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F63B" w14:textId="77777777" w:rsidR="00F65599" w:rsidRDefault="00F65599" w:rsidP="00686132"/>
    <w:p w14:paraId="63710382" w14:textId="77777777" w:rsidR="00095AF4" w:rsidRDefault="00095AF4" w:rsidP="00686132"/>
    <w:p w14:paraId="01A07669" w14:textId="77777777" w:rsidR="00F65599" w:rsidRPr="00E053A0" w:rsidRDefault="00F65599" w:rsidP="00E053A0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E053A0">
        <w:rPr>
          <w:rStyle w:val="Kiemels2"/>
        </w:rPr>
        <w:t>Üllés Község</w:t>
      </w:r>
      <w:r>
        <w:rPr>
          <w:rStyle w:val="Kiemels2"/>
        </w:rPr>
        <w:t>i Képviselőtestület</w:t>
      </w:r>
    </w:p>
    <w:p w14:paraId="03EB4801" w14:textId="075B6E97" w:rsidR="00F65599" w:rsidRDefault="00F65599" w:rsidP="00686132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13/2012.(V.17.)</w:t>
      </w:r>
      <w:r w:rsidR="009221E5">
        <w:rPr>
          <w:rStyle w:val="Kiemels2"/>
        </w:rPr>
        <w:t xml:space="preserve"> </w:t>
      </w:r>
      <w:r>
        <w:rPr>
          <w:rStyle w:val="Kiemels2"/>
        </w:rPr>
        <w:t xml:space="preserve">önkormányzati rendelete </w:t>
      </w:r>
    </w:p>
    <w:p w14:paraId="74360822" w14:textId="77777777" w:rsidR="00F65599" w:rsidRPr="00E053A0" w:rsidRDefault="00F65599" w:rsidP="00AF5CE0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E053A0">
        <w:rPr>
          <w:rStyle w:val="Kiemels2"/>
        </w:rPr>
        <w:t xml:space="preserve"> </w:t>
      </w:r>
    </w:p>
    <w:p w14:paraId="57E2E769" w14:textId="77777777" w:rsidR="00F65599" w:rsidRPr="00E053A0" w:rsidRDefault="00F65599" w:rsidP="00E053A0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E053A0">
        <w:rPr>
          <w:rStyle w:val="Kiemels2"/>
        </w:rPr>
        <w:t>A KÖZTISZTASÁG FENNTARTÁSÁRÓL</w:t>
      </w:r>
    </w:p>
    <w:p w14:paraId="36D486AE" w14:textId="77777777" w:rsidR="00F65599" w:rsidRPr="008D72E1" w:rsidRDefault="00F65599">
      <w:pPr>
        <w:pStyle w:val="NormlWeb"/>
        <w:jc w:val="center"/>
        <w:rPr>
          <w:rStyle w:val="Kiemels2"/>
          <w:i/>
          <w:iCs/>
        </w:rPr>
      </w:pPr>
    </w:p>
    <w:p w14:paraId="123F8B65" w14:textId="77777777" w:rsidR="00F65599" w:rsidRPr="00FF5A67" w:rsidRDefault="00F65599" w:rsidP="00FD117B">
      <w:pPr>
        <w:pStyle w:val="NormlWeb"/>
        <w:jc w:val="both"/>
      </w:pPr>
      <w:r w:rsidRPr="00FF5A67">
        <w:t>Üllés Község Képviselőtestülete</w:t>
      </w:r>
      <w:r>
        <w:t xml:space="preserve"> az </w:t>
      </w:r>
      <w:r w:rsidRPr="007A0E39">
        <w:t>Alaptörvény</w:t>
      </w:r>
      <w:r>
        <w:t xml:space="preserve"> 32. cikk (1) bekezdés a) pontja</w:t>
      </w:r>
      <w:r w:rsidRPr="007A0E39">
        <w:t>, a helyi önkormányzatokról szóló 1990. évi LXV. törvény 16. § (1) bekezdése</w:t>
      </w:r>
      <w:r>
        <w:t>, a Magyarország helyi önkormányzatairól szóló 2011. évi CLXXXIX. tv. 51. § (4) bekezdése, 143. § (4) bekezdés e) pontja, 146/A. §-a, valamint</w:t>
      </w:r>
      <w:r w:rsidRPr="00FF5A67">
        <w:t xml:space="preserve"> az emberi környezetvédelemről szóló 1995.évi LIII. évi </w:t>
      </w:r>
      <w:r w:rsidRPr="0015594D">
        <w:t>törvény 46.</w:t>
      </w:r>
      <w:r>
        <w:t xml:space="preserve"> § (1) bekezdés c) pontja </w:t>
      </w:r>
      <w:r w:rsidRPr="00FF5A67">
        <w:t>alapján - a köztisztaság fenntartására irányuló, helyi feladatok ellátása érdekéb</w:t>
      </w:r>
      <w:r>
        <w:t>en az alábbi rendeletet alkotja</w:t>
      </w:r>
    </w:p>
    <w:p w14:paraId="2AD34E6D" w14:textId="77777777" w:rsidR="00F65599" w:rsidRPr="00FF5A67" w:rsidRDefault="00F65599" w:rsidP="00001E6B">
      <w:pPr>
        <w:pStyle w:val="NormlWeb"/>
        <w:jc w:val="center"/>
      </w:pPr>
      <w:r w:rsidRPr="00FF5A67">
        <w:rPr>
          <w:rStyle w:val="Kiemels2"/>
        </w:rPr>
        <w:t>Általános rendelkezések</w:t>
      </w:r>
    </w:p>
    <w:p w14:paraId="07746FF0" w14:textId="77777777" w:rsidR="00F65599" w:rsidRPr="00FF5A67" w:rsidRDefault="00F65599" w:rsidP="00001E6B">
      <w:pPr>
        <w:pStyle w:val="NormlWeb"/>
        <w:jc w:val="center"/>
      </w:pPr>
      <w:r w:rsidRPr="00FF5A67">
        <w:rPr>
          <w:rStyle w:val="Kiemels2"/>
        </w:rPr>
        <w:t>1. §</w:t>
      </w:r>
    </w:p>
    <w:p w14:paraId="18F6F07B" w14:textId="77777777" w:rsidR="00F65599" w:rsidRPr="00FF5A67" w:rsidRDefault="00F65599" w:rsidP="00001E6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5A67">
        <w:rPr>
          <w:color w:val="000000"/>
        </w:rPr>
        <w:t xml:space="preserve">A rendelet hatálya nem terjed ki a veszélyes, valamint az olyan települési folyékony- és szilárd hulladékokra és a velük összefüggő tevékenységekre, amelyek kezeléséről </w:t>
      </w:r>
      <w:proofErr w:type="gramStart"/>
      <w:r w:rsidRPr="00FF5A67">
        <w:rPr>
          <w:color w:val="000000"/>
        </w:rPr>
        <w:t>a  települési</w:t>
      </w:r>
      <w:proofErr w:type="gramEnd"/>
      <w:r w:rsidRPr="00FF5A67">
        <w:rPr>
          <w:color w:val="000000"/>
        </w:rPr>
        <w:t xml:space="preserve"> szilárd és folyékony hulladékkezeléssel kapcsolatos helyi közszolgáltatásról szóló 21/2003. (XI. 28.)  Kt. sz. rendelet rendelkezik.</w:t>
      </w:r>
    </w:p>
    <w:p w14:paraId="54744B31" w14:textId="77777777" w:rsidR="00F65599" w:rsidRPr="00FF5A67" w:rsidRDefault="00F65599" w:rsidP="00001E6B">
      <w:pPr>
        <w:pStyle w:val="NormlWeb"/>
        <w:jc w:val="center"/>
      </w:pPr>
      <w:r w:rsidRPr="00FF5A67">
        <w:rPr>
          <w:rStyle w:val="Kiemels2"/>
        </w:rPr>
        <w:t>Közterületek tisztántartása</w:t>
      </w:r>
    </w:p>
    <w:p w14:paraId="0C756C99" w14:textId="77777777" w:rsidR="00F65599" w:rsidRPr="00FF5A67" w:rsidRDefault="00F65599" w:rsidP="00001E6B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FF5A67">
        <w:rPr>
          <w:rStyle w:val="Kiemels2"/>
        </w:rPr>
        <w:t>2. §</w:t>
      </w:r>
    </w:p>
    <w:p w14:paraId="0FD3DC3D" w14:textId="77777777" w:rsidR="00F65599" w:rsidRDefault="00F65599" w:rsidP="00001E6B">
      <w:pPr>
        <w:pStyle w:val="NormlWeb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  <w:r w:rsidRPr="00FF5A67">
        <w:rPr>
          <w:rStyle w:val="Kiemels2"/>
          <w:b w:val="0"/>
          <w:color w:val="000000"/>
        </w:rPr>
        <w:t>(1) A közterületek kezelői feladatát Üllés Község Polgármesteri Hivatala (továbbiakban: Hivatal) látja el.</w:t>
      </w:r>
    </w:p>
    <w:p w14:paraId="4DB4BB8B" w14:textId="77777777" w:rsidR="00F65599" w:rsidRPr="00FF5A67" w:rsidRDefault="00F65599" w:rsidP="00001E6B">
      <w:pPr>
        <w:pStyle w:val="NormlWeb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</w:p>
    <w:p w14:paraId="298BA3DB" w14:textId="77777777" w:rsidR="00F65599" w:rsidRPr="00FF5A67" w:rsidRDefault="00F65599" w:rsidP="00001E6B">
      <w:pPr>
        <w:pStyle w:val="NormlWeb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  <w:r w:rsidRPr="00FF5A67">
        <w:rPr>
          <w:rStyle w:val="Kiemels2"/>
          <w:b w:val="0"/>
          <w:color w:val="000000"/>
        </w:rPr>
        <w:t>(2) A Hivatal gondoskodik a</w:t>
      </w:r>
    </w:p>
    <w:p w14:paraId="6D19D2A9" w14:textId="77777777" w:rsidR="00F65599" w:rsidRPr="00FF5A67" w:rsidRDefault="00F65599" w:rsidP="00001E6B">
      <w:pPr>
        <w:pStyle w:val="NormlWeb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  <w:r w:rsidRPr="00FF5A67">
        <w:rPr>
          <w:rStyle w:val="Kiemels2"/>
          <w:b w:val="0"/>
          <w:color w:val="000000"/>
        </w:rPr>
        <w:t>a) a közterületek (az ingatlan-nyilvántartásban közterületként nyilvántartott belterületi földrészlet) rendszeres tisztításáról,</w:t>
      </w:r>
    </w:p>
    <w:p w14:paraId="12B38FE3" w14:textId="77777777" w:rsidR="00F65599" w:rsidRPr="00FF5A67" w:rsidRDefault="00F65599" w:rsidP="00001E6B">
      <w:pPr>
        <w:pStyle w:val="NormlWeb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  <w:r w:rsidRPr="00FF5A67">
        <w:rPr>
          <w:rStyle w:val="Kiemels2"/>
          <w:b w:val="0"/>
          <w:color w:val="000000"/>
        </w:rPr>
        <w:t>b) parkok építéséről, felújításáról, a növények pótlásáról,</w:t>
      </w:r>
    </w:p>
    <w:p w14:paraId="0DA3BFED" w14:textId="77777777" w:rsidR="00F65599" w:rsidRDefault="00F65599" w:rsidP="00001E6B">
      <w:pPr>
        <w:pStyle w:val="NormlWeb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  <w:r w:rsidRPr="00FF5A67">
        <w:rPr>
          <w:rStyle w:val="Kiemels2"/>
          <w:b w:val="0"/>
          <w:color w:val="000000"/>
        </w:rPr>
        <w:t>c) a közforgalmú utak, utcák, terek burkolatának tisztántartásáról, síkosságmentesítéséről, valamint az ott keletkezett szemét gyűjtéséről.</w:t>
      </w:r>
    </w:p>
    <w:p w14:paraId="5E068D03" w14:textId="77777777" w:rsidR="00F65599" w:rsidRPr="00FF5A67" w:rsidRDefault="00F65599" w:rsidP="00001E6B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14:paraId="3C5C827C" w14:textId="77777777" w:rsidR="00F65599" w:rsidRPr="00FF5A67" w:rsidRDefault="00F65599" w:rsidP="00001E6B">
      <w:pPr>
        <w:pStyle w:val="NormlWeb"/>
        <w:spacing w:before="0" w:beforeAutospacing="0" w:after="0" w:afterAutospacing="0"/>
        <w:jc w:val="both"/>
      </w:pPr>
      <w:r w:rsidRPr="00FF5A67">
        <w:t>(3) Az ingatlan tulajdonosa (kezelője, használója, bérlője) köteles gondoskodni:</w:t>
      </w:r>
    </w:p>
    <w:p w14:paraId="44069315" w14:textId="77777777" w:rsidR="00F65599" w:rsidRPr="00FF5A67" w:rsidRDefault="00F65599" w:rsidP="00001E6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FF5A67">
        <w:t xml:space="preserve">a) Az ingatlan előtt lévő járdaszakasz </w:t>
      </w:r>
      <w:r w:rsidRPr="00FF5A67">
        <w:rPr>
          <w:color w:val="000000"/>
        </w:rPr>
        <w:t xml:space="preserve">(járda hiányában egy méter széles területsáv), illetőleg a járda melletti zöldsáv úttestig terjedő terület állandó gondozásáról, tisztántartásáról, szemét- és gyommentesítéséről, a hó eltakarításáról, a síkos járdarész behintéséről, </w:t>
      </w:r>
    </w:p>
    <w:p w14:paraId="4B4563C5" w14:textId="77777777" w:rsidR="00F65599" w:rsidRPr="00FF5A67" w:rsidRDefault="00F65599" w:rsidP="00001E6B">
      <w:pPr>
        <w:pStyle w:val="NormlWeb"/>
        <w:spacing w:before="0" w:beforeAutospacing="0" w:after="0" w:afterAutospacing="0"/>
        <w:jc w:val="both"/>
      </w:pPr>
      <w:r w:rsidRPr="00FF5A67">
        <w:t xml:space="preserve">b) a járdaszakasz melletti folyókának és csatornanyílásnak hótól, jégtől és a lefolyást akadályozó egyéb anyagtól való megtisztításáról, </w:t>
      </w:r>
    </w:p>
    <w:p w14:paraId="40115FEC" w14:textId="77777777" w:rsidR="00F65599" w:rsidRDefault="00F65599" w:rsidP="00001E6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FF5A67">
        <w:t xml:space="preserve">c) a telekingatlanról a járda és az úttest felé nyúló ágak és bokrok megfelelő </w:t>
      </w:r>
      <w:r w:rsidRPr="00FF5A67">
        <w:rPr>
          <w:color w:val="000000"/>
        </w:rPr>
        <w:t>nyeséséről - ugyanezen rendelet 9. §-ban foglaltaknak megfelelően.</w:t>
      </w:r>
    </w:p>
    <w:p w14:paraId="7599B507" w14:textId="77777777" w:rsidR="00F65599" w:rsidRDefault="00F65599" w:rsidP="00001E6B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24C2B4A5" w14:textId="77777777" w:rsidR="00F65599" w:rsidRDefault="00F65599" w:rsidP="00001E6B">
      <w:pPr>
        <w:pStyle w:val="NormlWeb"/>
        <w:spacing w:before="0" w:beforeAutospacing="0" w:after="0" w:afterAutospacing="0"/>
        <w:jc w:val="both"/>
      </w:pPr>
      <w:r w:rsidRPr="00FF5A67">
        <w:t>(4) A járműbehajtók átereszeinek karban- és tisztántartása minden esetben az ingatlan tulajdonosának kötelessége.</w:t>
      </w:r>
    </w:p>
    <w:p w14:paraId="5C98F562" w14:textId="77777777" w:rsidR="00F65599" w:rsidRPr="00FF5A67" w:rsidRDefault="00F65599" w:rsidP="00001E6B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14:paraId="730A8977" w14:textId="77777777" w:rsidR="00F65599" w:rsidRDefault="00F65599" w:rsidP="00001E6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FF5A67">
        <w:rPr>
          <w:color w:val="000000"/>
        </w:rPr>
        <w:t>(5) A (3)-(4) bekezdésekben megfogalmazott kötelezettségek a beépítetlen, használaton kívüli ingatlanok előtti területekre is kiterjednek.</w:t>
      </w:r>
    </w:p>
    <w:p w14:paraId="76488467" w14:textId="77777777" w:rsidR="00F65599" w:rsidRPr="00FF5A67" w:rsidRDefault="00F65599" w:rsidP="00001E6B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570C4C17" w14:textId="77777777" w:rsidR="00F65599" w:rsidRPr="00FF5A67" w:rsidRDefault="00F65599" w:rsidP="00001E6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FF5A67">
        <w:rPr>
          <w:color w:val="000000"/>
        </w:rPr>
        <w:t>(6) A szórakozó-, vendéglátó-, árusító helyek, üzletek előtti, ezek körüli járdaszakaszt, közterületi részt a tulajdonos, üzemeltető köteles tisztántartani, síkosságát megszüntetni.</w:t>
      </w:r>
    </w:p>
    <w:p w14:paraId="0DD0051F" w14:textId="77777777" w:rsidR="00F65599" w:rsidRPr="00FF5A67" w:rsidRDefault="00F65599" w:rsidP="00001E6B">
      <w:pPr>
        <w:pStyle w:val="NormlWeb"/>
        <w:jc w:val="center"/>
        <w:rPr>
          <w:b/>
          <w:bCs/>
        </w:rPr>
      </w:pPr>
      <w:r w:rsidRPr="00FF5A67">
        <w:rPr>
          <w:rStyle w:val="Kiemels2"/>
        </w:rPr>
        <w:lastRenderedPageBreak/>
        <w:t>3. §</w:t>
      </w:r>
    </w:p>
    <w:p w14:paraId="006125EC" w14:textId="77777777" w:rsidR="00F65599" w:rsidRDefault="00F65599" w:rsidP="00001E6B">
      <w:pPr>
        <w:pStyle w:val="NormlWeb"/>
        <w:jc w:val="both"/>
      </w:pPr>
      <w:r w:rsidRPr="00FF5A67">
        <w:t>(1) Az ólmos esőtől, jégtől vagy hótól síkossá vált járdát /járdaszakaszt, gyalogjárót, lépcsőt stb./ a szükséghez képest naponként többször is fel kell hinteni. A felhintéshez bomló szerves anyagot nem tartalmazó szóróanyagot /fűrészport, homokot, kőport, hamut, kis szemcséjű salakot/ kell használni. E célra tüzelés után visszamaradt darabos anyagot használni nem szabad. A szóró anyag beszerzéséről a tisztításra kötelezett köteles gondoskodni. Környezetszennyező jégoldó anyagot használni tilos.</w:t>
      </w:r>
    </w:p>
    <w:p w14:paraId="29F86FEE" w14:textId="77777777" w:rsidR="00F65599" w:rsidRPr="00FF5A67" w:rsidRDefault="00F65599" w:rsidP="00001E6B">
      <w:pPr>
        <w:pStyle w:val="NormlWeb"/>
        <w:jc w:val="both"/>
        <w:rPr>
          <w:rStyle w:val="Kiemels2"/>
          <w:b w:val="0"/>
          <w:bCs w:val="0"/>
        </w:rPr>
      </w:pPr>
      <w:r w:rsidRPr="00FF5A67">
        <w:t>(2) Eldugulás vagy rongálódás okozására alkalmas anyagot /szemetet, törmeléket, iszapot, hulladékot, papirost, tűz- vagy robbanásveszélyes anyagot stb./ közcsatornák víznyelőjébe szórni, önteni, vagy bevezetni tilos.</w:t>
      </w:r>
    </w:p>
    <w:p w14:paraId="3AEAC2D9" w14:textId="77777777" w:rsidR="00F65599" w:rsidRPr="00FF5A67" w:rsidRDefault="00F65599" w:rsidP="00001E6B">
      <w:pPr>
        <w:pStyle w:val="NormlWeb"/>
        <w:jc w:val="center"/>
      </w:pPr>
      <w:r w:rsidRPr="00FF5A67">
        <w:rPr>
          <w:rStyle w:val="Kiemels2"/>
        </w:rPr>
        <w:t>4. §</w:t>
      </w:r>
    </w:p>
    <w:p w14:paraId="5B41C856" w14:textId="77777777" w:rsidR="00F65599" w:rsidRDefault="00F65599" w:rsidP="00001E6B">
      <w:pPr>
        <w:pStyle w:val="NormlWeb"/>
        <w:spacing w:before="0" w:beforeAutospacing="0" w:after="0" w:afterAutospacing="0"/>
        <w:jc w:val="both"/>
      </w:pPr>
      <w:r w:rsidRPr="00FF5A67">
        <w:t>(1) A közterületek, a sportolás céljára szolgáló területek, valamint a kiránduló- és táborozó helyek /erdők/ beszennyezése tilos. A köztisztaság megóvása és a balesetek elkerülése érdekében szemetet /fém tárgyakat, roncsokat stb./, hulladékot /papír, gyümölcshéj stb./, szennyező vagy egészségre ártalmas anyagot /permetező anyagok dobozai stb./ kiönteni, elszórni, vagy eldobni, kirakni nem szabad.</w:t>
      </w:r>
    </w:p>
    <w:p w14:paraId="05AF6C5A" w14:textId="77777777" w:rsidR="00F65599" w:rsidRDefault="00F65599" w:rsidP="00001E6B">
      <w:pPr>
        <w:pStyle w:val="NormlWeb"/>
        <w:spacing w:before="0" w:beforeAutospacing="0" w:after="0" w:afterAutospacing="0"/>
        <w:jc w:val="both"/>
      </w:pPr>
      <w:r w:rsidRPr="00FF5A67">
        <w:br/>
      </w:r>
      <w:r w:rsidRPr="008D72E1">
        <w:t>(2) Szemetet és hulladékot csak az erre a célra felállított tartályokba szabad bedobni.</w:t>
      </w:r>
    </w:p>
    <w:p w14:paraId="35DC7BC2" w14:textId="77777777" w:rsidR="00F65599" w:rsidRDefault="00F65599" w:rsidP="00001E6B">
      <w:pPr>
        <w:pStyle w:val="NormlWeb"/>
        <w:spacing w:before="0" w:beforeAutospacing="0" w:after="0" w:afterAutospacing="0"/>
        <w:jc w:val="both"/>
        <w:rPr>
          <w:iCs/>
        </w:rPr>
      </w:pPr>
      <w:r w:rsidRPr="008D72E1">
        <w:br/>
      </w:r>
      <w:r w:rsidRPr="0015503C">
        <w:t xml:space="preserve">(3) ATEV Fehérjefeldolgozó Zrt. Hódmezővásárhelyi Gyára (6801 Hódmezővásárhely, Tanya 1232/b) által elszállításra nem </w:t>
      </w:r>
      <w:r w:rsidRPr="0015503C">
        <w:rPr>
          <w:iCs/>
        </w:rPr>
        <w:t>került elhullott házi állatot a tulajdonos köteles elásni,</w:t>
      </w:r>
      <w:r w:rsidRPr="008D72E1">
        <w:rPr>
          <w:iCs/>
        </w:rPr>
        <w:t xml:space="preserve"> gondoskodni a megfelelő fertőtlenítésről.</w:t>
      </w:r>
    </w:p>
    <w:p w14:paraId="66848AC1" w14:textId="77777777" w:rsidR="00F65599" w:rsidRDefault="00F65599" w:rsidP="00001E6B">
      <w:pPr>
        <w:pStyle w:val="NormlWeb"/>
        <w:spacing w:before="0" w:beforeAutospacing="0" w:after="0" w:afterAutospacing="0"/>
        <w:jc w:val="both"/>
        <w:rPr>
          <w:iCs/>
        </w:rPr>
      </w:pPr>
    </w:p>
    <w:p w14:paraId="05CC00AF" w14:textId="77777777" w:rsidR="00F65599" w:rsidRPr="00FF5A67" w:rsidRDefault="00F65599" w:rsidP="00001E6B">
      <w:pPr>
        <w:pStyle w:val="NormlWeb"/>
        <w:spacing w:before="0" w:beforeAutospacing="0" w:after="0" w:afterAutospacing="0"/>
        <w:jc w:val="both"/>
        <w:rPr>
          <w:i/>
          <w:color w:val="FF0000"/>
        </w:rPr>
      </w:pPr>
      <w:r w:rsidRPr="008D72E1">
        <w:t>(4</w:t>
      </w:r>
      <w:r>
        <w:t>)</w:t>
      </w:r>
      <w:r w:rsidRPr="008D72E1">
        <w:t xml:space="preserve"> Az elhullott kisállatokat a tulajdonos a saját területén oly módon köteles elásni, hogy a</w:t>
      </w:r>
      <w:r w:rsidRPr="00FF5A67">
        <w:t xml:space="preserve"> hulla legalább </w:t>
      </w:r>
      <w:smartTag w:uri="urn:schemas-microsoft-com:office:smarttags" w:element="metricconverter">
        <w:smartTagPr>
          <w:attr w:name="ProductID" w:val="1 m￩ter"/>
        </w:smartTagPr>
        <w:r w:rsidRPr="00FF5A67">
          <w:t>1 méter</w:t>
        </w:r>
      </w:smartTag>
      <w:r w:rsidRPr="00FF5A67">
        <w:t xml:space="preserve"> magas földréteggel legyen borítva.</w:t>
      </w:r>
      <w:r w:rsidRPr="00FF5A67">
        <w:rPr>
          <w:i/>
          <w:color w:val="FF0000"/>
        </w:rPr>
        <w:t xml:space="preserve"> </w:t>
      </w:r>
    </w:p>
    <w:p w14:paraId="7E42E2A2" w14:textId="77777777" w:rsidR="00F65599" w:rsidRPr="00FF5A67" w:rsidRDefault="00F65599" w:rsidP="00001E6B">
      <w:pPr>
        <w:pStyle w:val="NormlWeb"/>
        <w:jc w:val="center"/>
      </w:pPr>
      <w:r w:rsidRPr="00FF5A67">
        <w:rPr>
          <w:rStyle w:val="Kiemels2"/>
        </w:rPr>
        <w:t>Szennyező anyagok elszállítása</w:t>
      </w:r>
    </w:p>
    <w:p w14:paraId="66FD4F5E" w14:textId="77777777" w:rsidR="00F65599" w:rsidRPr="00FF5A67" w:rsidRDefault="00F65599" w:rsidP="00001E6B">
      <w:pPr>
        <w:pStyle w:val="NormlWeb"/>
        <w:jc w:val="center"/>
      </w:pPr>
      <w:r w:rsidRPr="00FF5A67">
        <w:rPr>
          <w:rStyle w:val="Kiemels2"/>
        </w:rPr>
        <w:t>5. §</w:t>
      </w:r>
    </w:p>
    <w:p w14:paraId="1EDAC65B" w14:textId="77777777" w:rsidR="00F65599" w:rsidRDefault="00F65599" w:rsidP="00001E6B">
      <w:pPr>
        <w:pStyle w:val="NormlWeb"/>
        <w:jc w:val="both"/>
      </w:pPr>
      <w:r w:rsidRPr="00FF5A67">
        <w:t>(1) Közterületen szennyező anyagot /szemetet, rongyot, csontot, trágyát, egyéb hulladékot stb./ csak olyan módon szabad szállítani, hogy a szállítmányból semmi ki ne hulljon, por és csepegés ne keletkezzék. Ha szállítás közben a terület szennyeződnék, a szennyeződés előidézője azt eltávolítani és a további szennyeződés megakadályozásáról gondoskodni köteles.</w:t>
      </w:r>
    </w:p>
    <w:p w14:paraId="49F8588A" w14:textId="77777777" w:rsidR="00F65599" w:rsidRPr="00FF5A67" w:rsidRDefault="00F65599" w:rsidP="00001E6B">
      <w:pPr>
        <w:pStyle w:val="NormlWeb"/>
        <w:jc w:val="both"/>
        <w:rPr>
          <w:rStyle w:val="Kiemels2"/>
          <w:b w:val="0"/>
          <w:bCs w:val="0"/>
        </w:rPr>
      </w:pPr>
      <w:r w:rsidRPr="00FF5A67">
        <w:t>(2) Ha bármilyen szállítmány fel- és lerakásánál köz- vagy magánterület beszennyeződik, a szennyeződés előidézője köteles azt a fel- vagy lerakás után nyomban megtisztítani.</w:t>
      </w:r>
    </w:p>
    <w:p w14:paraId="57698AE9" w14:textId="77777777" w:rsidR="00F65599" w:rsidRPr="00FF5A67" w:rsidRDefault="00F65599" w:rsidP="00001E6B">
      <w:pPr>
        <w:pStyle w:val="NormlWeb"/>
        <w:jc w:val="center"/>
      </w:pPr>
      <w:r w:rsidRPr="00FF5A67">
        <w:rPr>
          <w:rStyle w:val="Kiemels2"/>
        </w:rPr>
        <w:t>Csapadékvíz</w:t>
      </w:r>
    </w:p>
    <w:p w14:paraId="0702F240" w14:textId="77777777" w:rsidR="00F65599" w:rsidRPr="00FF5A67" w:rsidRDefault="00F65599" w:rsidP="00001E6B">
      <w:pPr>
        <w:pStyle w:val="NormlWeb"/>
        <w:jc w:val="center"/>
      </w:pPr>
      <w:r w:rsidRPr="00FF5A67">
        <w:rPr>
          <w:rStyle w:val="Kiemels2"/>
        </w:rPr>
        <w:t>6. §</w:t>
      </w:r>
    </w:p>
    <w:p w14:paraId="1714406B" w14:textId="77777777" w:rsidR="00F65599" w:rsidRPr="00FF5A67" w:rsidRDefault="00F65599" w:rsidP="00001E6B">
      <w:pPr>
        <w:pStyle w:val="NormlWeb"/>
        <w:jc w:val="both"/>
      </w:pPr>
      <w:r w:rsidRPr="00FF5A67">
        <w:t>A község területén átfolyó belvíz elvezető árkokba tisztítatlan szennyvizet, trágyalevet bevezetni, partjait szemét vagy egyéb hulladék lerakásával beszennyezni nem szabad.</w:t>
      </w:r>
    </w:p>
    <w:p w14:paraId="7EF80110" w14:textId="77777777" w:rsidR="00F65599" w:rsidRDefault="00F65599" w:rsidP="00001E6B">
      <w:pPr>
        <w:rPr>
          <w:rStyle w:val="Kiemels2"/>
        </w:rPr>
      </w:pPr>
      <w:r>
        <w:rPr>
          <w:rStyle w:val="Kiemels2"/>
        </w:rPr>
        <w:br w:type="page"/>
      </w:r>
    </w:p>
    <w:p w14:paraId="0B4DCBDC" w14:textId="77777777" w:rsidR="00F65599" w:rsidRPr="00FF5A67" w:rsidRDefault="00F65599" w:rsidP="00001E6B">
      <w:pPr>
        <w:pStyle w:val="NormlWeb"/>
        <w:jc w:val="center"/>
      </w:pPr>
      <w:r w:rsidRPr="00FF5A67">
        <w:rPr>
          <w:rStyle w:val="Kiemels2"/>
        </w:rPr>
        <w:t>Állattartás</w:t>
      </w:r>
    </w:p>
    <w:p w14:paraId="429272F1" w14:textId="77777777" w:rsidR="00F65599" w:rsidRPr="00FF5A67" w:rsidRDefault="00F65599" w:rsidP="00001E6B">
      <w:pPr>
        <w:pStyle w:val="NormlWeb"/>
        <w:jc w:val="center"/>
      </w:pPr>
      <w:r w:rsidRPr="00FF5A67">
        <w:rPr>
          <w:rStyle w:val="Kiemels2"/>
        </w:rPr>
        <w:t>7. §</w:t>
      </w:r>
    </w:p>
    <w:p w14:paraId="07504DFD" w14:textId="77777777" w:rsidR="00F65599" w:rsidRDefault="00F65599" w:rsidP="00001E6B">
      <w:pPr>
        <w:pStyle w:val="NormlWeb"/>
        <w:spacing w:before="0" w:beforeAutospacing="0" w:after="0" w:afterAutospacing="0"/>
        <w:jc w:val="both"/>
      </w:pPr>
      <w:r w:rsidRPr="00FF5A67">
        <w:t>(1) Az állatok tartására szolgáló létesítményeket és azok helyiségeit /</w:t>
      </w:r>
      <w:proofErr w:type="spellStart"/>
      <w:r w:rsidRPr="00FF5A67">
        <w:t>ólakat</w:t>
      </w:r>
      <w:proofErr w:type="spellEnd"/>
      <w:r w:rsidRPr="00FF5A67">
        <w:t>, ketreceket/ rendszeresen ki kell takarítani és szükség szerint mésztejjel vagy más megfelelő fertőtlenítőszerrel fertőtleníteni kell. Az ott található kártékony rágcsálókat rendszeresen irtani kell.</w:t>
      </w:r>
      <w:r>
        <w:t xml:space="preserve"> </w:t>
      </w:r>
      <w:r w:rsidRPr="00FF5A67">
        <w:t xml:space="preserve">A gazdasági udvart tisztán kell tartani, a trágyát a trágyagyűjtő helyeken letakarva, </w:t>
      </w:r>
      <w:proofErr w:type="spellStart"/>
      <w:r w:rsidRPr="00FF5A67">
        <w:t>csurgalékmentesen</w:t>
      </w:r>
      <w:proofErr w:type="spellEnd"/>
      <w:r w:rsidRPr="00FF5A67">
        <w:t xml:space="preserve"> kell tárolni a felhasználásig, illetve kihordásig.</w:t>
      </w:r>
      <w:r w:rsidRPr="00FF5A67">
        <w:br/>
        <w:t>Az ingatlanon lévő trágya a 3 köbmétert nem haladhatja meg: ha ezt a mennyiséget eléri, a trágyát ki kell hordani. A trágya kihordása az egészségügyi és állategészségügyi hatóság előírásai szerint, de legalább évente kétszer, ősszel és tavasszal kötelező.</w:t>
      </w:r>
    </w:p>
    <w:p w14:paraId="2ECC8C7F" w14:textId="77777777" w:rsidR="00F65599" w:rsidRPr="00FF5A67" w:rsidRDefault="00F65599" w:rsidP="00001E6B">
      <w:pPr>
        <w:pStyle w:val="NormlWeb"/>
        <w:spacing w:before="0" w:beforeAutospacing="0" w:after="0" w:afterAutospacing="0"/>
        <w:jc w:val="both"/>
        <w:rPr>
          <w:i/>
          <w:color w:val="FF0000"/>
        </w:rPr>
      </w:pPr>
    </w:p>
    <w:p w14:paraId="7836B6B4" w14:textId="77777777" w:rsidR="00F65599" w:rsidRDefault="00F65599" w:rsidP="00001E6B">
      <w:pPr>
        <w:pStyle w:val="NormlWeb"/>
        <w:spacing w:before="0" w:beforeAutospacing="0" w:after="0" w:afterAutospacing="0"/>
        <w:jc w:val="both"/>
      </w:pPr>
      <w:r w:rsidRPr="00FF5A67">
        <w:t>(2) Ebek ürítése csak a járda mellett az úttest szélén engedhető meg. Ebeket - a vakvezető kutya kivételével - élelmiszer - vendéglátó üzemekbe, boltokba, szórakozóhelyekre, játszóterekre, egészségügyi intézményekbe, iskolába, óvodába, bölcsödébe bevinni még pórázon sem szabad.</w:t>
      </w:r>
    </w:p>
    <w:p w14:paraId="660C1E09" w14:textId="77777777" w:rsidR="00F65599" w:rsidRPr="00FF5A67" w:rsidRDefault="00F65599" w:rsidP="00001E6B">
      <w:pPr>
        <w:pStyle w:val="NormlWeb"/>
        <w:spacing w:before="0" w:beforeAutospacing="0" w:after="0" w:afterAutospacing="0"/>
        <w:jc w:val="both"/>
        <w:rPr>
          <w:i/>
          <w:color w:val="FF0000"/>
        </w:rPr>
      </w:pPr>
    </w:p>
    <w:p w14:paraId="79E928D7" w14:textId="77777777" w:rsidR="00F65599" w:rsidRPr="008D72E1" w:rsidRDefault="00F65599" w:rsidP="00001E6B">
      <w:pPr>
        <w:pStyle w:val="NormlWeb"/>
        <w:spacing w:before="0" w:beforeAutospacing="0" w:after="0" w:afterAutospacing="0"/>
        <w:jc w:val="center"/>
        <w:rPr>
          <w:rStyle w:val="Kiemels2"/>
          <w:bCs w:val="0"/>
          <w:i/>
          <w:color w:val="000000"/>
        </w:rPr>
      </w:pPr>
      <w:r w:rsidRPr="008D72E1">
        <w:rPr>
          <w:rStyle w:val="Kiemels2"/>
          <w:bCs w:val="0"/>
          <w:color w:val="000000"/>
        </w:rPr>
        <w:t xml:space="preserve"> 8. §</w:t>
      </w:r>
      <w:r w:rsidR="00902CC4">
        <w:rPr>
          <w:rStyle w:val="Lbjegyzet-hivatkozs"/>
          <w:b/>
          <w:color w:val="000000"/>
        </w:rPr>
        <w:footnoteReference w:id="1"/>
      </w:r>
    </w:p>
    <w:p w14:paraId="00D0BDB1" w14:textId="77777777" w:rsidR="00902CC4" w:rsidRDefault="00902CC4" w:rsidP="00902CC4">
      <w:pPr>
        <w:pStyle w:val="NormlWeb"/>
        <w:spacing w:before="0" w:beforeAutospacing="0" w:after="0" w:afterAutospacing="0"/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t>„</w:t>
      </w:r>
      <w:r w:rsidRPr="0023104F">
        <w:rPr>
          <w:rStyle w:val="Kiemels2"/>
          <w:color w:val="000000"/>
        </w:rPr>
        <w:t xml:space="preserve">Plakátok, falragaszok, </w:t>
      </w:r>
      <w:r>
        <w:rPr>
          <w:rStyle w:val="Kiemels2"/>
          <w:color w:val="000000"/>
        </w:rPr>
        <w:t>hirdetmények</w:t>
      </w:r>
      <w:r w:rsidRPr="0023104F">
        <w:rPr>
          <w:rStyle w:val="Kiemels2"/>
          <w:color w:val="000000"/>
        </w:rPr>
        <w:t xml:space="preserve"> kihelyezése közterületen</w:t>
      </w:r>
    </w:p>
    <w:p w14:paraId="6309CCE5" w14:textId="77777777" w:rsidR="00902CC4" w:rsidRPr="0023104F" w:rsidRDefault="00902CC4" w:rsidP="00902CC4">
      <w:pPr>
        <w:pStyle w:val="NormlWeb"/>
        <w:spacing w:before="0" w:beforeAutospacing="0" w:after="0" w:afterAutospacing="0"/>
        <w:jc w:val="both"/>
        <w:rPr>
          <w:rStyle w:val="Kiemels2"/>
          <w:color w:val="000000"/>
        </w:rPr>
      </w:pPr>
    </w:p>
    <w:p w14:paraId="0A0663BC" w14:textId="77777777" w:rsidR="00902CC4" w:rsidRPr="0023104F" w:rsidRDefault="00902CC4" w:rsidP="00902CC4">
      <w:pPr>
        <w:pStyle w:val="NormlWeb"/>
        <w:spacing w:before="0" w:beforeAutospacing="0" w:after="0" w:afterAutospacing="0"/>
        <w:rPr>
          <w:rStyle w:val="Kiemels2"/>
          <w:bCs w:val="0"/>
          <w:color w:val="000000"/>
        </w:rPr>
      </w:pPr>
    </w:p>
    <w:p w14:paraId="322CC983" w14:textId="77777777" w:rsidR="00902CC4" w:rsidRPr="0023104F" w:rsidRDefault="00902CC4" w:rsidP="00902CC4">
      <w:pPr>
        <w:numPr>
          <w:ilvl w:val="0"/>
          <w:numId w:val="1"/>
        </w:numPr>
        <w:jc w:val="both"/>
        <w:rPr>
          <w:color w:val="000000"/>
        </w:rPr>
      </w:pPr>
      <w:r w:rsidRPr="0023104F">
        <w:rPr>
          <w:color w:val="000000"/>
        </w:rPr>
        <w:t>Plakátokat, falragaszokat, hirdetményeket elsődlegesen</w:t>
      </w:r>
      <w:r>
        <w:rPr>
          <w:color w:val="000000"/>
        </w:rPr>
        <w:t xml:space="preserve"> – a melléklet szerinti -</w:t>
      </w:r>
      <w:r w:rsidRPr="0023104F">
        <w:rPr>
          <w:color w:val="000000"/>
        </w:rPr>
        <w:t xml:space="preserve"> az Önkormányzat által felállított hirdetőtáblákon, oszlopokon szabad elhelyezni. </w:t>
      </w:r>
    </w:p>
    <w:p w14:paraId="7B3B727D" w14:textId="77777777" w:rsidR="00902CC4" w:rsidRPr="0023104F" w:rsidRDefault="00902CC4" w:rsidP="00902CC4">
      <w:pPr>
        <w:numPr>
          <w:ilvl w:val="0"/>
          <w:numId w:val="1"/>
        </w:numPr>
        <w:jc w:val="both"/>
        <w:rPr>
          <w:color w:val="000000"/>
        </w:rPr>
      </w:pPr>
      <w:r w:rsidRPr="0023104F">
        <w:rPr>
          <w:color w:val="000000"/>
        </w:rPr>
        <w:t>Az Önkormányzat illetékességi területén</w:t>
      </w:r>
    </w:p>
    <w:p w14:paraId="32A425B0" w14:textId="77777777" w:rsidR="00902CC4" w:rsidRPr="0023104F" w:rsidRDefault="00902CC4" w:rsidP="00902CC4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23104F">
        <w:rPr>
          <w:color w:val="000000"/>
        </w:rPr>
        <w:t>közterületen,</w:t>
      </w:r>
    </w:p>
    <w:p w14:paraId="5E46A993" w14:textId="77777777" w:rsidR="00902CC4" w:rsidRPr="0023104F" w:rsidRDefault="00902CC4" w:rsidP="00902CC4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23104F">
        <w:rPr>
          <w:color w:val="000000"/>
        </w:rPr>
        <w:t>közterületen álló építményen és egyéb műtárgyon,</w:t>
      </w:r>
    </w:p>
    <w:p w14:paraId="57E46808" w14:textId="77777777" w:rsidR="00902CC4" w:rsidRPr="0023104F" w:rsidRDefault="00902CC4" w:rsidP="00902CC4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23104F">
        <w:rPr>
          <w:color w:val="000000"/>
        </w:rPr>
        <w:t>önkormányzati tulajdonon</w:t>
      </w:r>
    </w:p>
    <w:p w14:paraId="7077EFDE" w14:textId="77777777" w:rsidR="00902CC4" w:rsidRPr="0023104F" w:rsidRDefault="00902CC4" w:rsidP="00902CC4">
      <w:pPr>
        <w:jc w:val="both"/>
        <w:rPr>
          <w:color w:val="000000"/>
        </w:rPr>
      </w:pPr>
      <w:r w:rsidRPr="0023104F">
        <w:rPr>
          <w:color w:val="000000"/>
        </w:rPr>
        <w:t>plakátot, hirdet</w:t>
      </w:r>
      <w:r>
        <w:rPr>
          <w:color w:val="000000"/>
        </w:rPr>
        <w:t xml:space="preserve">ményt </w:t>
      </w:r>
      <w:r w:rsidRPr="0023104F">
        <w:rPr>
          <w:color w:val="000000"/>
        </w:rPr>
        <w:t>csak a közterület tulajdonosának és az érintett épület, építmény, kerítés vagy egyéb műtárgy (a továbbiakban együtt: építmény) tulajdonosának az előzetes hozzájárulásával lehet elhelyezni.</w:t>
      </w:r>
    </w:p>
    <w:p w14:paraId="443A063E" w14:textId="77777777" w:rsidR="00902CC4" w:rsidRPr="0023104F" w:rsidRDefault="00902CC4" w:rsidP="00902CC4">
      <w:pPr>
        <w:jc w:val="both"/>
        <w:rPr>
          <w:color w:val="000000"/>
        </w:rPr>
      </w:pPr>
    </w:p>
    <w:p w14:paraId="010E5643" w14:textId="77777777" w:rsidR="00902CC4" w:rsidRPr="0023104F" w:rsidRDefault="00902CC4" w:rsidP="00902CC4">
      <w:pPr>
        <w:numPr>
          <w:ilvl w:val="0"/>
          <w:numId w:val="1"/>
        </w:numPr>
        <w:jc w:val="both"/>
        <w:rPr>
          <w:color w:val="000000"/>
        </w:rPr>
      </w:pPr>
      <w:r w:rsidRPr="0023104F">
        <w:rPr>
          <w:color w:val="000000"/>
        </w:rPr>
        <w:t>Önkormányzati tulajdon esetében az engedély, hozzájárulás megadására a polgármester jogosult.</w:t>
      </w:r>
    </w:p>
    <w:p w14:paraId="1E1004BC" w14:textId="77777777" w:rsidR="00902CC4" w:rsidRDefault="00902CC4" w:rsidP="00902CC4">
      <w:pPr>
        <w:jc w:val="both"/>
        <w:rPr>
          <w:color w:val="000000"/>
        </w:rPr>
      </w:pPr>
    </w:p>
    <w:p w14:paraId="67926335" w14:textId="77777777" w:rsidR="00902CC4" w:rsidRPr="007F1185" w:rsidRDefault="00902CC4" w:rsidP="00902CC4">
      <w:pPr>
        <w:jc w:val="center"/>
        <w:rPr>
          <w:b/>
          <w:bCs/>
          <w:i/>
          <w:iCs/>
        </w:rPr>
      </w:pPr>
      <w:r w:rsidRPr="007F1185">
        <w:rPr>
          <w:b/>
          <w:bCs/>
          <w:i/>
          <w:iCs/>
        </w:rPr>
        <w:t>A választással kapcsolatos hirdető-berendezések és hirdetmények elhelyezésének szabályai</w:t>
      </w:r>
    </w:p>
    <w:p w14:paraId="75F4D575" w14:textId="77777777" w:rsidR="00902CC4" w:rsidRPr="00B35086" w:rsidRDefault="00902CC4" w:rsidP="00902CC4">
      <w:pPr>
        <w:jc w:val="both"/>
        <w:rPr>
          <w:b/>
          <w:bCs/>
          <w:i/>
          <w:iCs/>
        </w:rPr>
      </w:pPr>
    </w:p>
    <w:p w14:paraId="4CADF2EC" w14:textId="77777777" w:rsidR="00902CC4" w:rsidRPr="007F1185" w:rsidRDefault="00902CC4" w:rsidP="00902CC4">
      <w:pPr>
        <w:pStyle w:val="Listaszerbekezds"/>
        <w:numPr>
          <w:ilvl w:val="0"/>
          <w:numId w:val="1"/>
        </w:numPr>
        <w:jc w:val="both"/>
      </w:pPr>
      <w:r w:rsidRPr="007F1185">
        <w:t>A választási plakát elhelyezésére a választási eljárásról szóló törvény rendelkezései az irányadók.</w:t>
      </w:r>
    </w:p>
    <w:p w14:paraId="484D26AB" w14:textId="77777777" w:rsidR="00902CC4" w:rsidRPr="007F1185" w:rsidRDefault="00902CC4" w:rsidP="00902CC4">
      <w:pPr>
        <w:pStyle w:val="Listaszerbekezds"/>
        <w:ind w:left="360"/>
        <w:jc w:val="both"/>
      </w:pPr>
    </w:p>
    <w:p w14:paraId="52D14D47" w14:textId="77777777" w:rsidR="00902CC4" w:rsidRPr="007F1185" w:rsidRDefault="00902CC4" w:rsidP="00902CC4">
      <w:pPr>
        <w:jc w:val="both"/>
      </w:pPr>
      <w:r w:rsidRPr="007F1185">
        <w:t xml:space="preserve">(5) Nem helyezhető el választási plakát: </w:t>
      </w:r>
    </w:p>
    <w:p w14:paraId="428E90DB" w14:textId="77777777" w:rsidR="00902CC4" w:rsidRPr="007F1185" w:rsidRDefault="00902CC4" w:rsidP="00902CC4">
      <w:pPr>
        <w:jc w:val="both"/>
      </w:pPr>
      <w:r w:rsidRPr="007F1185">
        <w:t xml:space="preserve">a) országos védelem alatt álló középületen, </w:t>
      </w:r>
    </w:p>
    <w:p w14:paraId="72580942" w14:textId="77777777" w:rsidR="00902CC4" w:rsidRPr="007F1185" w:rsidRDefault="00902CC4" w:rsidP="00902CC4">
      <w:pPr>
        <w:jc w:val="both"/>
      </w:pPr>
      <w:r w:rsidRPr="007F1185">
        <w:t xml:space="preserve">b) közterületeken álló utcabútorokon, </w:t>
      </w:r>
    </w:p>
    <w:p w14:paraId="366811CD" w14:textId="77777777" w:rsidR="00902CC4" w:rsidRPr="007F1185" w:rsidRDefault="00902CC4" w:rsidP="00902CC4">
      <w:pPr>
        <w:jc w:val="both"/>
      </w:pPr>
      <w:r w:rsidRPr="007F1185">
        <w:t>c)</w:t>
      </w:r>
      <w:r>
        <w:t xml:space="preserve"> </w:t>
      </w:r>
      <w:r w:rsidRPr="007F1185">
        <w:t xml:space="preserve">közterületen álló emlékműveken, szobrokon, illetve azok talapzatain, </w:t>
      </w:r>
    </w:p>
    <w:p w14:paraId="517FC3CE" w14:textId="77777777" w:rsidR="00902CC4" w:rsidRPr="007F1185" w:rsidRDefault="00902CC4" w:rsidP="00902CC4">
      <w:pPr>
        <w:jc w:val="both"/>
      </w:pPr>
      <w:r w:rsidRPr="007F1185">
        <w:t>d)</w:t>
      </w:r>
      <w:r>
        <w:t xml:space="preserve"> </w:t>
      </w:r>
      <w:r w:rsidRPr="007F1185">
        <w:t xml:space="preserve">közterületen lévő szökőkúton, illetve díszkúton, </w:t>
      </w:r>
    </w:p>
    <w:p w14:paraId="2D87A9FA" w14:textId="77777777" w:rsidR="00902CC4" w:rsidRPr="007F1185" w:rsidRDefault="00902CC4" w:rsidP="00902CC4">
      <w:pPr>
        <w:jc w:val="both"/>
      </w:pPr>
      <w:r w:rsidRPr="007F1185">
        <w:t xml:space="preserve">e) közterületi út, járda, kerékpárút burkolatán festett, vagy ragasztott kivitelben, </w:t>
      </w:r>
    </w:p>
    <w:p w14:paraId="4890A420" w14:textId="77777777" w:rsidR="00902CC4" w:rsidRPr="007F1185" w:rsidRDefault="00902CC4" w:rsidP="00902CC4">
      <w:pPr>
        <w:jc w:val="both"/>
      </w:pPr>
      <w:r w:rsidRPr="007F1185">
        <w:t>f) villanyoszlop felületére közvetlenül ráragasztott kivitelben.</w:t>
      </w:r>
    </w:p>
    <w:p w14:paraId="6FF54453" w14:textId="77777777" w:rsidR="00902CC4" w:rsidRPr="0023104F" w:rsidRDefault="00902CC4" w:rsidP="00902CC4">
      <w:pPr>
        <w:jc w:val="both"/>
        <w:rPr>
          <w:color w:val="000000"/>
        </w:rPr>
      </w:pPr>
    </w:p>
    <w:p w14:paraId="2F4B2927" w14:textId="77777777" w:rsidR="00902CC4" w:rsidRPr="0023104F" w:rsidRDefault="00902CC4" w:rsidP="00902CC4">
      <w:pPr>
        <w:ind w:left="1080"/>
        <w:jc w:val="both"/>
        <w:rPr>
          <w:color w:val="000000"/>
        </w:rPr>
      </w:pPr>
    </w:p>
    <w:p w14:paraId="71768087" w14:textId="77777777" w:rsidR="00902CC4" w:rsidRPr="0023104F" w:rsidRDefault="00902CC4" w:rsidP="00902CC4">
      <w:pPr>
        <w:jc w:val="both"/>
        <w:rPr>
          <w:color w:val="000000"/>
        </w:rPr>
      </w:pPr>
      <w:r w:rsidRPr="0023104F">
        <w:rPr>
          <w:color w:val="000000"/>
        </w:rPr>
        <w:t>(</w:t>
      </w:r>
      <w:r>
        <w:rPr>
          <w:color w:val="000000"/>
        </w:rPr>
        <w:t>6</w:t>
      </w:r>
      <w:r w:rsidRPr="0023104F">
        <w:rPr>
          <w:color w:val="000000"/>
        </w:rPr>
        <w:t xml:space="preserve">) </w:t>
      </w:r>
      <w:r w:rsidRPr="00902CC4">
        <w:rPr>
          <w:color w:val="000000"/>
        </w:rPr>
        <w:t xml:space="preserve">A (2) és (5) bekezdésben </w:t>
      </w:r>
      <w:r w:rsidRPr="0023104F">
        <w:rPr>
          <w:color w:val="000000"/>
        </w:rPr>
        <w:t>eltérő módon kihelyezett feliratokat és plakátokat a polgármesteri hivatal eltávolít</w:t>
      </w:r>
      <w:r>
        <w:rPr>
          <w:color w:val="000000"/>
        </w:rPr>
        <w:t>t</w:t>
      </w:r>
      <w:r w:rsidRPr="0023104F">
        <w:rPr>
          <w:color w:val="000000"/>
        </w:rPr>
        <w:t>athatja, ha</w:t>
      </w:r>
    </w:p>
    <w:p w14:paraId="6A2DA032" w14:textId="77777777" w:rsidR="00902CC4" w:rsidRPr="0023104F" w:rsidRDefault="00902CC4" w:rsidP="00902CC4">
      <w:pPr>
        <w:ind w:firstLine="708"/>
        <w:jc w:val="both"/>
        <w:rPr>
          <w:color w:val="000000"/>
        </w:rPr>
      </w:pPr>
      <w:r w:rsidRPr="0023104F">
        <w:rPr>
          <w:color w:val="000000"/>
        </w:rPr>
        <w:lastRenderedPageBreak/>
        <w:t>a.</w:t>
      </w:r>
      <w:r>
        <w:rPr>
          <w:color w:val="000000"/>
        </w:rPr>
        <w:t>)</w:t>
      </w:r>
      <w:r w:rsidRPr="0023104F">
        <w:rPr>
          <w:color w:val="000000"/>
        </w:rPr>
        <w:t xml:space="preserve"> a tulajdonos a felszólítástól számított 8 napon belül nem távolítja azt el,</w:t>
      </w:r>
    </w:p>
    <w:p w14:paraId="73678064" w14:textId="77777777" w:rsidR="00902CC4" w:rsidRPr="0023104F" w:rsidRDefault="00902CC4" w:rsidP="00902CC4">
      <w:pPr>
        <w:ind w:firstLine="708"/>
        <w:jc w:val="both"/>
        <w:rPr>
          <w:color w:val="000000"/>
        </w:rPr>
      </w:pPr>
      <w:proofErr w:type="spellStart"/>
      <w:r w:rsidRPr="0023104F">
        <w:rPr>
          <w:color w:val="000000"/>
        </w:rPr>
        <w:t>b.</w:t>
      </w:r>
      <w:proofErr w:type="spellEnd"/>
      <w:r>
        <w:rPr>
          <w:color w:val="000000"/>
        </w:rPr>
        <w:t>)</w:t>
      </w:r>
      <w:r w:rsidRPr="0023104F">
        <w:rPr>
          <w:color w:val="000000"/>
        </w:rPr>
        <w:t xml:space="preserve"> 8 nap alatt nem sikerül a tulajdonosát megtalálni,</w:t>
      </w:r>
    </w:p>
    <w:p w14:paraId="64B5818C" w14:textId="77777777" w:rsidR="00902CC4" w:rsidRPr="0023104F" w:rsidRDefault="00902CC4" w:rsidP="00902CC4">
      <w:pPr>
        <w:ind w:firstLine="708"/>
        <w:jc w:val="both"/>
        <w:rPr>
          <w:color w:val="000000"/>
        </w:rPr>
      </w:pPr>
      <w:r w:rsidRPr="0023104F">
        <w:rPr>
          <w:color w:val="000000"/>
        </w:rPr>
        <w:t>c.</w:t>
      </w:r>
      <w:r>
        <w:rPr>
          <w:color w:val="000000"/>
        </w:rPr>
        <w:t>)</w:t>
      </w:r>
      <w:r w:rsidRPr="0023104F">
        <w:rPr>
          <w:color w:val="000000"/>
        </w:rPr>
        <w:t xml:space="preserve"> 8 nap alatt nem lehet a tulajdonos kilétét megállapítani.</w:t>
      </w:r>
    </w:p>
    <w:p w14:paraId="2237D691" w14:textId="77777777" w:rsidR="00902CC4" w:rsidRDefault="00902CC4" w:rsidP="00902CC4">
      <w:pPr>
        <w:jc w:val="both"/>
        <w:rPr>
          <w:color w:val="000000"/>
        </w:rPr>
      </w:pPr>
    </w:p>
    <w:p w14:paraId="532F3212" w14:textId="77777777" w:rsidR="00902CC4" w:rsidRPr="007F1185" w:rsidRDefault="00902CC4" w:rsidP="00902CC4">
      <w:pPr>
        <w:jc w:val="both"/>
        <w:rPr>
          <w:color w:val="000000"/>
        </w:rPr>
      </w:pPr>
      <w:r>
        <w:rPr>
          <w:color w:val="000000"/>
        </w:rPr>
        <w:t xml:space="preserve">(7) </w:t>
      </w:r>
      <w:r w:rsidRPr="007F1185">
        <w:rPr>
          <w:color w:val="000000"/>
        </w:rPr>
        <w:t>A plakátok, hirdetmények stb. elhelyezésének e rendelet által való lehetővé tétele nem mentesít a szükséges hozzájárulások (tulajdonosi, útkezelői, más szakhatósági) és a kiemelt építési hatósági</w:t>
      </w:r>
      <w:r w:rsidRPr="007F1185">
        <w:rPr>
          <w:b/>
          <w:i/>
          <w:color w:val="000000"/>
        </w:rPr>
        <w:t xml:space="preserve"> </w:t>
      </w:r>
      <w:r w:rsidRPr="007F1185">
        <w:rPr>
          <w:color w:val="000000"/>
        </w:rPr>
        <w:t>engedélyek (építési) beszerzése alól.</w:t>
      </w:r>
    </w:p>
    <w:p w14:paraId="54A0BB9F" w14:textId="77777777" w:rsidR="00902CC4" w:rsidRPr="0023104F" w:rsidRDefault="00902CC4" w:rsidP="00902CC4">
      <w:pPr>
        <w:pStyle w:val="Listaszerbekezds"/>
        <w:ind w:left="360"/>
        <w:jc w:val="both"/>
        <w:rPr>
          <w:color w:val="000000"/>
        </w:rPr>
      </w:pPr>
    </w:p>
    <w:p w14:paraId="354AAFDC" w14:textId="77777777" w:rsidR="00902CC4" w:rsidRPr="007F1185" w:rsidRDefault="00902CC4" w:rsidP="00902CC4">
      <w:pPr>
        <w:jc w:val="both"/>
        <w:rPr>
          <w:color w:val="000000"/>
        </w:rPr>
      </w:pPr>
      <w:r>
        <w:rPr>
          <w:color w:val="000000"/>
        </w:rPr>
        <w:t xml:space="preserve">(8) </w:t>
      </w:r>
      <w:r w:rsidRPr="007F1185">
        <w:rPr>
          <w:color w:val="000000"/>
        </w:rPr>
        <w:t>Az ismert vagy utólag jelentkező tulajdonost – az esetleges szabálysértési eljárástól függetlenül – az eltávolítási költségek megfizetésére is kötelezni kell.</w:t>
      </w:r>
    </w:p>
    <w:p w14:paraId="0D495062" w14:textId="77777777" w:rsidR="00500EB8" w:rsidRDefault="00500EB8" w:rsidP="00500EB8">
      <w:pPr>
        <w:jc w:val="both"/>
        <w:rPr>
          <w:b/>
        </w:rPr>
      </w:pPr>
    </w:p>
    <w:p w14:paraId="509D81B0" w14:textId="77777777" w:rsidR="00500EB8" w:rsidRDefault="00500EB8" w:rsidP="00500EB8">
      <w:pPr>
        <w:jc w:val="both"/>
        <w:rPr>
          <w:b/>
        </w:rPr>
      </w:pPr>
    </w:p>
    <w:p w14:paraId="45851EB8" w14:textId="77777777" w:rsidR="00F65599" w:rsidRPr="00677656" w:rsidRDefault="00F65599" w:rsidP="00500EB8">
      <w:pPr>
        <w:jc w:val="center"/>
        <w:rPr>
          <w:b/>
        </w:rPr>
      </w:pPr>
      <w:r w:rsidRPr="00677656">
        <w:rPr>
          <w:b/>
        </w:rPr>
        <w:t>8/A. §</w:t>
      </w:r>
    </w:p>
    <w:p w14:paraId="1EF85442" w14:textId="77777777" w:rsidR="00F65599" w:rsidRPr="00677656" w:rsidRDefault="00F65599" w:rsidP="00001E6B">
      <w:pPr>
        <w:jc w:val="center"/>
        <w:rPr>
          <w:b/>
        </w:rPr>
      </w:pPr>
      <w:r w:rsidRPr="00677656">
        <w:rPr>
          <w:b/>
        </w:rPr>
        <w:t>Együttműködési kötelezettség</w:t>
      </w:r>
    </w:p>
    <w:p w14:paraId="37C53288" w14:textId="77777777" w:rsidR="00F65599" w:rsidRPr="00677656" w:rsidRDefault="00F65599" w:rsidP="00001E6B">
      <w:pPr>
        <w:jc w:val="center"/>
        <w:rPr>
          <w:b/>
        </w:rPr>
      </w:pPr>
    </w:p>
    <w:p w14:paraId="23305AFB" w14:textId="77777777" w:rsidR="00F65599" w:rsidRDefault="00F65599" w:rsidP="00001E6B">
      <w:pPr>
        <w:pStyle w:val="Listaszerbekezds1"/>
        <w:numPr>
          <w:ilvl w:val="0"/>
          <w:numId w:val="8"/>
        </w:numPr>
        <w:jc w:val="both"/>
      </w:pPr>
      <w:r w:rsidRPr="00677656">
        <w:t xml:space="preserve">Az önkormányzat, az önkormányzat által fenntartott intézmények, a természetes személyek és szervezeteik, a gazdálkodást végző szervezetek és mindezek érdekvédelmi szervezetei, együttműködni kötelesek a környezet védelmében. </w:t>
      </w:r>
    </w:p>
    <w:p w14:paraId="111F2548" w14:textId="77777777" w:rsidR="00F65599" w:rsidRPr="00677656" w:rsidRDefault="00F65599" w:rsidP="00001E6B">
      <w:pPr>
        <w:pStyle w:val="Listaszerbekezds1"/>
        <w:jc w:val="both"/>
      </w:pPr>
    </w:p>
    <w:p w14:paraId="72E5E351" w14:textId="77777777" w:rsidR="00F65599" w:rsidRPr="00677656" w:rsidRDefault="00F65599" w:rsidP="00001E6B">
      <w:pPr>
        <w:pStyle w:val="Listaszerbekezds1"/>
        <w:numPr>
          <w:ilvl w:val="0"/>
          <w:numId w:val="8"/>
        </w:numPr>
        <w:jc w:val="both"/>
      </w:pPr>
      <w:r w:rsidRPr="00677656">
        <w:t>Az együttműködés formái:</w:t>
      </w:r>
    </w:p>
    <w:p w14:paraId="784E820C" w14:textId="77777777" w:rsidR="00F65599" w:rsidRPr="00677656" w:rsidRDefault="00F65599" w:rsidP="00001E6B">
      <w:pPr>
        <w:pStyle w:val="Listaszerbekezds1"/>
        <w:numPr>
          <w:ilvl w:val="0"/>
          <w:numId w:val="9"/>
        </w:numPr>
        <w:jc w:val="both"/>
      </w:pPr>
      <w:r w:rsidRPr="00677656">
        <w:t>szelektív hulladékgyűjtés népszerűsítése</w:t>
      </w:r>
    </w:p>
    <w:p w14:paraId="76E00EA7" w14:textId="77777777" w:rsidR="00F65599" w:rsidRPr="00677656" w:rsidRDefault="00F65599" w:rsidP="00001E6B">
      <w:pPr>
        <w:pStyle w:val="Listaszerbekezds1"/>
        <w:numPr>
          <w:ilvl w:val="0"/>
          <w:numId w:val="9"/>
        </w:numPr>
        <w:jc w:val="both"/>
      </w:pPr>
      <w:r w:rsidRPr="00677656">
        <w:t>települési környezetvédelmi programokon való részvétel</w:t>
      </w:r>
    </w:p>
    <w:p w14:paraId="0C9F0618" w14:textId="77777777" w:rsidR="00F65599" w:rsidRPr="00677656" w:rsidRDefault="00F65599" w:rsidP="00001E6B">
      <w:pPr>
        <w:pStyle w:val="Listaszerbekezds1"/>
        <w:numPr>
          <w:ilvl w:val="0"/>
          <w:numId w:val="9"/>
        </w:numPr>
        <w:jc w:val="both"/>
      </w:pPr>
      <w:r w:rsidRPr="00677656">
        <w:t>beruházásoknál a környezettudatos megoldások előnyben részesítése</w:t>
      </w:r>
    </w:p>
    <w:p w14:paraId="4BB99013" w14:textId="77777777" w:rsidR="00F65599" w:rsidRPr="00677656" w:rsidRDefault="00F65599" w:rsidP="00001E6B">
      <w:pPr>
        <w:pStyle w:val="Listaszerbekezds1"/>
        <w:numPr>
          <w:ilvl w:val="0"/>
          <w:numId w:val="9"/>
        </w:numPr>
        <w:jc w:val="both"/>
      </w:pPr>
      <w:r w:rsidRPr="00677656">
        <w:t>környezetszennyező tevékenység észlelése esetén jelzés az illetékes hatóságnál</w:t>
      </w:r>
    </w:p>
    <w:p w14:paraId="28D8FC13" w14:textId="77777777" w:rsidR="00F65599" w:rsidRPr="00677656" w:rsidRDefault="00F65599" w:rsidP="00001E6B">
      <w:pPr>
        <w:pStyle w:val="Listaszerbekezds1"/>
        <w:numPr>
          <w:ilvl w:val="0"/>
          <w:numId w:val="9"/>
        </w:numPr>
        <w:jc w:val="both"/>
      </w:pPr>
      <w:r w:rsidRPr="00677656">
        <w:t xml:space="preserve">környezettudatosságra, környezetvédelemre irányuló nevelési programok szervezésében való részvétel, </w:t>
      </w:r>
    </w:p>
    <w:p w14:paraId="274B3035" w14:textId="77777777" w:rsidR="00F65599" w:rsidRPr="00677656" w:rsidRDefault="00F65599" w:rsidP="00001E6B">
      <w:pPr>
        <w:pStyle w:val="Listaszerbekezds1"/>
        <w:numPr>
          <w:ilvl w:val="0"/>
          <w:numId w:val="9"/>
        </w:numPr>
        <w:jc w:val="both"/>
      </w:pPr>
      <w:r w:rsidRPr="00677656">
        <w:t xml:space="preserve">közös konferenciák, vitafórumok megtartása, konzultatív megbeszélések megszervezése, </w:t>
      </w:r>
    </w:p>
    <w:p w14:paraId="0A8529CA" w14:textId="77777777" w:rsidR="00F65599" w:rsidRPr="00677656" w:rsidRDefault="00F65599" w:rsidP="00001E6B">
      <w:pPr>
        <w:pStyle w:val="Listaszerbekezds1"/>
        <w:numPr>
          <w:ilvl w:val="0"/>
          <w:numId w:val="9"/>
        </w:numPr>
        <w:jc w:val="both"/>
      </w:pPr>
      <w:r w:rsidRPr="00677656">
        <w:t>környezetvédelemmel kapcsolatos kiadványok előkészítése, illetve elkészítésének támogatása</w:t>
      </w:r>
    </w:p>
    <w:p w14:paraId="31A0D744" w14:textId="77777777" w:rsidR="00F65599" w:rsidRPr="00677656" w:rsidRDefault="00F65599" w:rsidP="00001E6B">
      <w:pPr>
        <w:pStyle w:val="Listaszerbekezds1"/>
        <w:numPr>
          <w:ilvl w:val="0"/>
          <w:numId w:val="9"/>
        </w:numPr>
        <w:jc w:val="both"/>
      </w:pPr>
      <w:r w:rsidRPr="00677656">
        <w:t>közterületek tisztántartása</w:t>
      </w:r>
    </w:p>
    <w:p w14:paraId="026F1DFA" w14:textId="77777777" w:rsidR="00F65599" w:rsidRPr="00677656" w:rsidRDefault="00F65599" w:rsidP="00001E6B">
      <w:pPr>
        <w:pStyle w:val="Listaszerbekezds1"/>
        <w:numPr>
          <w:ilvl w:val="0"/>
          <w:numId w:val="9"/>
        </w:numPr>
        <w:jc w:val="both"/>
      </w:pPr>
      <w:r w:rsidRPr="00677656">
        <w:t>fejlesztési feladatok során érvényesítik a környezetvédelem követelményeit, elősegítik a környezeti állapot javítását</w:t>
      </w:r>
    </w:p>
    <w:p w14:paraId="7BDDC43A" w14:textId="77777777" w:rsidR="00F65599" w:rsidRPr="00677656" w:rsidRDefault="00F65599" w:rsidP="00001E6B">
      <w:pPr>
        <w:pStyle w:val="NormlWeb"/>
        <w:jc w:val="center"/>
      </w:pPr>
      <w:r w:rsidRPr="00677656">
        <w:rPr>
          <w:rStyle w:val="Kiemels2"/>
        </w:rPr>
        <w:t>Vegyes rendelkezések</w:t>
      </w:r>
    </w:p>
    <w:p w14:paraId="05BDDF0F" w14:textId="77777777" w:rsidR="00F65599" w:rsidRPr="00FF5A67" w:rsidRDefault="00F65599" w:rsidP="00001E6B">
      <w:pPr>
        <w:pStyle w:val="NormlWeb"/>
        <w:jc w:val="center"/>
      </w:pPr>
      <w:r w:rsidRPr="00FF5A67">
        <w:rPr>
          <w:rStyle w:val="Kiemels2"/>
        </w:rPr>
        <w:t>9. §</w:t>
      </w:r>
    </w:p>
    <w:p w14:paraId="602301E9" w14:textId="77777777" w:rsidR="00F65599" w:rsidRPr="00FF5A67" w:rsidRDefault="00F65599" w:rsidP="00001E6B">
      <w:pPr>
        <w:pStyle w:val="NormlWeb"/>
        <w:jc w:val="both"/>
        <w:rPr>
          <w:color w:val="000000"/>
        </w:rPr>
      </w:pPr>
      <w:r w:rsidRPr="00FF5A67">
        <w:rPr>
          <w:color w:val="000000"/>
        </w:rPr>
        <w:t>A közterületeken ingatlanok előtt ültetett dísznövényfák gyümölcsfák metszéséről és növényvédelméről a telek tulajdonosa köteles gondoskodni úgy, hogy 1,5 m-es járdaszélességet figyelembe véve a fák ágai még a gyümölcs, illetve a hó, vagy jég súlyától sem hajolhatnak le 2 m magasság alá a gyalogos biztonsága érdekében.</w:t>
      </w:r>
    </w:p>
    <w:p w14:paraId="3A0D4214" w14:textId="77777777" w:rsidR="00F65599" w:rsidRPr="00FF5A67" w:rsidRDefault="00F65599" w:rsidP="00001E6B">
      <w:pPr>
        <w:pStyle w:val="NormlWeb"/>
        <w:jc w:val="center"/>
      </w:pPr>
      <w:r w:rsidRPr="00FF5A67">
        <w:rPr>
          <w:rStyle w:val="Kiemels2"/>
        </w:rPr>
        <w:t>10. §</w:t>
      </w:r>
    </w:p>
    <w:p w14:paraId="29ACCB77" w14:textId="77777777" w:rsidR="00F65599" w:rsidRPr="00FF5A67" w:rsidRDefault="00F65599" w:rsidP="00001E6B">
      <w:pPr>
        <w:pStyle w:val="NormlWeb"/>
        <w:jc w:val="both"/>
        <w:rPr>
          <w:rStyle w:val="Kiemels2"/>
          <w:b w:val="0"/>
          <w:bCs w:val="0"/>
        </w:rPr>
      </w:pPr>
      <w:r w:rsidRPr="00FF5A67">
        <w:t xml:space="preserve">A hasznosítható hulladékot /műanyag, papír, üveg / szelektíven az erre a célra rendelt gyűjtőben kell elhelyezni és gyűjteni.  </w:t>
      </w:r>
    </w:p>
    <w:p w14:paraId="650651AB" w14:textId="77777777" w:rsidR="00F65599" w:rsidRPr="00FF5A67" w:rsidRDefault="00F65599" w:rsidP="00001E6B">
      <w:pPr>
        <w:pStyle w:val="NormlWeb"/>
        <w:jc w:val="center"/>
      </w:pPr>
      <w:r w:rsidRPr="00FF5A67">
        <w:rPr>
          <w:rStyle w:val="Kiemels2"/>
        </w:rPr>
        <w:t>11. §</w:t>
      </w:r>
    </w:p>
    <w:p w14:paraId="3E780B3A" w14:textId="77777777" w:rsidR="00F65599" w:rsidRDefault="00F65599" w:rsidP="00001E6B">
      <w:pPr>
        <w:pStyle w:val="NormlWeb"/>
        <w:spacing w:before="0" w:beforeAutospacing="0" w:after="0" w:afterAutospacing="0"/>
        <w:jc w:val="both"/>
      </w:pPr>
      <w:r w:rsidRPr="00FF5A67">
        <w:t>(1) A község közterületein szeszes italt fogyasztani a (2) bekezdésben foglaltak kivételével tilos.</w:t>
      </w:r>
    </w:p>
    <w:p w14:paraId="1E537E73" w14:textId="77777777" w:rsidR="00F65599" w:rsidRDefault="00F65599" w:rsidP="00001E6B">
      <w:pPr>
        <w:pStyle w:val="NormlWeb"/>
        <w:spacing w:before="0" w:beforeAutospacing="0" w:after="0" w:afterAutospacing="0"/>
        <w:jc w:val="both"/>
      </w:pPr>
      <w:r w:rsidRPr="00FF5A67">
        <w:br/>
        <w:t>(2) A szeszesital fogyasztásának tilalma nem vonatkozik:</w:t>
      </w:r>
    </w:p>
    <w:p w14:paraId="0426B51B" w14:textId="77777777" w:rsidR="00F65599" w:rsidRDefault="00F65599" w:rsidP="00001E6B">
      <w:pPr>
        <w:pStyle w:val="NormlWeb"/>
        <w:spacing w:before="0" w:beforeAutospacing="0" w:after="0" w:afterAutospacing="0"/>
        <w:jc w:val="both"/>
      </w:pPr>
      <w:r w:rsidRPr="00FF5A67">
        <w:lastRenderedPageBreak/>
        <w:t>a/ rendezvények (vásár, búcsú stb.) színhelyén vendéglátó egységek részére engedélyezett kitelepülésre;</w:t>
      </w:r>
      <w:r w:rsidRPr="00FF5A67">
        <w:br/>
        <w:t>b/ egyéb bejelentett alkalmi rendezvények esetére /lakodalmi menet, utcabál stb./</w:t>
      </w:r>
    </w:p>
    <w:p w14:paraId="5BFE908B" w14:textId="77777777" w:rsidR="00F65599" w:rsidRPr="00FF5A67" w:rsidRDefault="00F65599" w:rsidP="00902CC4">
      <w:pPr>
        <w:pStyle w:val="NormlWeb"/>
        <w:spacing w:before="0" w:beforeAutospacing="0" w:after="0" w:afterAutospacing="0"/>
      </w:pPr>
    </w:p>
    <w:p w14:paraId="4FFC0621" w14:textId="77777777" w:rsidR="00F65599" w:rsidRPr="00FF5A67" w:rsidRDefault="00F65599" w:rsidP="00001E6B">
      <w:pPr>
        <w:pStyle w:val="NormlWeb"/>
        <w:spacing w:before="0" w:beforeAutospacing="0" w:after="0" w:afterAutospacing="0"/>
        <w:jc w:val="center"/>
      </w:pPr>
      <w:r w:rsidRPr="00FF5A67">
        <w:rPr>
          <w:rStyle w:val="Kiemels2"/>
        </w:rPr>
        <w:t>12. §</w:t>
      </w:r>
    </w:p>
    <w:p w14:paraId="1283ED78" w14:textId="77777777" w:rsidR="00F65599" w:rsidRDefault="00F65599" w:rsidP="00001E6B">
      <w:pPr>
        <w:pStyle w:val="NormlWeb"/>
        <w:jc w:val="both"/>
      </w:pPr>
      <w:r>
        <w:t xml:space="preserve">(1) </w:t>
      </w:r>
      <w:r w:rsidRPr="00FF5A67">
        <w:t>Aki a jelen rendelet 2. §., 3. §., 4.§., 5.§., 6.§., 7.§., 8.§</w:t>
      </w:r>
      <w:r>
        <w:t>, 9. §</w:t>
      </w:r>
      <w:r w:rsidRPr="00FF5A67">
        <w:t>-</w:t>
      </w:r>
      <w:proofErr w:type="spellStart"/>
      <w:r w:rsidRPr="00FF5A67">
        <w:t>ába</w:t>
      </w:r>
      <w:proofErr w:type="spellEnd"/>
      <w:r w:rsidRPr="00FF5A67">
        <w:t xml:space="preserve"> ütköző cselekményt követ el, illetve az azokban foglalt rendelkezéseket megszegi, </w:t>
      </w:r>
      <w:r>
        <w:t>tiltott, közösségellenes magatartást</w:t>
      </w:r>
      <w:r w:rsidRPr="00FF5A67">
        <w:t xml:space="preserve"> követ el, és </w:t>
      </w:r>
      <w:r>
        <w:t xml:space="preserve">50.000 Ft-ig terjedő helyszíni </w:t>
      </w:r>
      <w:r w:rsidRPr="00FF5A67">
        <w:t>bírsággal</w:t>
      </w:r>
      <w:r>
        <w:t>, illetve 150.000 Ft-ig terjedő közigazgatási bírsággal</w:t>
      </w:r>
      <w:r w:rsidRPr="00FF5A67">
        <w:t xml:space="preserve"> sújtható. </w:t>
      </w:r>
    </w:p>
    <w:p w14:paraId="6A39C106" w14:textId="77777777" w:rsidR="00F65599" w:rsidRDefault="00F65599" w:rsidP="00001E6B">
      <w:pPr>
        <w:pStyle w:val="NormlWeb"/>
        <w:spacing w:before="0" w:beforeAutospacing="0" w:after="0" w:afterAutospacing="0"/>
      </w:pPr>
      <w:r>
        <w:t>(2) Az (1) bekezdés szerinti bírság kiszabásával kapcsolatos eljárás a jegyző hatásköre.</w:t>
      </w:r>
    </w:p>
    <w:p w14:paraId="44AEF85E" w14:textId="77777777" w:rsidR="00F65599" w:rsidRDefault="00F65599" w:rsidP="00001E6B">
      <w:pPr>
        <w:pStyle w:val="NormlWeb"/>
        <w:spacing w:before="0" w:beforeAutospacing="0" w:after="0" w:afterAutospacing="0"/>
        <w:rPr>
          <w:rStyle w:val="Kiemels2"/>
        </w:rPr>
      </w:pPr>
    </w:p>
    <w:p w14:paraId="077B0B4A" w14:textId="77777777" w:rsidR="00F65599" w:rsidRDefault="00F65599" w:rsidP="00FF5A67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FF5A67">
        <w:rPr>
          <w:rStyle w:val="Kiemels2"/>
        </w:rPr>
        <w:t>ZÁRÓ RENDELKEZÉSEK</w:t>
      </w:r>
    </w:p>
    <w:p w14:paraId="166CC0E5" w14:textId="77777777" w:rsidR="00F65599" w:rsidRPr="00FF5A67" w:rsidRDefault="00F65599" w:rsidP="00FF5A67">
      <w:pPr>
        <w:pStyle w:val="NormlWeb"/>
        <w:spacing w:before="0" w:beforeAutospacing="0" w:after="0" w:afterAutospacing="0"/>
        <w:jc w:val="center"/>
      </w:pPr>
    </w:p>
    <w:p w14:paraId="6530CEB5" w14:textId="77777777" w:rsidR="00F65599" w:rsidRPr="00FF5A67" w:rsidRDefault="00F65599" w:rsidP="00001E6B">
      <w:pPr>
        <w:pStyle w:val="NormlWeb"/>
        <w:spacing w:before="0" w:beforeAutospacing="0" w:after="0" w:afterAutospacing="0"/>
        <w:jc w:val="center"/>
      </w:pPr>
      <w:r w:rsidRPr="00FF5A67">
        <w:rPr>
          <w:rStyle w:val="Kiemels2"/>
        </w:rPr>
        <w:t>1</w:t>
      </w:r>
      <w:r>
        <w:rPr>
          <w:rStyle w:val="Kiemels2"/>
        </w:rPr>
        <w:t>3</w:t>
      </w:r>
      <w:r w:rsidRPr="00FF5A67">
        <w:rPr>
          <w:rStyle w:val="Kiemels2"/>
        </w:rPr>
        <w:t>. §</w:t>
      </w:r>
    </w:p>
    <w:p w14:paraId="1C76D477" w14:textId="77777777" w:rsidR="00F65599" w:rsidRDefault="00F65599" w:rsidP="00AF5CE0">
      <w:pPr>
        <w:pStyle w:val="NormlWeb"/>
        <w:jc w:val="both"/>
      </w:pPr>
      <w:r>
        <w:t xml:space="preserve">Jelen rendelet 2012. május 18. </w:t>
      </w:r>
      <w:r w:rsidRPr="00FF5A67">
        <w:t>napján lép hatály</w:t>
      </w:r>
      <w:r>
        <w:t>b</w:t>
      </w:r>
      <w:r w:rsidRPr="00FF5A67">
        <w:t>a.</w:t>
      </w:r>
    </w:p>
    <w:p w14:paraId="15C1A37D" w14:textId="77777777" w:rsidR="00F65599" w:rsidRPr="00FF5A67" w:rsidRDefault="00F65599" w:rsidP="00630FAE">
      <w:pPr>
        <w:pStyle w:val="NormlWeb"/>
        <w:jc w:val="both"/>
      </w:pPr>
      <w:r>
        <w:t xml:space="preserve">Egyidejűleg a köztisztaság fenntartásáról szóló </w:t>
      </w:r>
      <w:r w:rsidRPr="00873146">
        <w:rPr>
          <w:i/>
          <w:iCs/>
        </w:rPr>
        <w:t>– 22/2003.(XI.28.)Kt.sz, a 6/2004.(II.13.)</w:t>
      </w:r>
      <w:proofErr w:type="spellStart"/>
      <w:r w:rsidRPr="00873146">
        <w:rPr>
          <w:i/>
          <w:iCs/>
        </w:rPr>
        <w:t>Kt.ör</w:t>
      </w:r>
      <w:proofErr w:type="spellEnd"/>
      <w:r w:rsidRPr="00873146">
        <w:rPr>
          <w:i/>
          <w:iCs/>
        </w:rPr>
        <w:t xml:space="preserve"> rendelettel, a 16/2009.(VIII.26)</w:t>
      </w:r>
      <w:proofErr w:type="spellStart"/>
      <w:r w:rsidRPr="00873146">
        <w:rPr>
          <w:i/>
          <w:iCs/>
        </w:rPr>
        <w:t>Kt.ör</w:t>
      </w:r>
      <w:proofErr w:type="spellEnd"/>
      <w:r w:rsidRPr="00873146">
        <w:rPr>
          <w:i/>
          <w:iCs/>
        </w:rPr>
        <w:t xml:space="preserve"> rendelettel és a 19/2001.(X.05)önkormányzati rendelettel módosított -</w:t>
      </w:r>
      <w:r>
        <w:t xml:space="preserve">  9/1992.(X.08)számú rendelet h</w:t>
      </w:r>
      <w:r w:rsidRPr="00FF5A67">
        <w:t>atályát veszti.</w:t>
      </w:r>
    </w:p>
    <w:p w14:paraId="40A9A61C" w14:textId="77777777" w:rsidR="00F65599" w:rsidRDefault="00F65599" w:rsidP="0015594D">
      <w:pPr>
        <w:widowControl w:val="0"/>
        <w:autoSpaceDE w:val="0"/>
        <w:autoSpaceDN w:val="0"/>
        <w:adjustRightInd w:val="0"/>
        <w:jc w:val="both"/>
      </w:pPr>
    </w:p>
    <w:p w14:paraId="475666C0" w14:textId="77777777" w:rsidR="00F65599" w:rsidRDefault="00F65599" w:rsidP="0015594D">
      <w:pPr>
        <w:widowControl w:val="0"/>
        <w:autoSpaceDE w:val="0"/>
        <w:autoSpaceDN w:val="0"/>
        <w:adjustRightInd w:val="0"/>
        <w:jc w:val="both"/>
      </w:pPr>
    </w:p>
    <w:p w14:paraId="58B0A0C6" w14:textId="77777777" w:rsidR="00F65599" w:rsidRPr="007A0E39" w:rsidRDefault="00F65599" w:rsidP="0015594D">
      <w:pPr>
        <w:widowControl w:val="0"/>
        <w:autoSpaceDE w:val="0"/>
        <w:autoSpaceDN w:val="0"/>
        <w:adjustRightInd w:val="0"/>
        <w:jc w:val="both"/>
      </w:pPr>
      <w:r w:rsidRPr="007A0E39">
        <w:t xml:space="preserve">Ü l </w:t>
      </w:r>
      <w:proofErr w:type="spellStart"/>
      <w:r w:rsidRPr="007A0E39">
        <w:t>l</w:t>
      </w:r>
      <w:proofErr w:type="spellEnd"/>
      <w:r w:rsidRPr="007A0E39">
        <w:t xml:space="preserve"> é s, </w:t>
      </w:r>
      <w:r>
        <w:t xml:space="preserve">2012. május </w:t>
      </w:r>
      <w:r w:rsidRPr="007A0E39">
        <w:t xml:space="preserve"> </w:t>
      </w:r>
    </w:p>
    <w:p w14:paraId="0B14C1A5" w14:textId="77777777" w:rsidR="00F65599" w:rsidRPr="007F19EF" w:rsidRDefault="00F65599" w:rsidP="0015594D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14:paraId="36559821" w14:textId="77777777" w:rsidR="00F65599" w:rsidRDefault="00F65599" w:rsidP="0015594D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jc w:val="both"/>
      </w:pPr>
    </w:p>
    <w:p w14:paraId="0CBA04E1" w14:textId="77777777" w:rsidR="00F65599" w:rsidRDefault="00F65599" w:rsidP="0015594D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jc w:val="both"/>
      </w:pPr>
    </w:p>
    <w:p w14:paraId="5759EBE0" w14:textId="77777777" w:rsidR="00F65599" w:rsidRPr="007A0E39" w:rsidRDefault="00F65599" w:rsidP="0015594D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jc w:val="both"/>
      </w:pPr>
      <w:r>
        <w:tab/>
      </w:r>
      <w:r w:rsidRPr="007A0E39">
        <w:t>Nagy Attila</w:t>
      </w:r>
      <w:r>
        <w:t xml:space="preserve"> Gyula</w:t>
      </w:r>
      <w:r w:rsidR="00500EB8">
        <w:t xml:space="preserve"> s.k.</w:t>
      </w:r>
      <w:r>
        <w:tab/>
      </w:r>
      <w:r w:rsidRPr="007A0E39">
        <w:t xml:space="preserve">Dr. Sugár Anita </w:t>
      </w:r>
      <w:r w:rsidR="00500EB8">
        <w:t>s.k.</w:t>
      </w:r>
    </w:p>
    <w:p w14:paraId="2FBADCCC" w14:textId="77777777" w:rsidR="00F65599" w:rsidRPr="007A0E39" w:rsidRDefault="00F65599" w:rsidP="0015594D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jc w:val="both"/>
      </w:pPr>
      <w:r>
        <w:tab/>
      </w:r>
      <w:r w:rsidRPr="007A0E39">
        <w:t>polgármester</w:t>
      </w:r>
      <w:r>
        <w:tab/>
      </w:r>
      <w:r w:rsidRPr="007A0E39">
        <w:t>jegyző</w:t>
      </w:r>
    </w:p>
    <w:p w14:paraId="2EB55195" w14:textId="77777777" w:rsidR="00F65599" w:rsidRPr="00FF5A67" w:rsidRDefault="00F65599"/>
    <w:p w14:paraId="7D0781F0" w14:textId="77777777" w:rsidR="00F65599" w:rsidRPr="00FF5A67" w:rsidRDefault="00F65599"/>
    <w:p w14:paraId="2410D8F6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  <w:r>
        <w:t xml:space="preserve">A rendelet egységes szerkezetben hiteles: </w:t>
      </w:r>
    </w:p>
    <w:p w14:paraId="35602A1D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  <w:r>
        <w:t>201</w:t>
      </w:r>
      <w:r w:rsidR="00902CC4">
        <w:t>9. szeptember 12.</w:t>
      </w:r>
      <w:r>
        <w:t xml:space="preserve"> </w:t>
      </w:r>
    </w:p>
    <w:p w14:paraId="453C5EB8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380A9DEC" w14:textId="77777777" w:rsidR="00902CC4" w:rsidRDefault="00902CC4" w:rsidP="00645E56">
      <w:pPr>
        <w:widowControl w:val="0"/>
        <w:autoSpaceDE w:val="0"/>
        <w:autoSpaceDN w:val="0"/>
        <w:adjustRightInd w:val="0"/>
        <w:jc w:val="both"/>
      </w:pPr>
    </w:p>
    <w:p w14:paraId="0A5941DA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  <w:r>
        <w:t>Dr. Borbás Zsuzsanna</w:t>
      </w:r>
    </w:p>
    <w:p w14:paraId="1D3FF6E1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  <w:r>
        <w:t>jegyző</w:t>
      </w:r>
    </w:p>
    <w:p w14:paraId="39EECF6F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1998A9EC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10BB78FC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031D2282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0FC1893B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0EBA522A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1CEEC271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0EA630D6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18AC35AC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2193B63E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3AC32930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6C0FE6E8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391A55A2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4253EB5D" w14:textId="77777777" w:rsidR="00500EB8" w:rsidRDefault="00500EB8" w:rsidP="00500EB8">
      <w:pPr>
        <w:pStyle w:val="NormlWeb"/>
        <w:spacing w:before="0" w:beforeAutospacing="0" w:after="0" w:afterAutospacing="0"/>
        <w:jc w:val="right"/>
        <w:rPr>
          <w:rStyle w:val="Kiemels2"/>
          <w:b w:val="0"/>
          <w:i/>
        </w:rPr>
      </w:pPr>
    </w:p>
    <w:p w14:paraId="28791B83" w14:textId="77777777" w:rsidR="00500EB8" w:rsidRPr="00500EB8" w:rsidRDefault="00500EB8" w:rsidP="00500EB8">
      <w:pPr>
        <w:pStyle w:val="NormlWeb"/>
        <w:spacing w:before="0" w:beforeAutospacing="0" w:after="0" w:afterAutospacing="0"/>
        <w:jc w:val="right"/>
        <w:rPr>
          <w:rStyle w:val="Kiemels2"/>
          <w:b w:val="0"/>
          <w:i/>
        </w:rPr>
      </w:pPr>
      <w:r>
        <w:rPr>
          <w:rStyle w:val="Kiemels2"/>
          <w:b w:val="0"/>
          <w:i/>
        </w:rPr>
        <w:lastRenderedPageBreak/>
        <w:t xml:space="preserve">A </w:t>
      </w:r>
      <w:r w:rsidRPr="00500EB8">
        <w:rPr>
          <w:rStyle w:val="Kiemels2"/>
          <w:b w:val="0"/>
          <w:i/>
        </w:rPr>
        <w:t>13/2012.(</w:t>
      </w:r>
      <w:proofErr w:type="gramStart"/>
      <w:r w:rsidRPr="00500EB8">
        <w:rPr>
          <w:rStyle w:val="Kiemels2"/>
          <w:b w:val="0"/>
          <w:i/>
        </w:rPr>
        <w:t>V.17.)önkormányzati</w:t>
      </w:r>
      <w:proofErr w:type="gramEnd"/>
      <w:r w:rsidRPr="00500EB8">
        <w:rPr>
          <w:rStyle w:val="Kiemels2"/>
          <w:b w:val="0"/>
          <w:i/>
        </w:rPr>
        <w:t xml:space="preserve"> rendelete Melléklete</w:t>
      </w:r>
      <w:r w:rsidR="00F931A3">
        <w:rPr>
          <w:rStyle w:val="Lbjegyzet-hivatkozs"/>
          <w:bCs/>
          <w:i/>
        </w:rPr>
        <w:footnoteReference w:id="2"/>
      </w:r>
    </w:p>
    <w:p w14:paraId="49214A6E" w14:textId="77777777" w:rsidR="00500EB8" w:rsidRDefault="00500EB8" w:rsidP="00500EB8"/>
    <w:p w14:paraId="1D312FA3" w14:textId="77777777" w:rsidR="00500EB8" w:rsidRDefault="00500EB8" w:rsidP="00500EB8">
      <w:pPr>
        <w:spacing w:after="600"/>
        <w:jc w:val="center"/>
        <w:rPr>
          <w:b/>
        </w:rPr>
      </w:pPr>
    </w:p>
    <w:p w14:paraId="02FD333F" w14:textId="77777777" w:rsidR="00500EB8" w:rsidRPr="00D97AE7" w:rsidRDefault="00500EB8" w:rsidP="00500EB8">
      <w:pPr>
        <w:spacing w:after="600"/>
        <w:jc w:val="center"/>
        <w:rPr>
          <w:b/>
        </w:rPr>
      </w:pPr>
      <w:r w:rsidRPr="00D97AE7">
        <w:rPr>
          <w:b/>
        </w:rPr>
        <w:t>Plakátok, falragaszok, h</w:t>
      </w:r>
      <w:r>
        <w:rPr>
          <w:b/>
        </w:rPr>
        <w:t>i</w:t>
      </w:r>
      <w:r w:rsidRPr="00D97AE7">
        <w:rPr>
          <w:b/>
        </w:rPr>
        <w:t>rdetések elhelyezésére szolgáló önkormányzati hirdetőfelületek</w:t>
      </w:r>
    </w:p>
    <w:p w14:paraId="46A39FC0" w14:textId="77777777" w:rsidR="00500EB8" w:rsidRDefault="00500EB8" w:rsidP="00500EB8">
      <w:pPr>
        <w:rPr>
          <w:b/>
          <w:u w:val="single"/>
        </w:rPr>
      </w:pPr>
    </w:p>
    <w:p w14:paraId="0E345482" w14:textId="77777777" w:rsidR="00500EB8" w:rsidRPr="00D97AE7" w:rsidRDefault="00500EB8" w:rsidP="00500EB8">
      <w:pPr>
        <w:rPr>
          <w:b/>
          <w:u w:val="single"/>
        </w:rPr>
      </w:pPr>
      <w:r w:rsidRPr="00D97AE7">
        <w:rPr>
          <w:b/>
          <w:u w:val="single"/>
        </w:rPr>
        <w:t>Dorozsmai út 44. – 24 hrsz.</w:t>
      </w:r>
    </w:p>
    <w:p w14:paraId="089ABBD9" w14:textId="77777777" w:rsidR="00500EB8" w:rsidRPr="00D97AE7" w:rsidRDefault="00500EB8" w:rsidP="00500EB8">
      <w:r w:rsidRPr="00D97AE7">
        <w:t>Kínai bolt hátsó kapujával egyvonalban, a kerékpárút és a járda köz</w:t>
      </w:r>
      <w:r>
        <w:t>öt</w:t>
      </w:r>
      <w:r w:rsidRPr="00D97AE7">
        <w:t>t.</w:t>
      </w:r>
    </w:p>
    <w:p w14:paraId="33252549" w14:textId="77777777" w:rsidR="00500EB8" w:rsidRDefault="00500EB8" w:rsidP="00500EB8">
      <w:r w:rsidRPr="00D97AE7">
        <w:t>Tábla: 74x74 cm-es, kétoldalas hirdető felület.</w:t>
      </w:r>
    </w:p>
    <w:p w14:paraId="331436DD" w14:textId="77777777" w:rsidR="00500EB8" w:rsidRPr="00D97AE7" w:rsidRDefault="00500EB8" w:rsidP="00500EB8"/>
    <w:p w14:paraId="298991DB" w14:textId="77777777" w:rsidR="00500EB8" w:rsidRPr="00D97AE7" w:rsidRDefault="00500EB8" w:rsidP="00500EB8">
      <w:pPr>
        <w:autoSpaceDE w:val="0"/>
        <w:autoSpaceDN w:val="0"/>
        <w:adjustRightInd w:val="0"/>
        <w:rPr>
          <w:b/>
          <w:u w:val="single"/>
        </w:rPr>
      </w:pPr>
      <w:r w:rsidRPr="00D97AE7">
        <w:rPr>
          <w:b/>
          <w:u w:val="single"/>
        </w:rPr>
        <w:t>Dorozsmai út 42. – 24 hrsz.</w:t>
      </w:r>
    </w:p>
    <w:p w14:paraId="1DAD42AC" w14:textId="77777777" w:rsidR="00500EB8" w:rsidRPr="00D97AE7" w:rsidRDefault="00500EB8" w:rsidP="00500EB8">
      <w:pPr>
        <w:autoSpaceDE w:val="0"/>
        <w:autoSpaceDN w:val="0"/>
        <w:adjustRightInd w:val="0"/>
      </w:pPr>
      <w:r w:rsidRPr="00D97AE7">
        <w:t>Az épület Kormányablak felőli sarkánál a kerékpárút és a járda közt.</w:t>
      </w:r>
    </w:p>
    <w:p w14:paraId="1AE3783C" w14:textId="77777777" w:rsidR="00500EB8" w:rsidRDefault="00500EB8" w:rsidP="00500EB8">
      <w:r w:rsidRPr="00D97AE7">
        <w:t>Tábla: 74x74cm-es, kétoldalas hirdető felület.</w:t>
      </w:r>
    </w:p>
    <w:p w14:paraId="23884EAB" w14:textId="77777777" w:rsidR="00500EB8" w:rsidRPr="00D97AE7" w:rsidRDefault="00500EB8" w:rsidP="00500EB8"/>
    <w:p w14:paraId="3F3ECACA" w14:textId="77777777" w:rsidR="00500EB8" w:rsidRPr="00D97AE7" w:rsidRDefault="00500EB8" w:rsidP="00500EB8">
      <w:pPr>
        <w:autoSpaceDE w:val="0"/>
        <w:autoSpaceDN w:val="0"/>
        <w:adjustRightInd w:val="0"/>
        <w:rPr>
          <w:b/>
          <w:u w:val="single"/>
        </w:rPr>
      </w:pPr>
      <w:r w:rsidRPr="00D97AE7">
        <w:rPr>
          <w:b/>
          <w:u w:val="single"/>
        </w:rPr>
        <w:t>Szabadság tér 3.</w:t>
      </w:r>
      <w:r>
        <w:rPr>
          <w:b/>
          <w:u w:val="single"/>
        </w:rPr>
        <w:t xml:space="preserve"> </w:t>
      </w:r>
      <w:r w:rsidRPr="00D97AE7">
        <w:rPr>
          <w:b/>
          <w:u w:val="single"/>
        </w:rPr>
        <w:t>(Orvosi rendelő) – 25 hrsz.</w:t>
      </w:r>
    </w:p>
    <w:p w14:paraId="66F68AF6" w14:textId="77777777" w:rsidR="00500EB8" w:rsidRPr="00D97AE7" w:rsidRDefault="00500EB8" w:rsidP="00500EB8">
      <w:pPr>
        <w:autoSpaceDE w:val="0"/>
        <w:autoSpaceDN w:val="0"/>
        <w:adjustRightInd w:val="0"/>
      </w:pPr>
      <w:r w:rsidRPr="00D97AE7">
        <w:t>Az orvosi rendelő bejáratával szemben a Park területén.</w:t>
      </w:r>
    </w:p>
    <w:p w14:paraId="1B3DE892" w14:textId="77777777" w:rsidR="00500EB8" w:rsidRDefault="00500EB8" w:rsidP="00500EB8">
      <w:r w:rsidRPr="00D97AE7">
        <w:t>Tábla: 74x74cm-es, kétoldalas hirdető felület.</w:t>
      </w:r>
    </w:p>
    <w:p w14:paraId="310FDD6A" w14:textId="77777777" w:rsidR="00500EB8" w:rsidRPr="00D97AE7" w:rsidRDefault="00500EB8" w:rsidP="00500EB8"/>
    <w:p w14:paraId="48AE0413" w14:textId="77777777" w:rsidR="00500EB8" w:rsidRPr="00D97AE7" w:rsidRDefault="00500EB8" w:rsidP="00500EB8">
      <w:pPr>
        <w:autoSpaceDE w:val="0"/>
        <w:autoSpaceDN w:val="0"/>
        <w:adjustRightInd w:val="0"/>
        <w:rPr>
          <w:b/>
          <w:u w:val="single"/>
        </w:rPr>
      </w:pPr>
      <w:r w:rsidRPr="00D97AE7">
        <w:rPr>
          <w:b/>
          <w:u w:val="single"/>
        </w:rPr>
        <w:t>Fogarasi utca 2. (Posta) – 25 hrsz.</w:t>
      </w:r>
    </w:p>
    <w:p w14:paraId="56DF1B34" w14:textId="77777777" w:rsidR="00500EB8" w:rsidRPr="00D97AE7" w:rsidRDefault="00500EB8" w:rsidP="00500EB8">
      <w:pPr>
        <w:autoSpaceDE w:val="0"/>
        <w:autoSpaceDN w:val="0"/>
        <w:adjustRightInd w:val="0"/>
      </w:pPr>
      <w:r w:rsidRPr="00D97AE7">
        <w:t>A Posta bejárata előtt bal oldalon.</w:t>
      </w:r>
    </w:p>
    <w:p w14:paraId="48236C9C" w14:textId="77777777" w:rsidR="00500EB8" w:rsidRDefault="00500EB8" w:rsidP="00500EB8">
      <w:r w:rsidRPr="00D97AE7">
        <w:t>Tábla: 74x74cm-es, kétoldalas hirdető felület.</w:t>
      </w:r>
    </w:p>
    <w:p w14:paraId="120A8AE5" w14:textId="77777777" w:rsidR="00500EB8" w:rsidRPr="00D97AE7" w:rsidRDefault="00500EB8" w:rsidP="00500EB8"/>
    <w:p w14:paraId="397F2E16" w14:textId="77777777" w:rsidR="00500EB8" w:rsidRPr="00D97AE7" w:rsidRDefault="00500EB8" w:rsidP="00500EB8">
      <w:pPr>
        <w:autoSpaceDE w:val="0"/>
        <w:autoSpaceDN w:val="0"/>
        <w:adjustRightInd w:val="0"/>
        <w:rPr>
          <w:b/>
          <w:u w:val="single"/>
        </w:rPr>
      </w:pPr>
      <w:r w:rsidRPr="00D97AE7">
        <w:rPr>
          <w:b/>
          <w:u w:val="single"/>
        </w:rPr>
        <w:t>Dorozsmai út 38/B (Buszmegálló) – 143 hrsz.</w:t>
      </w:r>
    </w:p>
    <w:p w14:paraId="5F17D2FD" w14:textId="77777777" w:rsidR="00500EB8" w:rsidRPr="00D97AE7" w:rsidRDefault="00500EB8" w:rsidP="00500EB8">
      <w:pPr>
        <w:autoSpaceDE w:val="0"/>
        <w:autoSpaceDN w:val="0"/>
        <w:adjustRightInd w:val="0"/>
      </w:pPr>
      <w:r w:rsidRPr="00D97AE7">
        <w:t>A kávézó bejárata mellet bal oldalon, valamint az OTP bankautomata mellett jobb oldalon falra</w:t>
      </w:r>
      <w:r>
        <w:t xml:space="preserve"> </w:t>
      </w:r>
      <w:r w:rsidRPr="00D97AE7">
        <w:t>rögzítve.</w:t>
      </w:r>
    </w:p>
    <w:p w14:paraId="30061B50" w14:textId="77777777" w:rsidR="00500EB8" w:rsidRDefault="00500EB8" w:rsidP="00500EB8">
      <w:r w:rsidRPr="00D97AE7">
        <w:t>Tábla: 105x87cm-es, egyoldalas hirdető felület.</w:t>
      </w:r>
    </w:p>
    <w:p w14:paraId="75529903" w14:textId="77777777" w:rsidR="00500EB8" w:rsidRPr="00D97AE7" w:rsidRDefault="00500EB8" w:rsidP="00500EB8"/>
    <w:p w14:paraId="7CC4F6D5" w14:textId="77777777" w:rsidR="00500EB8" w:rsidRPr="00D97AE7" w:rsidRDefault="00500EB8" w:rsidP="00500EB8">
      <w:pPr>
        <w:autoSpaceDE w:val="0"/>
        <w:autoSpaceDN w:val="0"/>
        <w:adjustRightInd w:val="0"/>
        <w:rPr>
          <w:b/>
          <w:u w:val="single"/>
        </w:rPr>
      </w:pPr>
      <w:r w:rsidRPr="00D97AE7">
        <w:rPr>
          <w:b/>
          <w:u w:val="single"/>
        </w:rPr>
        <w:t>Napos utca 5. (Napos Piac) – 505/10 hrsz.</w:t>
      </w:r>
    </w:p>
    <w:p w14:paraId="2B3E3534" w14:textId="77777777" w:rsidR="00500EB8" w:rsidRPr="00D97AE7" w:rsidRDefault="00500EB8" w:rsidP="00500EB8">
      <w:pPr>
        <w:autoSpaceDE w:val="0"/>
        <w:autoSpaceDN w:val="0"/>
        <w:adjustRightInd w:val="0"/>
      </w:pPr>
      <w:r w:rsidRPr="00D97AE7">
        <w:t>A Napos Piac Napos út felőli nagykapu bejáratának jobb oldalán.</w:t>
      </w:r>
    </w:p>
    <w:p w14:paraId="0C8BCE0E" w14:textId="77777777" w:rsidR="00500EB8" w:rsidRDefault="00500EB8" w:rsidP="00500EB8">
      <w:r w:rsidRPr="00D97AE7">
        <w:t>Tábla: 74x74cm-es, kétoldalas hirdető felület.</w:t>
      </w:r>
    </w:p>
    <w:p w14:paraId="6A6CB178" w14:textId="77777777" w:rsidR="00500EB8" w:rsidRPr="00D97AE7" w:rsidRDefault="00500EB8" w:rsidP="00500EB8"/>
    <w:p w14:paraId="66E1463F" w14:textId="77777777" w:rsidR="00500EB8" w:rsidRPr="00D97AE7" w:rsidRDefault="00500EB8" w:rsidP="00500EB8">
      <w:pPr>
        <w:rPr>
          <w:b/>
          <w:u w:val="single"/>
        </w:rPr>
      </w:pPr>
      <w:r w:rsidRPr="00D97AE7">
        <w:rPr>
          <w:b/>
          <w:u w:val="single"/>
        </w:rPr>
        <w:t>Horgásztó - 067/235 hrsz.</w:t>
      </w:r>
    </w:p>
    <w:p w14:paraId="6B50D02D" w14:textId="77777777" w:rsidR="00500EB8" w:rsidRPr="00D97AE7" w:rsidRDefault="00500EB8" w:rsidP="00500EB8">
      <w:r w:rsidRPr="00D97AE7">
        <w:t xml:space="preserve">Az </w:t>
      </w:r>
      <w:proofErr w:type="spellStart"/>
      <w:r w:rsidRPr="00D97AE7">
        <w:t>üllési</w:t>
      </w:r>
      <w:proofErr w:type="spellEnd"/>
      <w:r w:rsidRPr="00D97AE7">
        <w:t xml:space="preserve"> horgásztó műút felőli oldalán elhelyezett 4 db hirdetőtábla.</w:t>
      </w:r>
    </w:p>
    <w:p w14:paraId="164F40C4" w14:textId="77777777" w:rsidR="00500EB8" w:rsidRDefault="00500EB8" w:rsidP="00500EB8">
      <w:r w:rsidRPr="00D97AE7">
        <w:t>Tábla: 103x165cm-es, egyoldalas hirdető felület.</w:t>
      </w:r>
    </w:p>
    <w:p w14:paraId="797460C3" w14:textId="77777777" w:rsidR="00500EB8" w:rsidRPr="00D97AE7" w:rsidRDefault="00500EB8" w:rsidP="00500EB8"/>
    <w:p w14:paraId="00B11693" w14:textId="77777777" w:rsidR="00500EB8" w:rsidRPr="00D97AE7" w:rsidRDefault="00500EB8" w:rsidP="00500EB8">
      <w:pPr>
        <w:autoSpaceDE w:val="0"/>
        <w:autoSpaceDN w:val="0"/>
        <w:adjustRightInd w:val="0"/>
        <w:rPr>
          <w:b/>
          <w:u w:val="single"/>
        </w:rPr>
      </w:pPr>
      <w:r w:rsidRPr="00D97AE7">
        <w:rPr>
          <w:b/>
          <w:u w:val="single"/>
        </w:rPr>
        <w:t>Síposmalom, Petőfi dűlő 158/3. előtt - 069/10 hrsz.</w:t>
      </w:r>
    </w:p>
    <w:p w14:paraId="24BBB116" w14:textId="77777777" w:rsidR="00500EB8" w:rsidRPr="00D97AE7" w:rsidRDefault="00500EB8" w:rsidP="00500EB8">
      <w:r w:rsidRPr="00D97AE7">
        <w:t>A postaládák után sorba a kerítés elé.</w:t>
      </w:r>
    </w:p>
    <w:p w14:paraId="4F856EDC" w14:textId="77777777" w:rsidR="00500EB8" w:rsidRDefault="00500EB8" w:rsidP="00500EB8">
      <w:r w:rsidRPr="00D97AE7">
        <w:t>Tábla: 74x74cm-es, egyoldalas hirdető felület.</w:t>
      </w:r>
    </w:p>
    <w:p w14:paraId="4CFAD968" w14:textId="77777777" w:rsidR="00500EB8" w:rsidRPr="00D97AE7" w:rsidRDefault="00500EB8" w:rsidP="00500EB8"/>
    <w:p w14:paraId="4E734718" w14:textId="77777777" w:rsidR="00500EB8" w:rsidRPr="00D97AE7" w:rsidRDefault="00500EB8" w:rsidP="00500EB8">
      <w:pPr>
        <w:rPr>
          <w:b/>
          <w:u w:val="single"/>
        </w:rPr>
      </w:pPr>
      <w:r w:rsidRPr="00D97AE7">
        <w:rPr>
          <w:b/>
          <w:u w:val="single"/>
        </w:rPr>
        <w:t>Paprikatelep előtti postaládák, Dorozsmai út 4-6. – 487 hrsz.</w:t>
      </w:r>
    </w:p>
    <w:p w14:paraId="377B352B" w14:textId="77777777" w:rsidR="00500EB8" w:rsidRPr="00D97AE7" w:rsidRDefault="00500EB8" w:rsidP="00500EB8">
      <w:r w:rsidRPr="00D97AE7">
        <w:t>A postaládák után sorba.</w:t>
      </w:r>
    </w:p>
    <w:p w14:paraId="0CB3771C" w14:textId="77777777" w:rsidR="00500EB8" w:rsidRDefault="00500EB8" w:rsidP="00500EB8">
      <w:r w:rsidRPr="00D97AE7">
        <w:t>Tábla: 83x125cm-es, kétoldalas hirdető felület.</w:t>
      </w:r>
    </w:p>
    <w:p w14:paraId="5BED2165" w14:textId="77777777" w:rsidR="00500EB8" w:rsidRPr="00D97AE7" w:rsidRDefault="00500EB8" w:rsidP="00500EB8"/>
    <w:p w14:paraId="332710AF" w14:textId="77777777" w:rsidR="00500EB8" w:rsidRPr="00D97AE7" w:rsidRDefault="00500EB8" w:rsidP="00500EB8">
      <w:pPr>
        <w:rPr>
          <w:b/>
          <w:u w:val="single"/>
        </w:rPr>
      </w:pPr>
      <w:r w:rsidRPr="00D97AE7">
        <w:rPr>
          <w:b/>
          <w:u w:val="single"/>
        </w:rPr>
        <w:t>Dózsa György utcai játszótér COOP bolt felőli sarka – 431/40 hrsz.</w:t>
      </w:r>
    </w:p>
    <w:p w14:paraId="7CB7E01D" w14:textId="77777777" w:rsidR="00500EB8" w:rsidRPr="00D97AE7" w:rsidRDefault="00500EB8" w:rsidP="00500EB8">
      <w:r w:rsidRPr="00D97AE7">
        <w:t>A Dózsa György és a Huszár utca kereszteződésénél a régi telefonfülke helyén.</w:t>
      </w:r>
    </w:p>
    <w:p w14:paraId="351DB0DF" w14:textId="77777777" w:rsidR="00500EB8" w:rsidRPr="00D97AE7" w:rsidRDefault="00500EB8" w:rsidP="00500EB8">
      <w:r w:rsidRPr="00D97AE7">
        <w:t>Tábla: 83x125cm-es, kétoldalas hirdető felület.</w:t>
      </w:r>
    </w:p>
    <w:p w14:paraId="4F172A0F" w14:textId="77777777" w:rsidR="00500EB8" w:rsidRDefault="00500EB8" w:rsidP="00500EB8">
      <w:pPr>
        <w:autoSpaceDE w:val="0"/>
        <w:autoSpaceDN w:val="0"/>
        <w:adjustRightInd w:val="0"/>
        <w:rPr>
          <w:b/>
          <w:u w:val="single"/>
        </w:rPr>
      </w:pPr>
    </w:p>
    <w:p w14:paraId="46B5737D" w14:textId="77777777" w:rsidR="00500EB8" w:rsidRDefault="00500EB8" w:rsidP="00500EB8">
      <w:pPr>
        <w:autoSpaceDE w:val="0"/>
        <w:autoSpaceDN w:val="0"/>
        <w:adjustRightInd w:val="0"/>
        <w:rPr>
          <w:b/>
          <w:u w:val="single"/>
        </w:rPr>
      </w:pPr>
    </w:p>
    <w:p w14:paraId="3A1C6DC8" w14:textId="77777777" w:rsidR="00500EB8" w:rsidRDefault="00500EB8" w:rsidP="00500EB8">
      <w:pPr>
        <w:autoSpaceDE w:val="0"/>
        <w:autoSpaceDN w:val="0"/>
        <w:adjustRightInd w:val="0"/>
        <w:rPr>
          <w:b/>
          <w:u w:val="single"/>
        </w:rPr>
      </w:pPr>
    </w:p>
    <w:p w14:paraId="6FAC76A8" w14:textId="77777777" w:rsidR="00500EB8" w:rsidRDefault="00500EB8" w:rsidP="00500EB8">
      <w:pPr>
        <w:autoSpaceDE w:val="0"/>
        <w:autoSpaceDN w:val="0"/>
        <w:adjustRightInd w:val="0"/>
        <w:rPr>
          <w:b/>
          <w:u w:val="single"/>
        </w:rPr>
      </w:pPr>
    </w:p>
    <w:p w14:paraId="4651058A" w14:textId="77777777" w:rsidR="00500EB8" w:rsidRDefault="00500EB8" w:rsidP="00500EB8">
      <w:pPr>
        <w:autoSpaceDE w:val="0"/>
        <w:autoSpaceDN w:val="0"/>
        <w:adjustRightInd w:val="0"/>
        <w:rPr>
          <w:b/>
          <w:u w:val="single"/>
        </w:rPr>
      </w:pPr>
    </w:p>
    <w:p w14:paraId="2D4E5860" w14:textId="77777777" w:rsidR="00500EB8" w:rsidRDefault="00500EB8" w:rsidP="00500EB8">
      <w:pPr>
        <w:autoSpaceDE w:val="0"/>
        <w:autoSpaceDN w:val="0"/>
        <w:adjustRightInd w:val="0"/>
        <w:rPr>
          <w:b/>
          <w:u w:val="single"/>
        </w:rPr>
      </w:pPr>
    </w:p>
    <w:p w14:paraId="31A11B2A" w14:textId="77777777" w:rsidR="00500EB8" w:rsidRPr="00D97AE7" w:rsidRDefault="00500EB8" w:rsidP="00500EB8">
      <w:pPr>
        <w:autoSpaceDE w:val="0"/>
        <w:autoSpaceDN w:val="0"/>
        <w:adjustRightInd w:val="0"/>
        <w:rPr>
          <w:b/>
          <w:u w:val="single"/>
        </w:rPr>
      </w:pPr>
      <w:r w:rsidRPr="00D97AE7">
        <w:rPr>
          <w:b/>
          <w:u w:val="single"/>
        </w:rPr>
        <w:t>Szabadság tér, kerékpártárolók – 25 hrsz.</w:t>
      </w:r>
    </w:p>
    <w:p w14:paraId="0C9BEE42" w14:textId="77777777" w:rsidR="00500EB8" w:rsidRPr="00D97AE7" w:rsidRDefault="00500EB8" w:rsidP="00500EB8">
      <w:pPr>
        <w:autoSpaceDE w:val="0"/>
        <w:autoSpaceDN w:val="0"/>
        <w:adjustRightInd w:val="0"/>
      </w:pPr>
      <w:r w:rsidRPr="00D97AE7">
        <w:t>A Szabadság tér sarkán a kerékpártárolók fölé helyezve.</w:t>
      </w:r>
    </w:p>
    <w:p w14:paraId="550FFED7" w14:textId="77777777" w:rsidR="00500EB8" w:rsidRDefault="00500EB8" w:rsidP="00500EB8">
      <w:r w:rsidRPr="00D97AE7">
        <w:t>Tábla: 83x125cm-es, kétoldalas hirdető felület.</w:t>
      </w:r>
    </w:p>
    <w:p w14:paraId="61B06607" w14:textId="77777777" w:rsidR="00500EB8" w:rsidRPr="00B52400" w:rsidRDefault="00500EB8" w:rsidP="00500EB8"/>
    <w:p w14:paraId="47471846" w14:textId="77777777" w:rsidR="00500EB8" w:rsidRPr="00D97AE7" w:rsidRDefault="00500EB8" w:rsidP="00500EB8">
      <w:pPr>
        <w:autoSpaceDE w:val="0"/>
        <w:autoSpaceDN w:val="0"/>
        <w:adjustRightInd w:val="0"/>
        <w:rPr>
          <w:b/>
          <w:u w:val="single"/>
        </w:rPr>
      </w:pPr>
      <w:r w:rsidRPr="00D97AE7">
        <w:rPr>
          <w:b/>
          <w:u w:val="single"/>
        </w:rPr>
        <w:t>Napos utca 5. (Napos Piac) – 505/10 hrsz.</w:t>
      </w:r>
    </w:p>
    <w:p w14:paraId="0D7B0754" w14:textId="77777777" w:rsidR="00500EB8" w:rsidRPr="00D97AE7" w:rsidRDefault="00500EB8" w:rsidP="00500EB8">
      <w:pPr>
        <w:autoSpaceDE w:val="0"/>
        <w:autoSpaceDN w:val="0"/>
        <w:adjustRightInd w:val="0"/>
      </w:pPr>
      <w:r w:rsidRPr="00D97AE7">
        <w:t>A Napos Piac és a Piac utcasarkán.</w:t>
      </w:r>
    </w:p>
    <w:p w14:paraId="43D4E972" w14:textId="77777777" w:rsidR="00500EB8" w:rsidRDefault="00500EB8" w:rsidP="00500EB8">
      <w:r w:rsidRPr="00D97AE7">
        <w:t>Tábla: 83x125cm-es, kétoldalas hirdető felület.</w:t>
      </w:r>
    </w:p>
    <w:p w14:paraId="5A0CA2A3" w14:textId="77777777" w:rsidR="00500EB8" w:rsidRPr="00D97AE7" w:rsidRDefault="00500EB8" w:rsidP="00500EB8"/>
    <w:p w14:paraId="31C83A75" w14:textId="77777777" w:rsidR="00500EB8" w:rsidRPr="00D97AE7" w:rsidRDefault="00500EB8" w:rsidP="00500EB8">
      <w:pPr>
        <w:rPr>
          <w:b/>
          <w:u w:val="single"/>
        </w:rPr>
      </w:pPr>
      <w:r w:rsidRPr="00D97AE7">
        <w:rPr>
          <w:b/>
          <w:u w:val="single"/>
        </w:rPr>
        <w:t>Alkotóház előtti terület, Dorozsmai út 28. – 475 hrsz.</w:t>
      </w:r>
    </w:p>
    <w:p w14:paraId="69775BEA" w14:textId="77777777" w:rsidR="00500EB8" w:rsidRPr="00D97AE7" w:rsidRDefault="00500EB8" w:rsidP="00500EB8">
      <w:r w:rsidRPr="00D97AE7">
        <w:t>Alkotóház előtti virágoskert mellé.</w:t>
      </w:r>
    </w:p>
    <w:p w14:paraId="230E0FCE" w14:textId="77777777" w:rsidR="00500EB8" w:rsidRDefault="00500EB8" w:rsidP="00500EB8">
      <w:r w:rsidRPr="00D97AE7">
        <w:t>Tábla: 83x125cm-es, kétoldalas hirdető felület.</w:t>
      </w:r>
    </w:p>
    <w:p w14:paraId="6D81059C" w14:textId="77777777" w:rsidR="00500EB8" w:rsidRPr="00D97AE7" w:rsidRDefault="00500EB8" w:rsidP="00500EB8"/>
    <w:p w14:paraId="09C11F38" w14:textId="77777777" w:rsidR="00500EB8" w:rsidRPr="00D97AE7" w:rsidRDefault="00500EB8" w:rsidP="00500EB8">
      <w:pPr>
        <w:rPr>
          <w:b/>
          <w:u w:val="single"/>
        </w:rPr>
      </w:pPr>
      <w:r w:rsidRPr="00D97AE7">
        <w:rPr>
          <w:b/>
          <w:u w:val="single"/>
        </w:rPr>
        <w:t>Déryné Kulturális Központ sarka, Dorozsmai út 48. – 727 hrsz.</w:t>
      </w:r>
    </w:p>
    <w:p w14:paraId="50D77066" w14:textId="77777777" w:rsidR="00500EB8" w:rsidRPr="00D97AE7" w:rsidRDefault="00500EB8" w:rsidP="00500EB8">
      <w:r w:rsidRPr="00D97AE7">
        <w:t>A Kulturális Központ Petőfi Sándor utca felőli sarkán.</w:t>
      </w:r>
    </w:p>
    <w:p w14:paraId="73FFD6B6" w14:textId="77777777" w:rsidR="00500EB8" w:rsidRDefault="00500EB8" w:rsidP="00500EB8">
      <w:r w:rsidRPr="00D97AE7">
        <w:t>Tábla: 83x125cm-es, kétoldalas hirdető felület.</w:t>
      </w:r>
    </w:p>
    <w:p w14:paraId="38DD0645" w14:textId="77777777" w:rsidR="00500EB8" w:rsidRPr="00D97AE7" w:rsidRDefault="00500EB8" w:rsidP="00500EB8"/>
    <w:p w14:paraId="12464C2D" w14:textId="77777777" w:rsidR="00500EB8" w:rsidRPr="00D97AE7" w:rsidRDefault="00500EB8" w:rsidP="00500EB8">
      <w:pPr>
        <w:rPr>
          <w:b/>
          <w:u w:val="single"/>
        </w:rPr>
      </w:pPr>
      <w:r w:rsidRPr="00D97AE7">
        <w:rPr>
          <w:b/>
          <w:u w:val="single"/>
        </w:rPr>
        <w:t>Dohánybolt az iskola mellett, Dorozsmai út 51. – 24 hrsz.</w:t>
      </w:r>
    </w:p>
    <w:p w14:paraId="2DE51C49" w14:textId="77777777" w:rsidR="00500EB8" w:rsidRPr="00D97AE7" w:rsidRDefault="00500EB8" w:rsidP="00500EB8">
      <w:r w:rsidRPr="00D97AE7">
        <w:t>A dohánybolt előtt, az iskola mozgáskorlátozott bejáratától jobbra.</w:t>
      </w:r>
    </w:p>
    <w:p w14:paraId="497AF05D" w14:textId="77777777" w:rsidR="00500EB8" w:rsidRDefault="00500EB8" w:rsidP="00500EB8">
      <w:r w:rsidRPr="00D97AE7">
        <w:t>Tábla: 83x125cm-es, kétoldalas hirdető felület.</w:t>
      </w:r>
    </w:p>
    <w:p w14:paraId="0C640371" w14:textId="77777777" w:rsidR="00500EB8" w:rsidRPr="00D97AE7" w:rsidRDefault="00500EB8" w:rsidP="00500EB8"/>
    <w:p w14:paraId="73E4CFDA" w14:textId="77777777" w:rsidR="00500EB8" w:rsidRPr="00D97AE7" w:rsidRDefault="00500EB8" w:rsidP="00500EB8">
      <w:pPr>
        <w:rPr>
          <w:b/>
          <w:u w:val="single"/>
        </w:rPr>
      </w:pPr>
      <w:proofErr w:type="spellStart"/>
      <w:r w:rsidRPr="00D97AE7">
        <w:rPr>
          <w:b/>
          <w:u w:val="single"/>
        </w:rPr>
        <w:t>Ruzsai</w:t>
      </w:r>
      <w:proofErr w:type="spellEnd"/>
      <w:r w:rsidRPr="00D97AE7">
        <w:rPr>
          <w:b/>
          <w:u w:val="single"/>
        </w:rPr>
        <w:t xml:space="preserve"> út sarka – 562/6 hrsz.</w:t>
      </w:r>
    </w:p>
    <w:p w14:paraId="2C06DB2D" w14:textId="77777777" w:rsidR="00500EB8" w:rsidRPr="00D97AE7" w:rsidRDefault="00500EB8" w:rsidP="00500EB8">
      <w:r w:rsidRPr="00D97AE7">
        <w:t xml:space="preserve">A </w:t>
      </w:r>
      <w:proofErr w:type="spellStart"/>
      <w:r w:rsidRPr="00D97AE7">
        <w:t>Ruzsai</w:t>
      </w:r>
      <w:proofErr w:type="spellEnd"/>
      <w:r w:rsidRPr="00D97AE7">
        <w:t xml:space="preserve"> út elején, jobb oldalon lévő közterületen.</w:t>
      </w:r>
    </w:p>
    <w:p w14:paraId="1E13264A" w14:textId="77777777" w:rsidR="00500EB8" w:rsidRPr="00D97AE7" w:rsidRDefault="00500EB8" w:rsidP="00500EB8">
      <w:r w:rsidRPr="00D97AE7">
        <w:t>Tábla: 83x125cm-es, kétoldalas hirdető felület.</w:t>
      </w:r>
    </w:p>
    <w:p w14:paraId="5FB0AFA9" w14:textId="77777777" w:rsidR="00500EB8" w:rsidRDefault="00500EB8" w:rsidP="00500EB8"/>
    <w:p w14:paraId="184FCAE0" w14:textId="77777777" w:rsidR="00500EB8" w:rsidRPr="00C41032" w:rsidRDefault="00500EB8" w:rsidP="00500EB8"/>
    <w:p w14:paraId="4826BD1B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11318476" w14:textId="77777777" w:rsidR="00500EB8" w:rsidRDefault="00500EB8" w:rsidP="00645E56">
      <w:pPr>
        <w:widowControl w:val="0"/>
        <w:autoSpaceDE w:val="0"/>
        <w:autoSpaceDN w:val="0"/>
        <w:adjustRightInd w:val="0"/>
        <w:jc w:val="both"/>
      </w:pPr>
    </w:p>
    <w:p w14:paraId="33B35991" w14:textId="77777777" w:rsidR="00F65599" w:rsidRPr="0063108E" w:rsidRDefault="00F65599" w:rsidP="00645E56">
      <w:pPr>
        <w:widowControl w:val="0"/>
        <w:autoSpaceDE w:val="0"/>
        <w:autoSpaceDN w:val="0"/>
        <w:adjustRightInd w:val="0"/>
        <w:jc w:val="both"/>
        <w:rPr>
          <w:i/>
          <w:iCs/>
          <w:u w:val="single"/>
        </w:rPr>
      </w:pPr>
    </w:p>
    <w:p w14:paraId="027FDA15" w14:textId="77777777" w:rsidR="00F65599" w:rsidRPr="00FF5A67" w:rsidRDefault="00F65599"/>
    <w:sectPr w:rsidR="00F65599" w:rsidRPr="00FF5A67" w:rsidSect="00FF5A67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39EA" w14:textId="77777777" w:rsidR="008A1235" w:rsidRDefault="008A1235" w:rsidP="00500EB8">
      <w:r>
        <w:separator/>
      </w:r>
    </w:p>
  </w:endnote>
  <w:endnote w:type="continuationSeparator" w:id="0">
    <w:p w14:paraId="79C3315A" w14:textId="77777777" w:rsidR="008A1235" w:rsidRDefault="008A1235" w:rsidP="0050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1943" w14:textId="77777777" w:rsidR="008A1235" w:rsidRDefault="008A1235" w:rsidP="00500EB8">
      <w:r>
        <w:separator/>
      </w:r>
    </w:p>
  </w:footnote>
  <w:footnote w:type="continuationSeparator" w:id="0">
    <w:p w14:paraId="517F7869" w14:textId="77777777" w:rsidR="008A1235" w:rsidRDefault="008A1235" w:rsidP="00500EB8">
      <w:r>
        <w:continuationSeparator/>
      </w:r>
    </w:p>
  </w:footnote>
  <w:footnote w:id="1">
    <w:p w14:paraId="489D1E1B" w14:textId="77777777" w:rsidR="00902CC4" w:rsidRDefault="00902CC4">
      <w:pPr>
        <w:pStyle w:val="Lbjegyzetszveg"/>
      </w:pPr>
      <w:r>
        <w:rPr>
          <w:rStyle w:val="Lbjegyzet-hivatkozs"/>
        </w:rPr>
        <w:footnoteRef/>
      </w:r>
      <w:r>
        <w:t xml:space="preserve"> Módosította a 14/2019.(IX.</w:t>
      </w:r>
      <w:proofErr w:type="gramStart"/>
      <w:r>
        <w:t>11.)önkormányzati</w:t>
      </w:r>
      <w:proofErr w:type="gramEnd"/>
      <w:r>
        <w:t xml:space="preserve"> rendelet. Hatályos: 2019. szeptember 12-től.</w:t>
      </w:r>
    </w:p>
  </w:footnote>
  <w:footnote w:id="2">
    <w:p w14:paraId="4E98C401" w14:textId="77777777" w:rsidR="00F931A3" w:rsidRDefault="00F931A3">
      <w:pPr>
        <w:pStyle w:val="Lbjegyzetszveg"/>
      </w:pPr>
      <w:r>
        <w:rPr>
          <w:rStyle w:val="Lbjegyzet-hivatkozs"/>
        </w:rPr>
        <w:footnoteRef/>
      </w:r>
      <w:r>
        <w:t xml:space="preserve"> Kiegészítette az 5/2018.(II.</w:t>
      </w:r>
      <w:proofErr w:type="gramStart"/>
      <w:r>
        <w:t>14.)önkormányzati</w:t>
      </w:r>
      <w:proofErr w:type="gramEnd"/>
      <w:r>
        <w:t xml:space="preserve"> rendelet. Hatályos: 2018. február 15-től.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07D"/>
    <w:multiLevelType w:val="hybridMultilevel"/>
    <w:tmpl w:val="36362890"/>
    <w:lvl w:ilvl="0" w:tplc="3912C38A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7E6BFF"/>
    <w:multiLevelType w:val="hybridMultilevel"/>
    <w:tmpl w:val="2766E0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C249DE"/>
    <w:multiLevelType w:val="hybridMultilevel"/>
    <w:tmpl w:val="31A2809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7F77DD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802208D"/>
    <w:multiLevelType w:val="hybridMultilevel"/>
    <w:tmpl w:val="FB9EA3DE"/>
    <w:lvl w:ilvl="0" w:tplc="010ECA8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EE43838">
      <w:start w:val="7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B981F7E"/>
    <w:multiLevelType w:val="hybridMultilevel"/>
    <w:tmpl w:val="E7289790"/>
    <w:lvl w:ilvl="0" w:tplc="63D69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B16FE6"/>
    <w:multiLevelType w:val="hybridMultilevel"/>
    <w:tmpl w:val="D3F609EC"/>
    <w:lvl w:ilvl="0" w:tplc="66AEA56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E3C3246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EA659C5"/>
    <w:multiLevelType w:val="singleLevel"/>
    <w:tmpl w:val="3B967E0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6CC45AF4"/>
    <w:multiLevelType w:val="hybridMultilevel"/>
    <w:tmpl w:val="E83004FA"/>
    <w:lvl w:ilvl="0" w:tplc="7DE42B98">
      <w:start w:val="5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9CE"/>
    <w:rsid w:val="00001E6B"/>
    <w:rsid w:val="00025609"/>
    <w:rsid w:val="00095AF4"/>
    <w:rsid w:val="000E70ED"/>
    <w:rsid w:val="00125CAF"/>
    <w:rsid w:val="00147360"/>
    <w:rsid w:val="0015503C"/>
    <w:rsid w:val="0015594D"/>
    <w:rsid w:val="0016084F"/>
    <w:rsid w:val="00160904"/>
    <w:rsid w:val="00175190"/>
    <w:rsid w:val="001A08C1"/>
    <w:rsid w:val="001A0FAF"/>
    <w:rsid w:val="001B653F"/>
    <w:rsid w:val="001C4E29"/>
    <w:rsid w:val="001F15D4"/>
    <w:rsid w:val="00277798"/>
    <w:rsid w:val="002A3BF8"/>
    <w:rsid w:val="002A6C4A"/>
    <w:rsid w:val="002C4FF8"/>
    <w:rsid w:val="00324A31"/>
    <w:rsid w:val="003A65A8"/>
    <w:rsid w:val="00414513"/>
    <w:rsid w:val="00416632"/>
    <w:rsid w:val="00420226"/>
    <w:rsid w:val="00475300"/>
    <w:rsid w:val="00487FB0"/>
    <w:rsid w:val="004C07A7"/>
    <w:rsid w:val="004F3317"/>
    <w:rsid w:val="00500EB8"/>
    <w:rsid w:val="00514084"/>
    <w:rsid w:val="00516459"/>
    <w:rsid w:val="00516DD6"/>
    <w:rsid w:val="00532E4B"/>
    <w:rsid w:val="0054169E"/>
    <w:rsid w:val="00567FF9"/>
    <w:rsid w:val="005B4D52"/>
    <w:rsid w:val="005F38A6"/>
    <w:rsid w:val="00630FAE"/>
    <w:rsid w:val="0063108E"/>
    <w:rsid w:val="00644058"/>
    <w:rsid w:val="00645E56"/>
    <w:rsid w:val="0065048C"/>
    <w:rsid w:val="00677656"/>
    <w:rsid w:val="00686132"/>
    <w:rsid w:val="006863AE"/>
    <w:rsid w:val="0069171D"/>
    <w:rsid w:val="006A382D"/>
    <w:rsid w:val="006D193A"/>
    <w:rsid w:val="006D2AAB"/>
    <w:rsid w:val="006F05BF"/>
    <w:rsid w:val="00747FB4"/>
    <w:rsid w:val="007625E0"/>
    <w:rsid w:val="00773EC7"/>
    <w:rsid w:val="00791C1B"/>
    <w:rsid w:val="007A0E39"/>
    <w:rsid w:val="007A11A8"/>
    <w:rsid w:val="007E1E15"/>
    <w:rsid w:val="007F19EF"/>
    <w:rsid w:val="00822C3A"/>
    <w:rsid w:val="008451DD"/>
    <w:rsid w:val="00853B83"/>
    <w:rsid w:val="008634E0"/>
    <w:rsid w:val="00873146"/>
    <w:rsid w:val="00873902"/>
    <w:rsid w:val="008A1235"/>
    <w:rsid w:val="008D72E1"/>
    <w:rsid w:val="008E1F49"/>
    <w:rsid w:val="008F0553"/>
    <w:rsid w:val="008F7FC0"/>
    <w:rsid w:val="00902CC4"/>
    <w:rsid w:val="00905C6B"/>
    <w:rsid w:val="00911720"/>
    <w:rsid w:val="009221E5"/>
    <w:rsid w:val="00957B56"/>
    <w:rsid w:val="00962E75"/>
    <w:rsid w:val="00995D3F"/>
    <w:rsid w:val="009F0ECB"/>
    <w:rsid w:val="009F3505"/>
    <w:rsid w:val="009F5267"/>
    <w:rsid w:val="00A025A8"/>
    <w:rsid w:val="00A222C3"/>
    <w:rsid w:val="00A25E91"/>
    <w:rsid w:val="00A40B37"/>
    <w:rsid w:val="00A439CE"/>
    <w:rsid w:val="00AC6FEB"/>
    <w:rsid w:val="00AF5CE0"/>
    <w:rsid w:val="00B06F5C"/>
    <w:rsid w:val="00B44A34"/>
    <w:rsid w:val="00B82876"/>
    <w:rsid w:val="00B83CAF"/>
    <w:rsid w:val="00B85E1D"/>
    <w:rsid w:val="00BC315A"/>
    <w:rsid w:val="00C12830"/>
    <w:rsid w:val="00C43268"/>
    <w:rsid w:val="00C51E6B"/>
    <w:rsid w:val="00C54D38"/>
    <w:rsid w:val="00C70AF4"/>
    <w:rsid w:val="00CA6C62"/>
    <w:rsid w:val="00D0791A"/>
    <w:rsid w:val="00D35B5B"/>
    <w:rsid w:val="00D47526"/>
    <w:rsid w:val="00D65A6F"/>
    <w:rsid w:val="00D737A9"/>
    <w:rsid w:val="00E053A0"/>
    <w:rsid w:val="00E12DD6"/>
    <w:rsid w:val="00E1753C"/>
    <w:rsid w:val="00E25E2C"/>
    <w:rsid w:val="00E43DE2"/>
    <w:rsid w:val="00E551A1"/>
    <w:rsid w:val="00E800F1"/>
    <w:rsid w:val="00EA7237"/>
    <w:rsid w:val="00EB1FBB"/>
    <w:rsid w:val="00ED1582"/>
    <w:rsid w:val="00EE375B"/>
    <w:rsid w:val="00EF2EA9"/>
    <w:rsid w:val="00EF771A"/>
    <w:rsid w:val="00F06ABA"/>
    <w:rsid w:val="00F2139C"/>
    <w:rsid w:val="00F327A8"/>
    <w:rsid w:val="00F33487"/>
    <w:rsid w:val="00F37E36"/>
    <w:rsid w:val="00F65599"/>
    <w:rsid w:val="00F931A3"/>
    <w:rsid w:val="00F969D4"/>
    <w:rsid w:val="00FD117B"/>
    <w:rsid w:val="00FE134A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ACF12A"/>
  <w15:docId w15:val="{A5732712-1B1D-4DAE-BF51-EA72CE1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2DD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822C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E12DD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kern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1751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175190"/>
    <w:rPr>
      <w:rFonts w:ascii="Cambria" w:hAnsi="Cambria" w:cs="Times New Roman"/>
      <w:b/>
      <w:bCs/>
      <w:i/>
      <w:iCs/>
      <w:sz w:val="28"/>
      <w:szCs w:val="28"/>
    </w:rPr>
  </w:style>
  <w:style w:type="character" w:styleId="Kiemels2">
    <w:name w:val="Strong"/>
    <w:uiPriority w:val="99"/>
    <w:qFormat/>
    <w:rsid w:val="00E12DD6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E12DD6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uiPriority w:val="99"/>
    <w:rsid w:val="008D72E1"/>
    <w:pPr>
      <w:ind w:left="720"/>
      <w:contextualSpacing/>
    </w:pPr>
  </w:style>
  <w:style w:type="paragraph" w:styleId="Listaszerbekezds">
    <w:name w:val="List Paragraph"/>
    <w:basedOn w:val="Norml"/>
    <w:uiPriority w:val="99"/>
    <w:qFormat/>
    <w:rsid w:val="0015594D"/>
    <w:pPr>
      <w:ind w:left="720"/>
      <w:contextualSpacing/>
    </w:pPr>
  </w:style>
  <w:style w:type="character" w:styleId="Hiperhivatkozs">
    <w:name w:val="Hyperlink"/>
    <w:uiPriority w:val="99"/>
    <w:rsid w:val="00822C3A"/>
    <w:rPr>
      <w:rFonts w:cs="Times New Roman"/>
      <w:color w:val="0000FF"/>
      <w:u w:val="single"/>
    </w:rPr>
  </w:style>
  <w:style w:type="character" w:customStyle="1" w:styleId="section">
    <w:name w:val="section"/>
    <w:uiPriority w:val="99"/>
    <w:rsid w:val="00B85E1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5A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95AF4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0EB8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500EB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500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7DC1-84E1-418A-A18D-0D5375F7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1666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Üllés Község Képviselőtestületének</vt:lpstr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Üllés Község Képviselőtestületének</dc:title>
  <dc:subject/>
  <dc:creator>Polgármesteri Hivatal</dc:creator>
  <cp:keywords/>
  <dc:description/>
  <cp:lastModifiedBy>Dr. Borbás Zsuzsanna</cp:lastModifiedBy>
  <cp:revision>27</cp:revision>
  <cp:lastPrinted>2019-09-25T11:33:00Z</cp:lastPrinted>
  <dcterms:created xsi:type="dcterms:W3CDTF">2012-05-02T12:00:00Z</dcterms:created>
  <dcterms:modified xsi:type="dcterms:W3CDTF">2022-03-16T13:58:00Z</dcterms:modified>
</cp:coreProperties>
</file>