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4" w:rsidRDefault="00D76DC4" w:rsidP="0065534A">
      <w:pPr>
        <w:rPr>
          <w:noProof/>
        </w:rPr>
      </w:pPr>
      <w:r w:rsidRPr="00FF0C2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7" o:title="" croptop="30601f" cropbottom="29806f" cropleft="30485f" cropright="30253f" gain="252062f" blacklevel="-7864f"/>
          </v:shape>
        </w:pict>
      </w:r>
    </w:p>
    <w:p w:rsidR="00D76DC4" w:rsidRDefault="00D76DC4" w:rsidP="0065534A">
      <w:pPr>
        <w:pBdr>
          <w:bottom w:val="double" w:sz="6" w:space="1" w:color="auto"/>
        </w:pBdr>
        <w:rPr>
          <w:sz w:val="8"/>
          <w:szCs w:val="8"/>
        </w:rPr>
      </w:pPr>
    </w:p>
    <w:p w:rsidR="00D76DC4" w:rsidRPr="00416632" w:rsidRDefault="00D76DC4" w:rsidP="0065534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D76DC4" w:rsidTr="00426D61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DC4" w:rsidRDefault="00D76DC4" w:rsidP="00426D61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Tárgy: Üllés Községi Képviselőtestület – a közterület-használatról és használati díjáról szóló 17/2012.(V.17.)önkormányzati rendelet hatályon kívül helyezése, a tárgykörben új rendelet megalkotása </w:t>
            </w:r>
          </w:p>
        </w:tc>
      </w:tr>
    </w:tbl>
    <w:p w:rsidR="00D76DC4" w:rsidRDefault="00D76DC4" w:rsidP="0065534A">
      <w:pPr>
        <w:tabs>
          <w:tab w:val="left" w:pos="8100"/>
        </w:tabs>
        <w:jc w:val="center"/>
        <w:rPr>
          <w:sz w:val="28"/>
          <w:szCs w:val="28"/>
        </w:rPr>
      </w:pPr>
    </w:p>
    <w:p w:rsidR="00D76DC4" w:rsidRDefault="00D76DC4" w:rsidP="0065534A">
      <w:pPr>
        <w:tabs>
          <w:tab w:val="left" w:pos="8100"/>
        </w:tabs>
        <w:jc w:val="center"/>
        <w:rPr>
          <w:sz w:val="28"/>
          <w:szCs w:val="28"/>
        </w:rPr>
      </w:pPr>
    </w:p>
    <w:p w:rsidR="00D76DC4" w:rsidRDefault="00D76DC4" w:rsidP="0065534A">
      <w:pPr>
        <w:jc w:val="both"/>
      </w:pPr>
    </w:p>
    <w:p w:rsidR="00D76DC4" w:rsidRPr="005B269E" w:rsidRDefault="00D76DC4" w:rsidP="0065534A">
      <w:pPr>
        <w:jc w:val="both"/>
        <w:rPr>
          <w:b/>
          <w:sz w:val="28"/>
          <w:szCs w:val="28"/>
        </w:rPr>
      </w:pPr>
      <w:r w:rsidRPr="005B269E">
        <w:rPr>
          <w:b/>
          <w:sz w:val="28"/>
          <w:szCs w:val="28"/>
        </w:rPr>
        <w:t xml:space="preserve">Üllés Nagyközségi Képviselőtestület </w:t>
      </w:r>
    </w:p>
    <w:p w:rsidR="00D76DC4" w:rsidRPr="005B269E" w:rsidRDefault="00D76DC4" w:rsidP="0065534A">
      <w:pPr>
        <w:jc w:val="both"/>
        <w:rPr>
          <w:sz w:val="28"/>
          <w:szCs w:val="28"/>
        </w:rPr>
      </w:pPr>
    </w:p>
    <w:p w:rsidR="00D76DC4" w:rsidRPr="005B269E" w:rsidRDefault="00D76DC4" w:rsidP="0065534A">
      <w:pPr>
        <w:jc w:val="both"/>
        <w:rPr>
          <w:i/>
          <w:sz w:val="28"/>
          <w:szCs w:val="28"/>
          <w:u w:val="single"/>
        </w:rPr>
      </w:pPr>
      <w:r w:rsidRPr="005B269E">
        <w:rPr>
          <w:i/>
          <w:sz w:val="28"/>
          <w:szCs w:val="28"/>
          <w:u w:val="single"/>
        </w:rPr>
        <w:t xml:space="preserve">Ü l l é s </w:t>
      </w:r>
    </w:p>
    <w:p w:rsidR="00D76DC4" w:rsidRPr="005B269E" w:rsidRDefault="00D76DC4" w:rsidP="0065534A">
      <w:pPr>
        <w:jc w:val="both"/>
        <w:rPr>
          <w:sz w:val="28"/>
          <w:szCs w:val="28"/>
        </w:rPr>
      </w:pPr>
    </w:p>
    <w:p w:rsidR="00D76DC4" w:rsidRPr="005B269E" w:rsidRDefault="00D76DC4" w:rsidP="0065534A">
      <w:pPr>
        <w:jc w:val="both"/>
        <w:rPr>
          <w:i/>
          <w:sz w:val="28"/>
          <w:szCs w:val="28"/>
        </w:rPr>
      </w:pPr>
      <w:r w:rsidRPr="005B269E">
        <w:rPr>
          <w:i/>
          <w:sz w:val="28"/>
          <w:szCs w:val="28"/>
        </w:rPr>
        <w:t>Tisztelt Képviselőtestület!</w:t>
      </w:r>
    </w:p>
    <w:p w:rsidR="00D76DC4" w:rsidRDefault="00D76DC4" w:rsidP="0065534A">
      <w:pPr>
        <w:jc w:val="both"/>
        <w:rPr>
          <w:sz w:val="28"/>
          <w:szCs w:val="28"/>
        </w:rPr>
      </w:pPr>
    </w:p>
    <w:p w:rsidR="00D76DC4" w:rsidRDefault="00D76DC4" w:rsidP="0065534A">
      <w:pPr>
        <w:jc w:val="both"/>
      </w:pPr>
      <w:r>
        <w:t>2013. június 14-én, a Magyar Közlöny 2013. évi 97. számában jelentek meg azok az új jogszabályok, amelyek jelen előterjesztés megírását indokolják. A két jogszabály egyike a mozgóképről szóló 2004. évi II. törvényt (</w:t>
      </w:r>
      <w:r w:rsidRPr="00F80A89">
        <w:rPr>
          <w:u w:val="single"/>
        </w:rPr>
        <w:t>Tv.)</w:t>
      </w:r>
      <w:r>
        <w:t xml:space="preserve"> módosította, a másik, pedig a végrehajtási szabályokat részletezi tovább a </w:t>
      </w:r>
      <w:r w:rsidRPr="002E261A">
        <w:rPr>
          <w:u w:val="single"/>
        </w:rPr>
        <w:t>települési önkormányzatok tulajdonában álló közterület filmforgatási célú használatára vonatkozóan</w:t>
      </w:r>
      <w:r>
        <w:t xml:space="preserve"> (205/2013.(VI.14.)Korm.rendelet). </w:t>
      </w:r>
    </w:p>
    <w:p w:rsidR="00D76DC4" w:rsidRDefault="00D76DC4" w:rsidP="0065534A">
      <w:pPr>
        <w:jc w:val="both"/>
      </w:pPr>
    </w:p>
    <w:p w:rsidR="00D76DC4" w:rsidRDefault="00D76DC4" w:rsidP="0065534A">
      <w:pPr>
        <w:jc w:val="both"/>
      </w:pPr>
      <w:r>
        <w:t xml:space="preserve">A Tv. 37.§ (4) bekezdése felhatalmazást ad a helyi önkormányzat számára, hogy a tulajdonában álló közterületek filmforgatási célú használatának díjára vonatkozóan – e törvény szabályait kiegészítő – részletes szabályokat, az alkalmazható mentességek és kedvezmények körét, a használat területi és időbeli korlátait és egyéb feltételeit, valamint a turisztikailag kiemelt közterületek körét rendeletben állapítsa meg. </w:t>
      </w:r>
    </w:p>
    <w:p w:rsidR="00D76DC4" w:rsidRDefault="00D76DC4" w:rsidP="0065534A">
      <w:pPr>
        <w:jc w:val="both"/>
      </w:pPr>
    </w:p>
    <w:p w:rsidR="00D76DC4" w:rsidRDefault="00D76DC4" w:rsidP="0065534A">
      <w:pPr>
        <w:jc w:val="both"/>
      </w:pPr>
      <w:r>
        <w:t xml:space="preserve">A filmforgatási célú közterület-használat iránti kérelmet a megyei kormányhivatalnál kell előterjeszteni. A kérelmezővel a kormányhivatal hatósági szerződés keretében állapodik meg a filmforgatás részleteiről. Ezen hatósági szerződés az érintett település képviselőtestület jóváhagyásával válik érvényessé. </w:t>
      </w:r>
    </w:p>
    <w:p w:rsidR="00D76DC4" w:rsidRDefault="00D76DC4" w:rsidP="0065534A">
      <w:pPr>
        <w:jc w:val="both"/>
      </w:pPr>
    </w:p>
    <w:p w:rsidR="00D76DC4" w:rsidRDefault="00D76DC4" w:rsidP="0065534A">
      <w:pPr>
        <w:jc w:val="both"/>
      </w:pPr>
      <w:r>
        <w:t xml:space="preserve">A Tv. 35.§ (5) bekezdése alapján az érintett felek és hatóságok elektronikus úton tartanak kapcsolatot egymással. A Tv. És végrehajtási rendelete igen rövid határidőket tartalmaz minden résztvevő számára. Indokolt és célszerű ezért a tárgybeli hatáskört a polgármesterre átruházni. </w:t>
      </w:r>
    </w:p>
    <w:p w:rsidR="00D76DC4" w:rsidRDefault="00D76DC4" w:rsidP="0065534A">
      <w:pPr>
        <w:jc w:val="both"/>
      </w:pPr>
    </w:p>
    <w:p w:rsidR="00D76DC4" w:rsidRDefault="00D76DC4" w:rsidP="0065534A">
      <w:pPr>
        <w:shd w:val="clear" w:color="auto" w:fill="FFFFFF"/>
        <w:jc w:val="both"/>
      </w:pPr>
      <w:r>
        <w:t xml:space="preserve">A közterület-használat díját, mint felső határt a filmforgatási célú használat esetén a Tv. 3. melléklete szabályozza, attól csak lefelé térhetnénk el. </w:t>
      </w:r>
    </w:p>
    <w:p w:rsidR="00D76DC4" w:rsidRPr="00E31E33" w:rsidRDefault="00D76DC4" w:rsidP="006553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A települési önkormányzat képviselőtestület a rendeletben mentességet, vagy kedvezményt állapíthat meg a meghatározott időtartamot vagy területmértéket el nem érő, valamint a közérdekű célokat szolgáló (különösen oktatási, tudományos vagy ismeretterjesztő témájú, vagy filmművészeti állami felsőoktatási képzés keretében készülő) filmalkotások forgatásához szükséges közterület-használat díjával összefüggésben. </w:t>
      </w:r>
    </w:p>
    <w:p w:rsidR="00D76DC4" w:rsidRDefault="00D76DC4" w:rsidP="0065534A">
      <w:pPr>
        <w:jc w:val="both"/>
      </w:pPr>
      <w:r>
        <w:t xml:space="preserve">A bevétel a tulajdonos önkormányzatot illeti. </w:t>
      </w:r>
    </w:p>
    <w:p w:rsidR="00D76DC4" w:rsidRDefault="00D76DC4" w:rsidP="0065534A">
      <w:pPr>
        <w:jc w:val="both"/>
      </w:pPr>
    </w:p>
    <w:p w:rsidR="00D76DC4" w:rsidRDefault="00D76DC4" w:rsidP="0065534A">
      <w:pPr>
        <w:jc w:val="both"/>
      </w:pPr>
      <w:r>
        <w:t xml:space="preserve">A Tv. szerint filmforgatásnak minősül: </w:t>
      </w:r>
    </w:p>
    <w:p w:rsidR="00D76DC4" w:rsidRDefault="00D76DC4" w:rsidP="0065534A">
      <w:pPr>
        <w:jc w:val="both"/>
      </w:pPr>
      <w:r>
        <w:t xml:space="preserve">a) filmalkotásnak minősül a gazdasági reklámtevékenység alapvető feltételeiről és egyes korlátairól szóló reklámfilm </w:t>
      </w:r>
    </w:p>
    <w:p w:rsidR="00D76DC4" w:rsidRDefault="00D76DC4" w:rsidP="0065534A">
      <w:pPr>
        <w:jc w:val="both"/>
      </w:pPr>
      <w:r>
        <w:t xml:space="preserve">b) filmforgatási célú közterület-használatnak minősül a közterület használata akkor is, ha az csak a filmforgatáshoz kapcsolódó technikai jellegű tevékenységhez, illetve a stáb parkolásához szükséges </w:t>
      </w:r>
    </w:p>
    <w:p w:rsidR="00D76DC4" w:rsidRDefault="00D76DC4" w:rsidP="0065534A">
      <w:pPr>
        <w:jc w:val="both"/>
      </w:pPr>
    </w:p>
    <w:p w:rsidR="00D76DC4" w:rsidRDefault="00D76DC4" w:rsidP="0065534A">
      <w:pPr>
        <w:jc w:val="both"/>
      </w:pPr>
      <w:r>
        <w:t xml:space="preserve">A közterület filmforgatási célú használata csak az elkerülhetetlenül szükséges mértékben korlátozhatja a közterülettel határos magántulajdonú ingatlanok használatát, és a korlátozás nem jelenthet aránytalan terhet a tulajdonos számára. </w:t>
      </w:r>
    </w:p>
    <w:p w:rsidR="00D76DC4" w:rsidRDefault="00D76DC4" w:rsidP="0065534A">
      <w:pPr>
        <w:jc w:val="both"/>
        <w:rPr>
          <w:color w:val="FFFFFF"/>
        </w:rPr>
      </w:pPr>
    </w:p>
    <w:p w:rsidR="00D76DC4" w:rsidRDefault="00D76DC4" w:rsidP="006553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A település önkormányzat tulajdonában álló közterületek filmforgatási célú használatával kapcsolatos egyes feltételeket  a települési önkormányzat képviselő-testülete - </w:t>
      </w:r>
      <w:r w:rsidRPr="00B02183">
        <w:rPr>
          <w:i/>
          <w:color w:val="000000"/>
        </w:rPr>
        <w:t>A közterület filmforgatási célú használatához kapcsolódó részletes szabályokat a 205/2013.(VI.14.)Korm. rendelet alapján -</w:t>
      </w:r>
      <w:r>
        <w:rPr>
          <w:color w:val="000000"/>
        </w:rPr>
        <w:t xml:space="preserve"> rendeletben szabályozza. Ennek keretében meghatározza a forgatást akadályozó, de a kérelmezőnek nem felróható, valamint a rendkívüli természeti események esetére vonatkozó külön feltételeket is, különösen azt, hogy ilyen esemény esetén hány napon belül köteles újra biztosítani a közterület-használatot. </w:t>
      </w:r>
    </w:p>
    <w:p w:rsidR="00D76DC4" w:rsidRDefault="00D76DC4" w:rsidP="0065534A">
      <w:pPr>
        <w:jc w:val="both"/>
        <w:rPr>
          <w:color w:val="000000"/>
        </w:rPr>
      </w:pPr>
    </w:p>
    <w:p w:rsidR="00D76DC4" w:rsidRDefault="00D76DC4" w:rsidP="0065534A">
      <w:pPr>
        <w:jc w:val="both"/>
        <w:rPr>
          <w:color w:val="000000"/>
        </w:rPr>
      </w:pPr>
    </w:p>
    <w:p w:rsidR="00D76DC4" w:rsidRDefault="00D76DC4" w:rsidP="0065534A">
      <w:pPr>
        <w:jc w:val="both"/>
      </w:pPr>
      <w:r>
        <w:rPr>
          <w:color w:val="000000"/>
        </w:rPr>
        <w:t xml:space="preserve">Célszerű a jogszabályban meghatározott – közterület-használathoz kapcsolódó - tárgykörnek és szabályozásának a képviselőtestület hatályos - </w:t>
      </w:r>
      <w:r w:rsidRPr="00922C80">
        <w:t>– a közterület-használatról és használati díjáról szóló 17/2012.(V.17.)önkormányzati rend</w:t>
      </w:r>
      <w:r>
        <w:t xml:space="preserve">eletébe való beépítése. </w:t>
      </w:r>
    </w:p>
    <w:p w:rsidR="00D76DC4" w:rsidRPr="00922C80" w:rsidRDefault="00D76DC4" w:rsidP="0065534A">
      <w:pPr>
        <w:jc w:val="both"/>
        <w:rPr>
          <w:color w:val="000000"/>
        </w:rPr>
      </w:pPr>
      <w:r>
        <w:t xml:space="preserve">Az említett rendeletet felülvizsgálata során megállapítottam, hogy annak címe és bevezető része is pontosításra módosításra szorul (pl. „nagyközség” megnevezés, illetve törvényi hivatkozások stb) </w:t>
      </w:r>
    </w:p>
    <w:p w:rsidR="00D76DC4" w:rsidRDefault="00D76DC4" w:rsidP="0065534A">
      <w:pPr>
        <w:jc w:val="both"/>
        <w:rPr>
          <w:color w:val="000000"/>
        </w:rPr>
      </w:pPr>
    </w:p>
    <w:p w:rsidR="00D76DC4" w:rsidRPr="00922C80" w:rsidRDefault="00D76DC4" w:rsidP="0065534A">
      <w:pPr>
        <w:jc w:val="both"/>
      </w:pPr>
      <w:r w:rsidRPr="007F79B9">
        <w:rPr>
          <w:color w:val="000000"/>
        </w:rPr>
        <w:t>Tekin</w:t>
      </w:r>
      <w:r w:rsidRPr="007F79B9">
        <w:t xml:space="preserve">tettel a Jat. által felállított tilalomra, miszerint a rendelet </w:t>
      </w:r>
      <w:r>
        <w:t xml:space="preserve">címe és </w:t>
      </w:r>
      <w:r w:rsidRPr="007F79B9">
        <w:t xml:space="preserve">bevezető része nem módosítható, </w:t>
      </w:r>
      <w:r w:rsidRPr="00922C80">
        <w:t xml:space="preserve">a jelenleg hatályos rendelet hatályon kívül helyezése, és az önkormányzat feladatellátására tekintettel azonos tárgyban új – a fentiek alapján kiegészített - rendelet megalkotása indokolt. </w:t>
      </w:r>
    </w:p>
    <w:p w:rsidR="00D76DC4" w:rsidRDefault="00D76DC4" w:rsidP="0065534A">
      <w:pPr>
        <w:jc w:val="both"/>
        <w:rPr>
          <w:color w:val="000000"/>
          <w:u w:val="single"/>
        </w:rPr>
      </w:pPr>
    </w:p>
    <w:p w:rsidR="00D76DC4" w:rsidRPr="002E261A" w:rsidRDefault="00D76DC4" w:rsidP="0065534A">
      <w:pPr>
        <w:jc w:val="both"/>
        <w:rPr>
          <w:color w:val="000000"/>
          <w:u w:val="single"/>
        </w:rPr>
      </w:pPr>
      <w:r w:rsidRPr="002E261A">
        <w:rPr>
          <w:color w:val="000000"/>
          <w:u w:val="single"/>
        </w:rPr>
        <w:t xml:space="preserve">A fentiekre figyelemmel javaslom </w:t>
      </w:r>
      <w:r w:rsidRPr="002E261A">
        <w:rPr>
          <w:u w:val="single"/>
        </w:rPr>
        <w:t>Üllés Községi Képviselőtestület – a közterület-használatról és használati díjáról szóló 17/2012.(V.17.)önkormányzati rendelet</w:t>
      </w:r>
      <w:r>
        <w:rPr>
          <w:u w:val="single"/>
        </w:rPr>
        <w:t xml:space="preserve"> hatályon kívül helyezését, </w:t>
      </w:r>
      <w:r w:rsidRPr="002E261A">
        <w:rPr>
          <w:u w:val="single"/>
        </w:rPr>
        <w:t>a mellékelt</w:t>
      </w:r>
      <w:r>
        <w:rPr>
          <w:u w:val="single"/>
        </w:rPr>
        <w:t xml:space="preserve"> rendelet-tervezet</w:t>
      </w:r>
      <w:r w:rsidRPr="002E261A">
        <w:rPr>
          <w:u w:val="single"/>
        </w:rPr>
        <w:t xml:space="preserve"> megalkotását. </w:t>
      </w:r>
      <w:r w:rsidRPr="002E261A">
        <w:rPr>
          <w:color w:val="000000"/>
          <w:u w:val="single"/>
        </w:rPr>
        <w:t xml:space="preserve"> </w:t>
      </w:r>
    </w:p>
    <w:p w:rsidR="00D76DC4" w:rsidRDefault="00D76DC4" w:rsidP="0065534A">
      <w:pPr>
        <w:jc w:val="both"/>
        <w:rPr>
          <w:color w:val="000000"/>
        </w:rPr>
      </w:pPr>
    </w:p>
    <w:p w:rsidR="00D76DC4" w:rsidRDefault="00D76DC4" w:rsidP="0065534A">
      <w:pPr>
        <w:jc w:val="both"/>
      </w:pPr>
      <w:r>
        <w:t xml:space="preserve">A rendelet hatályon kívül helyezésének és az új rendelet megalkotásának </w:t>
      </w:r>
      <w:r w:rsidRPr="00B83CAF">
        <w:t>költségvetési</w:t>
      </w:r>
      <w:r>
        <w:t xml:space="preserve">, szervezeti, tárgyi, </w:t>
      </w:r>
      <w:r w:rsidRPr="00B83CAF">
        <w:t xml:space="preserve">vonatkozása nincs. </w:t>
      </w:r>
    </w:p>
    <w:p w:rsidR="00D76DC4" w:rsidRPr="00B83CAF" w:rsidRDefault="00D76DC4" w:rsidP="0065534A">
      <w:pPr>
        <w:jc w:val="both"/>
      </w:pPr>
      <w:r>
        <w:t xml:space="preserve">Az </w:t>
      </w:r>
      <w:smartTag w:uri="urn:schemas-microsoft-com:office:smarttags" w:element="PersonName">
        <w:smartTagPr>
          <w:attr w:name="ProductID" w:val="ￜll￩si Polg￡rmesteri Hivatal"/>
        </w:smartTagPr>
        <w:r>
          <w:t xml:space="preserve">Üllési </w:t>
        </w:r>
        <w:r w:rsidRPr="00B83CAF">
          <w:t>Polgármest</w:t>
        </w:r>
        <w:r>
          <w:t>eri Hivatal</w:t>
        </w:r>
      </w:smartTag>
      <w:r>
        <w:t xml:space="preserve"> számára a rendelet hatályon kívül helyezése </w:t>
      </w:r>
      <w:r w:rsidRPr="00B83CAF">
        <w:t>külön ad</w:t>
      </w:r>
      <w:r>
        <w:t xml:space="preserve">minisztratív terhet nem jelent, az új rendelet megalkotása egyszeri adminisztrációs munkát jelent. </w:t>
      </w:r>
    </w:p>
    <w:p w:rsidR="00D76DC4" w:rsidRDefault="00D76DC4" w:rsidP="0065534A">
      <w:pPr>
        <w:jc w:val="both"/>
      </w:pPr>
    </w:p>
    <w:p w:rsidR="00D76DC4" w:rsidRPr="0065534A" w:rsidRDefault="00D76DC4" w:rsidP="0065534A">
      <w:pPr>
        <w:jc w:val="both"/>
      </w:pPr>
      <w:r>
        <w:t xml:space="preserve">Kérem a Képviselőtestületet, a mellékelt rendelet-tervezetet a fentiekre figyelemmel fogadja el. </w:t>
      </w:r>
    </w:p>
    <w:p w:rsidR="00D76DC4" w:rsidRDefault="00D76DC4" w:rsidP="0065534A">
      <w:pPr>
        <w:jc w:val="both"/>
        <w:rPr>
          <w:color w:val="000000"/>
        </w:rPr>
      </w:pPr>
    </w:p>
    <w:p w:rsidR="00D76DC4" w:rsidRDefault="00D76DC4" w:rsidP="0065534A">
      <w:pPr>
        <w:jc w:val="both"/>
        <w:rPr>
          <w:color w:val="000000"/>
        </w:rPr>
      </w:pPr>
      <w:r>
        <w:rPr>
          <w:color w:val="000000"/>
        </w:rPr>
        <w:t>Ü l l é s, 2013. augusztus 21.</w:t>
      </w:r>
    </w:p>
    <w:p w:rsidR="00D76DC4" w:rsidRDefault="00D76DC4" w:rsidP="0065534A">
      <w:pPr>
        <w:jc w:val="both"/>
        <w:rPr>
          <w:color w:val="000000"/>
        </w:rPr>
      </w:pPr>
    </w:p>
    <w:p w:rsidR="00D76DC4" w:rsidRDefault="00D76DC4" w:rsidP="0065534A">
      <w:pPr>
        <w:jc w:val="center"/>
        <w:rPr>
          <w:color w:val="000000"/>
        </w:rPr>
      </w:pPr>
      <w:smartTag w:uri="urn:schemas-microsoft-com:office:smarttags" w:element="PersonName">
        <w:smartTagPr>
          <w:attr w:name="ProductID" w:val="Dr. Sug￡r Anita"/>
        </w:smartTagPr>
        <w:r>
          <w:rPr>
            <w:color w:val="000000"/>
          </w:rPr>
          <w:t>Dr. Sugár Anita</w:t>
        </w:r>
      </w:smartTag>
      <w:r>
        <w:rPr>
          <w:color w:val="000000"/>
        </w:rPr>
        <w:t xml:space="preserve"> </w:t>
      </w:r>
    </w:p>
    <w:p w:rsidR="00D76DC4" w:rsidRPr="00E31E33" w:rsidRDefault="00D76DC4" w:rsidP="0065534A">
      <w:pPr>
        <w:jc w:val="center"/>
        <w:rPr>
          <w:color w:val="000000"/>
        </w:rPr>
      </w:pPr>
      <w:r>
        <w:rPr>
          <w:color w:val="000000"/>
        </w:rPr>
        <w:t>jegyző</w:t>
      </w:r>
    </w:p>
    <w:p w:rsidR="00D76DC4" w:rsidRDefault="00D76DC4" w:rsidP="00F11E92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D76DC4" w:rsidRDefault="00D76DC4" w:rsidP="00F11E92">
      <w:pPr>
        <w:jc w:val="center"/>
        <w:rPr>
          <w:b/>
          <w:color w:val="000000"/>
        </w:rPr>
      </w:pPr>
    </w:p>
    <w:p w:rsidR="00D76DC4" w:rsidRPr="001A7EA5" w:rsidRDefault="00D76DC4" w:rsidP="00F11E92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Üllés</w:t>
      </w:r>
      <w:r>
        <w:rPr>
          <w:b/>
          <w:color w:val="000000"/>
        </w:rPr>
        <w:t xml:space="preserve"> </w:t>
      </w:r>
      <w:r w:rsidRPr="00721495">
        <w:rPr>
          <w:b/>
          <w:color w:val="FF0000"/>
        </w:rPr>
        <w:t>Nagyközség</w:t>
      </w:r>
      <w:r w:rsidRPr="001A7EA5">
        <w:rPr>
          <w:b/>
          <w:color w:val="000000"/>
        </w:rPr>
        <w:t xml:space="preserve"> Képviselőtestületének</w:t>
      </w:r>
    </w:p>
    <w:p w:rsidR="00D76DC4" w:rsidRPr="001A7EA5" w:rsidRDefault="00D76DC4" w:rsidP="00DC5CA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……/2013.(VIII.29.)önkormányzati </w:t>
      </w:r>
      <w:r w:rsidRPr="001A7EA5">
        <w:rPr>
          <w:b/>
          <w:color w:val="000000"/>
        </w:rPr>
        <w:t>rendelete</w:t>
      </w:r>
    </w:p>
    <w:p w:rsidR="00D76DC4" w:rsidRPr="001A7EA5" w:rsidRDefault="00D76DC4" w:rsidP="00122E26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a  közterület-használatról</w:t>
      </w:r>
      <w:r w:rsidRPr="001A7EA5">
        <w:rPr>
          <w:color w:val="000000"/>
        </w:rPr>
        <w:t xml:space="preserve"> </w:t>
      </w:r>
      <w:r w:rsidRPr="001A7EA5">
        <w:rPr>
          <w:b/>
          <w:color w:val="000000"/>
        </w:rPr>
        <w:t>és használati díjáról</w:t>
      </w:r>
    </w:p>
    <w:p w:rsidR="00D76DC4" w:rsidRPr="001A7EA5" w:rsidRDefault="00D76DC4" w:rsidP="00122E26">
      <w:pPr>
        <w:jc w:val="center"/>
        <w:rPr>
          <w:b/>
          <w:color w:val="000000"/>
        </w:rPr>
      </w:pPr>
    </w:p>
    <w:p w:rsidR="00D76DC4" w:rsidRDefault="00D76DC4" w:rsidP="007026A5">
      <w:pPr>
        <w:jc w:val="both"/>
        <w:rPr>
          <w:color w:val="FF0000"/>
        </w:rPr>
      </w:pPr>
    </w:p>
    <w:p w:rsidR="00D76DC4" w:rsidRDefault="00D76DC4" w:rsidP="007026A5">
      <w:pPr>
        <w:jc w:val="both"/>
        <w:rPr>
          <w:color w:val="FF0000"/>
        </w:rPr>
      </w:pPr>
    </w:p>
    <w:p w:rsidR="00D76DC4" w:rsidRDefault="00D76DC4" w:rsidP="007026A5">
      <w:pPr>
        <w:jc w:val="both"/>
        <w:rPr>
          <w:color w:val="FF0000"/>
        </w:rPr>
      </w:pPr>
    </w:p>
    <w:p w:rsidR="00D76DC4" w:rsidRPr="00FB2365" w:rsidRDefault="00D76DC4" w:rsidP="007026A5">
      <w:pPr>
        <w:jc w:val="both"/>
        <w:rPr>
          <w:color w:val="FF0000"/>
        </w:rPr>
      </w:pPr>
      <w:r w:rsidRPr="00FB2365">
        <w:rPr>
          <w:color w:val="FF0000"/>
        </w:rPr>
        <w:t xml:space="preserve">Üllés </w:t>
      </w:r>
      <w:r>
        <w:rPr>
          <w:color w:val="FF0000"/>
        </w:rPr>
        <w:t>Nagyk</w:t>
      </w:r>
      <w:r w:rsidRPr="00FB2365">
        <w:rPr>
          <w:color w:val="FF0000"/>
        </w:rPr>
        <w:t xml:space="preserve">özség Képviselőtestülete </w:t>
      </w:r>
      <w:r>
        <w:t xml:space="preserve">az Alaptörvény 32. cikk (1) bekezdés a) és e) pontjában és a 32. cikk (2) bekezdésében foglalt jogalkotó hatáskörében eljárva, Magyarország helyi önkormányzatairól szóló 2011. évi CLXXXIX. törvény 13. § (1) bekezdés 2. pontja, valamint a </w:t>
      </w:r>
      <w:r w:rsidRPr="00D80840">
        <w:rPr>
          <w:color w:val="FF0000"/>
        </w:rPr>
        <w:t>mozgóképről szóló 2004. évi II. törvény 37. § (4)-(5) bekezdése felhatalmazása alapján a</w:t>
      </w:r>
      <w:r w:rsidRPr="00FB2365">
        <w:rPr>
          <w:color w:val="FF0000"/>
        </w:rPr>
        <w:t xml:space="preserve"> közterület-használat engedélyezését az alábbi rendelettel szabályozza. 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Általános rendelkezések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1. §</w:t>
      </w:r>
    </w:p>
    <w:p w:rsidR="00D76DC4" w:rsidRPr="001A7EA5" w:rsidRDefault="00D76DC4" w:rsidP="007026A5">
      <w:pPr>
        <w:jc w:val="center"/>
        <w:rPr>
          <w:b/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>
        <w:rPr>
          <w:color w:val="000000"/>
        </w:rPr>
        <w:t>E rendelet r</w:t>
      </w:r>
      <w:r w:rsidRPr="001A7EA5">
        <w:rPr>
          <w:color w:val="000000"/>
        </w:rPr>
        <w:t xml:space="preserve">endelkezései vonatkoznak minden természetes és jogi személyre, jogi személyiséggel nem rendelkező szervezetre, amelyek állandó, vagy ideiglenes jelleggel a község területén tartózkodnak, tevékenykednek. 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Közterülethasználat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2. §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(1) Közterületet elfoglalni, illetve azt rendeltetéstől eltérő módon használni (továbbiakban: közterület-használat) csak engedély alapján lehet. </w:t>
      </w:r>
    </w:p>
    <w:p w:rsidR="00D76DC4" w:rsidRPr="00816A8D" w:rsidRDefault="00D76DC4" w:rsidP="007026A5">
      <w:pPr>
        <w:jc w:val="both"/>
        <w:rPr>
          <w:color w:val="000000"/>
        </w:rPr>
      </w:pPr>
      <w:r w:rsidRPr="00816A8D">
        <w:rPr>
          <w:color w:val="000000"/>
        </w:rPr>
        <w:t>(2) A közterület-használat engedélyével kapcsolatos ügyekben a</w:t>
      </w:r>
      <w:r>
        <w:rPr>
          <w:color w:val="000000"/>
        </w:rPr>
        <w:t xml:space="preserve"> polgármester (továbbiakban: </w:t>
      </w:r>
      <w:r w:rsidRPr="00816A8D">
        <w:rPr>
          <w:color w:val="000000"/>
        </w:rPr>
        <w:t xml:space="preserve"> </w:t>
      </w:r>
      <w:r>
        <w:rPr>
          <w:color w:val="000000"/>
        </w:rPr>
        <w:t>engedélyező hatóság)</w:t>
      </w:r>
      <w:r w:rsidRPr="00816A8D">
        <w:rPr>
          <w:color w:val="000000"/>
        </w:rPr>
        <w:t xml:space="preserve"> jogosult eljárni. 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3. §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(1) Közterület-használati engedély szükséges az üzleti és reklám célú, alábbi közterület-használatokhoz: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 xml:space="preserve">a közterületbe nyúló üzlethomlokzat (portál), kirakatszekrény, üzleti védőtető (előtető), ernyőszerkezet, hirdető-berendezés (fényreklám), továbbá cég- és címtábla elhelyezésére, 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 xml:space="preserve">mobil elárusító pavilon, fülke, asztal, sátor stb. elhelyezéséhez, 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>közterületen felállított, elhelyezett üzleti célú táblákhoz (különösen a tájékoztató táblák), hirdető berendezéshez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>alkalmi árusításhoz, mozgóárusításhoz, alkalmi vásár tartásához kapcsolódó közterület-használathoz,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>kiállítás, bemutató miatti közterület-használathoz,</w:t>
      </w:r>
    </w:p>
    <w:p w:rsidR="00D76DC4" w:rsidRPr="00526FB7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Cs/>
          <w:color w:val="000000"/>
        </w:rPr>
      </w:pPr>
      <w:r w:rsidRPr="00526FB7">
        <w:rPr>
          <w:iCs/>
          <w:color w:val="000000"/>
        </w:rPr>
        <w:t xml:space="preserve">az egyes létesítményekhez a közút területén kívül szükséges gépjármű-várakozó helyek céljára, </w:t>
      </w:r>
    </w:p>
    <w:p w:rsidR="00D76DC4" w:rsidRPr="00DC5CA8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color w:val="000000"/>
        </w:rPr>
      </w:pPr>
      <w:r w:rsidRPr="00526FB7">
        <w:rPr>
          <w:iCs/>
          <w:color w:val="000000"/>
        </w:rPr>
        <w:t>vendéglátó-ipari előkert céljára</w:t>
      </w:r>
      <w:r w:rsidRPr="00DC5CA8">
        <w:rPr>
          <w:i/>
          <w:color w:val="000000"/>
        </w:rPr>
        <w:t>,</w:t>
      </w:r>
    </w:p>
    <w:p w:rsidR="00D76DC4" w:rsidRPr="001A7EA5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</w:rPr>
      </w:pPr>
      <w:r w:rsidRPr="001A7EA5">
        <w:rPr>
          <w:color w:val="000000"/>
        </w:rPr>
        <w:t xml:space="preserve">cirkusz </w:t>
      </w:r>
    </w:p>
    <w:p w:rsidR="00D76DC4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</w:rPr>
      </w:pPr>
      <w:r w:rsidRPr="001A7EA5">
        <w:rPr>
          <w:color w:val="000000"/>
        </w:rPr>
        <w:t xml:space="preserve">sátorban rendezendő lakodalom, utcabál céljára </w:t>
      </w:r>
    </w:p>
    <w:p w:rsidR="00D76DC4" w:rsidRPr="00FB2365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FF0000"/>
        </w:rPr>
      </w:pPr>
      <w:r w:rsidRPr="00FB2365">
        <w:rPr>
          <w:color w:val="FF0000"/>
        </w:rPr>
        <w:t>közterület film</w:t>
      </w:r>
      <w:r>
        <w:rPr>
          <w:color w:val="FF0000"/>
        </w:rPr>
        <w:t>f</w:t>
      </w:r>
      <w:r w:rsidRPr="00FB2365">
        <w:rPr>
          <w:color w:val="FF0000"/>
        </w:rPr>
        <w:t>orgatá</w:t>
      </w:r>
      <w:r>
        <w:rPr>
          <w:color w:val="FF0000"/>
        </w:rPr>
        <w:t>si célú használata</w:t>
      </w:r>
    </w:p>
    <w:p w:rsidR="00D76DC4" w:rsidRPr="001A7EA5" w:rsidRDefault="00D76DC4" w:rsidP="007026A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</w:rPr>
      </w:pPr>
      <w:r w:rsidRPr="001A7EA5">
        <w:rPr>
          <w:color w:val="000000"/>
        </w:rPr>
        <w:t>egyéb, az a)-h) pontokhoz nem sorolható azon közterület-használathoz, mely üzleti és/vagy reklámcélból történik.</w:t>
      </w:r>
    </w:p>
    <w:p w:rsidR="00D76DC4" w:rsidRPr="001A7EA5" w:rsidRDefault="00D76DC4" w:rsidP="007026A5">
      <w:pPr>
        <w:rPr>
          <w:color w:val="000000"/>
        </w:rPr>
      </w:pPr>
    </w:p>
    <w:p w:rsidR="00D76DC4" w:rsidRPr="00E728C6" w:rsidRDefault="00D76DC4" w:rsidP="007026A5">
      <w:pPr>
        <w:jc w:val="both"/>
        <w:rPr>
          <w:i/>
          <w:color w:val="000000"/>
        </w:rPr>
      </w:pPr>
      <w:r w:rsidRPr="00E728C6">
        <w:rPr>
          <w:i/>
          <w:color w:val="000000"/>
        </w:rPr>
        <w:t>(2) Közterület-használati engedély szükséges az építkezési célú, alábbi közterület-használatokhoz:</w:t>
      </w:r>
    </w:p>
    <w:p w:rsidR="00D76DC4" w:rsidRPr="00E728C6" w:rsidRDefault="00D76DC4" w:rsidP="007026A5">
      <w:pPr>
        <w:numPr>
          <w:ilvl w:val="0"/>
          <w:numId w:val="2"/>
        </w:numPr>
        <w:jc w:val="both"/>
        <w:rPr>
          <w:i/>
          <w:color w:val="000000"/>
        </w:rPr>
      </w:pPr>
      <w:r w:rsidRPr="00E728C6">
        <w:rPr>
          <w:i/>
          <w:color w:val="000000"/>
        </w:rPr>
        <w:t>építési, felújítási munkával kapcsolatos állvány közterületre helyezéséhez,</w:t>
      </w:r>
    </w:p>
    <w:p w:rsidR="00D76DC4" w:rsidRPr="00E728C6" w:rsidRDefault="00D76DC4" w:rsidP="007026A5">
      <w:pPr>
        <w:numPr>
          <w:ilvl w:val="0"/>
          <w:numId w:val="2"/>
        </w:numPr>
        <w:jc w:val="both"/>
        <w:rPr>
          <w:i/>
          <w:color w:val="000000"/>
        </w:rPr>
      </w:pPr>
      <w:r w:rsidRPr="00E728C6">
        <w:rPr>
          <w:i/>
          <w:color w:val="000000"/>
        </w:rPr>
        <w:t>építési törmelék ideiglenes elhelyezéséhez,</w:t>
      </w:r>
    </w:p>
    <w:p w:rsidR="00D76DC4" w:rsidRPr="00E728C6" w:rsidRDefault="00D76DC4" w:rsidP="007026A5">
      <w:pPr>
        <w:numPr>
          <w:ilvl w:val="0"/>
          <w:numId w:val="2"/>
        </w:numPr>
        <w:jc w:val="both"/>
        <w:rPr>
          <w:i/>
          <w:color w:val="000000"/>
        </w:rPr>
      </w:pPr>
      <w:r w:rsidRPr="00E728C6">
        <w:rPr>
          <w:i/>
          <w:color w:val="000000"/>
        </w:rPr>
        <w:t>építési anyag ideiglenes elhelyezéséhez.</w:t>
      </w:r>
    </w:p>
    <w:p w:rsidR="00D76DC4" w:rsidRPr="00E728C6" w:rsidRDefault="00D76DC4" w:rsidP="007026A5">
      <w:pPr>
        <w:jc w:val="both"/>
        <w:rPr>
          <w:i/>
          <w:color w:val="000000"/>
        </w:rPr>
      </w:pPr>
    </w:p>
    <w:p w:rsidR="00D76DC4" w:rsidRPr="00E728C6" w:rsidRDefault="00D76DC4" w:rsidP="007026A5">
      <w:pPr>
        <w:jc w:val="both"/>
        <w:rPr>
          <w:color w:val="000000"/>
        </w:rPr>
      </w:pPr>
      <w:r w:rsidRPr="00E728C6">
        <w:rPr>
          <w:color w:val="000000"/>
        </w:rPr>
        <w:t>(3) Közterület-használati engedély szükséges a járművek, egyéb gépek, berendezések tárolási célú, alábbi közterület-használatához:</w:t>
      </w:r>
    </w:p>
    <w:p w:rsidR="00D76DC4" w:rsidRPr="00E728C6" w:rsidRDefault="00D76DC4" w:rsidP="00BF03BA">
      <w:pPr>
        <w:ind w:firstLine="708"/>
        <w:jc w:val="both"/>
        <w:rPr>
          <w:color w:val="000000"/>
        </w:rPr>
      </w:pPr>
      <w:r>
        <w:rPr>
          <w:color w:val="000000"/>
        </w:rPr>
        <w:t>üzemképtelen jármű tárolásához</w:t>
      </w:r>
    </w:p>
    <w:p w:rsidR="00D76DC4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 (4) Közterület-használati engedély szükséges a közterület egyéb, az (1)-(3) bekezdésében nem meghatározott, közterület rendeltetéstől eltérő használatához.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(5) Nem kell közterület-használati engedély a rendeltetéstől eltérő közterület-használatáért a következő esetekben:</w:t>
      </w:r>
    </w:p>
    <w:p w:rsidR="00D76DC4" w:rsidRPr="001A7EA5" w:rsidRDefault="00D76DC4" w:rsidP="007026A5">
      <w:pPr>
        <w:numPr>
          <w:ilvl w:val="0"/>
          <w:numId w:val="4"/>
        </w:numPr>
        <w:jc w:val="both"/>
        <w:rPr>
          <w:color w:val="000000"/>
        </w:rPr>
      </w:pPr>
      <w:r w:rsidRPr="001A7EA5">
        <w:rPr>
          <w:color w:val="000000"/>
        </w:rPr>
        <w:t>a közút és tartozékainak a közútkezelési szabályok érvényesítése érdekében történő használatához,</w:t>
      </w:r>
    </w:p>
    <w:p w:rsidR="00D76DC4" w:rsidRPr="001A7EA5" w:rsidRDefault="00D76DC4" w:rsidP="007026A5">
      <w:pPr>
        <w:numPr>
          <w:ilvl w:val="0"/>
          <w:numId w:val="4"/>
        </w:numPr>
        <w:jc w:val="both"/>
        <w:rPr>
          <w:color w:val="000000"/>
        </w:rPr>
      </w:pPr>
      <w:r w:rsidRPr="001A7EA5">
        <w:rPr>
          <w:color w:val="000000"/>
        </w:rPr>
        <w:t>a közművek (ivóvíz, csatorna, telefon, villany, gázvezetékek) kiépítési, fenntartási és karbantartási feladatai ellátásához szükséges közterület-használathoz.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DC5CA8">
      <w:pPr>
        <w:jc w:val="both"/>
        <w:rPr>
          <w:color w:val="000000"/>
        </w:rPr>
      </w:pPr>
      <w:r w:rsidRPr="001A7EA5">
        <w:rPr>
          <w:color w:val="000000"/>
        </w:rPr>
        <w:t>(6) Szeszes ital forgalmazása céljából – a piac, búcsúvásár, önkormányzati rendezvények kivételével – közterület-használati engedély nem adható.</w:t>
      </w: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br/>
        <w:t>(7) A kijelölt területet a használat után az igénylő köteles az eredeti állapotában helyreállítani. Ha ez nem lehetséges, az okozott kárt megtéríteni köteles.</w:t>
      </w: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br/>
        <w:t>(8) Engedély a feltételek fennállása esetén is csak úgy adható, hogy a közterület-használat a közlekedést ne akadályozza.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4. §</w:t>
      </w:r>
    </w:p>
    <w:p w:rsidR="00D76DC4" w:rsidRPr="001A7EA5" w:rsidRDefault="00D76DC4" w:rsidP="007026A5">
      <w:pPr>
        <w:jc w:val="center"/>
        <w:rPr>
          <w:b/>
          <w:color w:val="000000"/>
        </w:rPr>
      </w:pPr>
    </w:p>
    <w:p w:rsidR="00D76DC4" w:rsidRPr="001A7EA5" w:rsidRDefault="00D76DC4" w:rsidP="007026A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1A7EA5">
        <w:rPr>
          <w:color w:val="000000"/>
        </w:rPr>
        <w:t>Az engedélyt a vissza kell vonni, illetve meg kell szüntetetni, ha:</w:t>
      </w:r>
    </w:p>
    <w:p w:rsidR="00D76DC4" w:rsidRPr="001A7EA5" w:rsidRDefault="00D76DC4" w:rsidP="007026A5">
      <w:pPr>
        <w:numPr>
          <w:ilvl w:val="0"/>
          <w:numId w:val="6"/>
        </w:numPr>
        <w:rPr>
          <w:color w:val="000000"/>
        </w:rPr>
      </w:pPr>
      <w:r w:rsidRPr="001A7EA5">
        <w:rPr>
          <w:color w:val="000000"/>
        </w:rPr>
        <w:t>az igénylő a közterületet nem az engedélyezett célra és módon használja</w:t>
      </w:r>
    </w:p>
    <w:p w:rsidR="00D76DC4" w:rsidRPr="001A7EA5" w:rsidRDefault="00D76DC4" w:rsidP="007026A5">
      <w:pPr>
        <w:numPr>
          <w:ilvl w:val="0"/>
          <w:numId w:val="6"/>
        </w:numPr>
        <w:rPr>
          <w:color w:val="000000"/>
        </w:rPr>
      </w:pPr>
      <w:r w:rsidRPr="001A7EA5">
        <w:rPr>
          <w:color w:val="000000"/>
        </w:rPr>
        <w:t xml:space="preserve">díjfizetési kötelezettségének nem tesz eleget </w:t>
      </w:r>
    </w:p>
    <w:p w:rsidR="00D76DC4" w:rsidRPr="001A7EA5" w:rsidRDefault="00D76DC4" w:rsidP="007026A5">
      <w:pPr>
        <w:pStyle w:val="BodyText"/>
        <w:overflowPunct/>
        <w:autoSpaceDE/>
        <w:autoSpaceDN/>
        <w:adjustRightInd/>
        <w:spacing w:after="0"/>
        <w:ind w:left="-360" w:firstLine="360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D76DC4" w:rsidRPr="001A7EA5" w:rsidRDefault="00D76DC4" w:rsidP="007026A5">
      <w:pPr>
        <w:pStyle w:val="BodyText"/>
        <w:overflowPunct/>
        <w:autoSpaceDE/>
        <w:autoSpaceDN/>
        <w:adjustRightInd/>
        <w:spacing w:after="0"/>
        <w:ind w:left="-360" w:firstLine="360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 xml:space="preserve"> (2) Megtagadható a közterület-használati engedély kiadása, ha a kért közterület-használat: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a lakosság nyugalmának túlzott mértékű zavarásával járna,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veszélyeztetné a közrendet, a közbiztonságot,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a közterület rendeltetésszerű használatának indokolatlan mértékű zavarásával járna,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sértené a településképet,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gátolná a települési esztétikai követelmények érvényesülését,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a természeti és az épített környezet túlzott megterhelésével járna,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veszélyeztetné a közegészségügyi előírások érvényesülését,</w:t>
      </w:r>
    </w:p>
    <w:p w:rsidR="00D76DC4" w:rsidRPr="001A7EA5" w:rsidRDefault="00D76DC4" w:rsidP="007026A5">
      <w:pPr>
        <w:pStyle w:val="BodyText"/>
        <w:numPr>
          <w:ilvl w:val="1"/>
          <w:numId w:val="15"/>
        </w:numPr>
        <w:spacing w:after="0"/>
        <w:ind w:left="567" w:hanging="141"/>
        <w:jc w:val="both"/>
        <w:rPr>
          <w:rFonts w:ascii="Times New Roman" w:hAnsi="Times New Roman"/>
          <w:color w:val="000000"/>
          <w:szCs w:val="24"/>
        </w:rPr>
      </w:pPr>
      <w:r w:rsidRPr="001A7EA5">
        <w:rPr>
          <w:rFonts w:ascii="Times New Roman" w:hAnsi="Times New Roman"/>
          <w:color w:val="000000"/>
          <w:szCs w:val="24"/>
        </w:rPr>
        <w:t>indokolatlanul korlátozná a település közlekedését.</w:t>
      </w:r>
    </w:p>
    <w:p w:rsidR="00D76DC4" w:rsidRDefault="00D76DC4" w:rsidP="00721495">
      <w:pPr>
        <w:rPr>
          <w:b/>
          <w:color w:val="000000"/>
        </w:rPr>
      </w:pPr>
    </w:p>
    <w:p w:rsidR="00D76DC4" w:rsidRPr="00144879" w:rsidRDefault="00D76DC4" w:rsidP="00144879">
      <w:pPr>
        <w:jc w:val="center"/>
        <w:rPr>
          <w:b/>
          <w:color w:val="FF0000"/>
        </w:rPr>
      </w:pPr>
      <w:r w:rsidRPr="00FB2365">
        <w:rPr>
          <w:b/>
          <w:color w:val="FF0000"/>
        </w:rPr>
        <w:t>Közterület filmforgatási célú használata</w:t>
      </w:r>
    </w:p>
    <w:p w:rsidR="00D76DC4" w:rsidRPr="00FB2365" w:rsidRDefault="00D76DC4" w:rsidP="00144879">
      <w:pPr>
        <w:jc w:val="center"/>
        <w:rPr>
          <w:b/>
          <w:color w:val="FF0000"/>
        </w:rPr>
      </w:pPr>
      <w:r w:rsidRPr="00FB2365">
        <w:rPr>
          <w:b/>
          <w:color w:val="FF0000"/>
        </w:rPr>
        <w:t xml:space="preserve">5. </w:t>
      </w:r>
      <w:r>
        <w:rPr>
          <w:b/>
          <w:color w:val="FF0000"/>
        </w:rPr>
        <w:t>§</w:t>
      </w:r>
    </w:p>
    <w:p w:rsidR="00D76DC4" w:rsidRPr="00FB2365" w:rsidRDefault="00D76DC4" w:rsidP="007026A5">
      <w:pPr>
        <w:jc w:val="center"/>
        <w:rPr>
          <w:b/>
          <w:color w:val="FF0000"/>
        </w:rPr>
      </w:pPr>
    </w:p>
    <w:p w:rsidR="00D76DC4" w:rsidRDefault="00D76DC4" w:rsidP="007026A5">
      <w:pPr>
        <w:jc w:val="center"/>
        <w:rPr>
          <w:b/>
          <w:color w:val="000000"/>
        </w:rPr>
      </w:pP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(1) A mozgóképről szóló 2004. évi II. törvény (a továbbiakban: Mgtv.) szerinti filmalkotás forgatása céljából történő közterület-használat (a továbbiakban: filmforgatás célú közterület-használat) vonatkozásában a rendelet szabályait az e szakaszban foglalt eltérésekkel kell alkalmazni.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(2) A filmforgatás célú közterület-használattal összefüggő, Mgtv-ben meghatározott képviselő-testületi hatásköröket a polgármester gyakorolja.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(3) Mentesség kizárólag közérdekű célokat szolgáló filmalkotások forgatása esetén adható.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Közérdekű célokat szolgálnak különösen az oktatási, a tudományos és az ismeretterjesztő témájú filmalkotások.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(4) A közterület használati díjkedvezmény mértéke maximum 50% lehet.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 xml:space="preserve"> (</w:t>
      </w:r>
      <w:r>
        <w:rPr>
          <w:color w:val="FF0000"/>
        </w:rPr>
        <w:t>5</w:t>
      </w:r>
      <w:r w:rsidRPr="00EA03FE">
        <w:rPr>
          <w:color w:val="FF0000"/>
        </w:rPr>
        <w:t>) A forgatást akadályozó, de a kérelmezőnek nem felróható, valamint a rendkívüli természeti események esetén a közterület-használati engedélyt olyan időtartamban kell meghosszabbítani és a közterület-használatot engedélyezni, ameddig a filmforgatás akadályozott volt. A közterület-használatot ilyen esemény esetén az akadály elhárulása után</w:t>
      </w:r>
      <w:r>
        <w:rPr>
          <w:color w:val="FF0000"/>
        </w:rPr>
        <w:t xml:space="preserve"> </w:t>
      </w:r>
      <w:r w:rsidRPr="00EA03FE">
        <w:rPr>
          <w:color w:val="FF0000"/>
        </w:rPr>
        <w:t>azonnal, természeti esemény esetén az esetleges kárelhárítást és helyreállítást követően újra biztosítani kell.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 xml:space="preserve"> (</w:t>
      </w:r>
      <w:r>
        <w:rPr>
          <w:color w:val="FF0000"/>
        </w:rPr>
        <w:t>6</w:t>
      </w:r>
      <w:r w:rsidRPr="00EA03FE">
        <w:rPr>
          <w:color w:val="FF0000"/>
        </w:rPr>
        <w:t>) Kizárólag stáb-parkolás vagy technikai kiszolgálás céljából történő közterület-használathoz az e rendelet szerinti közterület-használati hozzájárulás szükséges.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</w:t>
      </w:r>
      <w:r>
        <w:rPr>
          <w:color w:val="FF0000"/>
        </w:rPr>
        <w:t>7)</w:t>
      </w:r>
      <w:r w:rsidRPr="00EA03FE">
        <w:rPr>
          <w:color w:val="FF0000"/>
        </w:rPr>
        <w:t xml:space="preserve"> A filmforgatás során a szomszédos lakó ingatlanok gyalogos vagy gépkocsival történő megközelítését a közterület-használó köteles folyamatosan biztosítani. E kötelezettséget nem tartalmazó hatósági szerződés nem hagyható jóvá.</w:t>
      </w:r>
    </w:p>
    <w:p w:rsidR="00D76DC4" w:rsidRPr="00EA03FE" w:rsidRDefault="00D76DC4" w:rsidP="00EA03FE">
      <w:pPr>
        <w:jc w:val="both"/>
        <w:rPr>
          <w:color w:val="FF0000"/>
        </w:rPr>
      </w:pPr>
      <w:r w:rsidRPr="00EA03FE">
        <w:rPr>
          <w:color w:val="FF0000"/>
        </w:rPr>
        <w:t>(</w:t>
      </w:r>
      <w:r>
        <w:rPr>
          <w:color w:val="FF0000"/>
        </w:rPr>
        <w:t>8</w:t>
      </w:r>
      <w:r w:rsidRPr="00EA03FE">
        <w:rPr>
          <w:color w:val="FF0000"/>
        </w:rPr>
        <w:t>) Ha az Mgtv. szerinti hatósági szerződés megküldésének időpontjában a közterületre vonatkozóan</w:t>
      </w:r>
      <w:r>
        <w:rPr>
          <w:color w:val="FF0000"/>
        </w:rPr>
        <w:t xml:space="preserve"> érvényes közterület-használati </w:t>
      </w:r>
      <w:r w:rsidRPr="00EA03FE">
        <w:rPr>
          <w:color w:val="FF0000"/>
        </w:rPr>
        <w:t>szerződés van, a közterület-használat jóváhagyását meg kell tagadni.</w:t>
      </w:r>
    </w:p>
    <w:p w:rsidR="00D76DC4" w:rsidRDefault="00D76DC4" w:rsidP="00EA03FE">
      <w:pPr>
        <w:jc w:val="both"/>
        <w:rPr>
          <w:color w:val="FF0000"/>
        </w:rPr>
      </w:pPr>
      <w:r>
        <w:rPr>
          <w:color w:val="FF0000"/>
        </w:rPr>
        <w:t>(9</w:t>
      </w:r>
      <w:r w:rsidRPr="00EA03FE">
        <w:rPr>
          <w:color w:val="FF0000"/>
        </w:rPr>
        <w:t xml:space="preserve">) </w:t>
      </w:r>
      <w:r>
        <w:rPr>
          <w:color w:val="FF0000"/>
        </w:rPr>
        <w:t xml:space="preserve">A közterület filmforgatási célú díjának mértékét e rendelet 2. számú melléklete tartalmazza. </w:t>
      </w:r>
    </w:p>
    <w:p w:rsidR="00D76DC4" w:rsidRPr="00EA03FE" w:rsidRDefault="00D76DC4" w:rsidP="00EA03FE">
      <w:pPr>
        <w:jc w:val="both"/>
        <w:rPr>
          <w:color w:val="FF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Közterület-használati engedély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1A7EA5">
        <w:rPr>
          <w:b/>
          <w:color w:val="000000"/>
        </w:rPr>
        <w:t xml:space="preserve">. § 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 (1) A közterület-használati engedély kiadásához a közterület használónak közterület-használati engedély iránti kérelmet kell benyújtania</w:t>
      </w:r>
      <w:r>
        <w:rPr>
          <w:color w:val="000000"/>
        </w:rPr>
        <w:t xml:space="preserve"> </w:t>
      </w:r>
      <w:r w:rsidRPr="002F1BE7">
        <w:rPr>
          <w:i/>
          <w:color w:val="000000"/>
        </w:rPr>
        <w:t>(1. sz. melléklet)</w:t>
      </w:r>
      <w:r w:rsidRPr="001A7EA5">
        <w:rPr>
          <w:color w:val="000000"/>
        </w:rPr>
        <w:t>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(2) A közterület-használati engedély iránti kérelmet írásban kell benyújtani. A kérelemben meg kell jelölni a közterület-használat okát és időtartamát. 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(3) A közterület-használati engedélyt, ha lejárt, újabb kérelemre több alkalommal is meg lehet hosszabbítani.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(4) A közterület-használati engedélyben meg kell jelölni pontosan azt az időtartamot,  határnapot, illetve azt az időszakot, amelyre a közterület-használat engedélyezésre kerül.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(5) A közterület-használati engedély határozatlan időre is adható. A határozatlan időre szóló engedély visszavonásáig ad lehetőséget a közterület-használatra.</w:t>
      </w:r>
    </w:p>
    <w:p w:rsidR="00D76DC4" w:rsidRPr="00816A8D" w:rsidRDefault="00D76DC4" w:rsidP="007026A5">
      <w:pPr>
        <w:jc w:val="both"/>
        <w:rPr>
          <w:color w:val="000000"/>
        </w:rPr>
      </w:pPr>
    </w:p>
    <w:p w:rsidR="00D76DC4" w:rsidRPr="00816A8D" w:rsidRDefault="00D76DC4" w:rsidP="007026A5">
      <w:pPr>
        <w:jc w:val="both"/>
        <w:rPr>
          <w:color w:val="FF0000"/>
        </w:rPr>
      </w:pPr>
      <w:r w:rsidRPr="00816A8D">
        <w:rPr>
          <w:color w:val="000000"/>
        </w:rPr>
        <w:t>(6) A közterület-használati engedély visszavonása iránti igényt az érintett írásban köteles bejelenteni</w:t>
      </w:r>
      <w:r>
        <w:rPr>
          <w:color w:val="000000"/>
        </w:rPr>
        <w:t>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Pr="001A7EA5">
        <w:rPr>
          <w:b/>
          <w:color w:val="000000"/>
        </w:rPr>
        <w:t>. §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(1) A közterület-használati engedély kiadása előtt ellenőrizni kell, hogy az adott közterület-használat igényel-e</w:t>
      </w:r>
    </w:p>
    <w:p w:rsidR="00D76DC4" w:rsidRPr="001A7EA5" w:rsidRDefault="00D76DC4" w:rsidP="007026A5">
      <w:pPr>
        <w:numPr>
          <w:ilvl w:val="0"/>
          <w:numId w:val="7"/>
        </w:numPr>
        <w:jc w:val="both"/>
        <w:rPr>
          <w:color w:val="000000"/>
        </w:rPr>
      </w:pPr>
      <w:r w:rsidRPr="001A7EA5">
        <w:rPr>
          <w:color w:val="000000"/>
        </w:rPr>
        <w:t>szakhatósági előzetes hozzájárulást,</w:t>
      </w:r>
    </w:p>
    <w:p w:rsidR="00D76DC4" w:rsidRPr="001A7EA5" w:rsidRDefault="00D76DC4" w:rsidP="007026A5">
      <w:pPr>
        <w:numPr>
          <w:ilvl w:val="0"/>
          <w:numId w:val="7"/>
        </w:numPr>
        <w:jc w:val="both"/>
        <w:rPr>
          <w:color w:val="000000"/>
        </w:rPr>
      </w:pPr>
      <w:r w:rsidRPr="001A7EA5">
        <w:rPr>
          <w:color w:val="000000"/>
        </w:rPr>
        <w:t>hatóság vagy más szerv engedélyét.</w:t>
      </w: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Ha igen, a közterület-használati engedély csak az előzőek rendelkezésre állása esetén adható meg.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(2) A közterület-használati engedéllyel rendelkezők kötelesek:</w:t>
      </w:r>
    </w:p>
    <w:p w:rsidR="00D76DC4" w:rsidRPr="001A7EA5" w:rsidRDefault="00D76DC4" w:rsidP="007026A5">
      <w:pPr>
        <w:numPr>
          <w:ilvl w:val="0"/>
          <w:numId w:val="8"/>
        </w:numPr>
        <w:jc w:val="both"/>
        <w:rPr>
          <w:color w:val="000000"/>
        </w:rPr>
      </w:pPr>
      <w:r w:rsidRPr="001A7EA5">
        <w:rPr>
          <w:color w:val="000000"/>
        </w:rPr>
        <w:t>az igénybe vett területet és közvetlen környezetét köteles tisztán tartani, gondozni,</w:t>
      </w:r>
    </w:p>
    <w:p w:rsidR="00D76DC4" w:rsidRPr="001A7EA5" w:rsidRDefault="00D76DC4" w:rsidP="007026A5">
      <w:pPr>
        <w:numPr>
          <w:ilvl w:val="0"/>
          <w:numId w:val="8"/>
        </w:numPr>
        <w:jc w:val="both"/>
        <w:rPr>
          <w:color w:val="000000"/>
        </w:rPr>
      </w:pPr>
      <w:r w:rsidRPr="001A7EA5">
        <w:rPr>
          <w:color w:val="000000"/>
        </w:rPr>
        <w:t xml:space="preserve">a közterületet csak az engedélyben megadott célra vagy módon használni, </w:t>
      </w:r>
    </w:p>
    <w:p w:rsidR="00D76DC4" w:rsidRPr="001A7EA5" w:rsidRDefault="00D76DC4" w:rsidP="007026A5">
      <w:pPr>
        <w:numPr>
          <w:ilvl w:val="0"/>
          <w:numId w:val="8"/>
        </w:numPr>
        <w:jc w:val="both"/>
        <w:rPr>
          <w:color w:val="000000"/>
        </w:rPr>
      </w:pPr>
      <w:r w:rsidRPr="001A7EA5">
        <w:rPr>
          <w:color w:val="000000"/>
        </w:rPr>
        <w:t>a közterület-használat befejezését követően a közterület eredeti állapotának helyreállítani,</w:t>
      </w:r>
    </w:p>
    <w:p w:rsidR="00D76DC4" w:rsidRPr="001A7EA5" w:rsidRDefault="00D76DC4" w:rsidP="007026A5">
      <w:pPr>
        <w:numPr>
          <w:ilvl w:val="0"/>
          <w:numId w:val="8"/>
        </w:numPr>
        <w:jc w:val="both"/>
        <w:rPr>
          <w:color w:val="000000"/>
        </w:rPr>
      </w:pPr>
      <w:r w:rsidRPr="001A7EA5">
        <w:rPr>
          <w:color w:val="000000"/>
        </w:rPr>
        <w:t>a közterület-használati díj megfizetésére.</w:t>
      </w:r>
    </w:p>
    <w:p w:rsidR="00D76DC4" w:rsidRPr="001A7EA5" w:rsidRDefault="00D76DC4" w:rsidP="007026A5">
      <w:pPr>
        <w:rPr>
          <w:color w:val="000000"/>
        </w:rPr>
      </w:pPr>
      <w:r w:rsidRPr="001A7EA5">
        <w:rPr>
          <w:color w:val="000000"/>
        </w:rPr>
        <w:t xml:space="preserve"> 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1A7EA5">
        <w:rPr>
          <w:b/>
          <w:color w:val="000000"/>
        </w:rPr>
        <w:t>. §</w:t>
      </w:r>
    </w:p>
    <w:p w:rsidR="00D76DC4" w:rsidRPr="001A7EA5" w:rsidRDefault="00D76DC4" w:rsidP="007026A5">
      <w:pPr>
        <w:jc w:val="center"/>
        <w:rPr>
          <w:b/>
          <w:color w:val="000000"/>
        </w:rPr>
      </w:pP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>(1)  A közterület-használat engedélyezéséről a</w:t>
      </w:r>
      <w:r>
        <w:rPr>
          <w:color w:val="000000"/>
        </w:rPr>
        <w:t xml:space="preserve">z engedélyező hatóság </w:t>
      </w:r>
      <w:r w:rsidRPr="00F11E92">
        <w:rPr>
          <w:color w:val="000000"/>
        </w:rPr>
        <w:t>határozatban dönt. A határozatnak tartalmaznia kell legalább: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az engedélykérő adatait,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az engedélyező önkormányzat adatait,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az engedély jellegét (határozott, vagy határozatlan idejű),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ha szükséges volt, akkor az engedélyekre, hozzájárulásokra való utalást,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 6. § (2) bekezdésében meghatározottakat, valamint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 közterület-használati díj összegét és a megfizetés határidejét, módját,</w:t>
      </w:r>
    </w:p>
    <w:p w:rsidR="00D76DC4" w:rsidRPr="00F11E92" w:rsidRDefault="00D76DC4" w:rsidP="007026A5">
      <w:pPr>
        <w:numPr>
          <w:ilvl w:val="0"/>
          <w:numId w:val="9"/>
        </w:numPr>
        <w:jc w:val="both"/>
        <w:rPr>
          <w:color w:val="000000"/>
        </w:rPr>
      </w:pPr>
      <w:r w:rsidRPr="00F11E92">
        <w:rPr>
          <w:color w:val="000000"/>
        </w:rPr>
        <w:t>az 6. § (2) bekezdésben meghatározottak teljesítésének elmulasztása esetén az engedély visszavonásának lehetőségéről való tájékoztatást.</w:t>
      </w:r>
    </w:p>
    <w:p w:rsidR="00D76DC4" w:rsidRPr="00F11E92" w:rsidRDefault="00D76DC4" w:rsidP="007026A5">
      <w:pPr>
        <w:rPr>
          <w:color w:val="000000"/>
        </w:rPr>
      </w:pPr>
    </w:p>
    <w:p w:rsidR="00D76DC4" w:rsidRDefault="00D76DC4" w:rsidP="007026A5">
      <w:pPr>
        <w:jc w:val="both"/>
        <w:rPr>
          <w:color w:val="000000"/>
        </w:rPr>
      </w:pP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>(2) A</w:t>
      </w:r>
      <w:r>
        <w:rPr>
          <w:color w:val="000000"/>
        </w:rPr>
        <w:t xml:space="preserve"> engedélyező hatóság</w:t>
      </w:r>
      <w:r w:rsidRPr="00F11E92">
        <w:rPr>
          <w:color w:val="000000"/>
        </w:rPr>
        <w:t xml:space="preserve"> a közterület-használati e</w:t>
      </w:r>
      <w:r>
        <w:rPr>
          <w:color w:val="000000"/>
        </w:rPr>
        <w:t xml:space="preserve">ngedélyt határozatában visszavonja, </w:t>
      </w:r>
      <w:r w:rsidRPr="00F11E92">
        <w:rPr>
          <w:color w:val="000000"/>
        </w:rPr>
        <w:t>ha a közterületet használó személy nem tartja be a 6. § (2) bekezdésben meghatározottakat.</w:t>
      </w:r>
    </w:p>
    <w:p w:rsidR="00D76DC4" w:rsidRPr="00F11E92" w:rsidRDefault="00D76DC4" w:rsidP="007026A5">
      <w:pPr>
        <w:rPr>
          <w:color w:val="000000"/>
        </w:rPr>
      </w:pPr>
    </w:p>
    <w:p w:rsidR="00D76DC4" w:rsidRPr="00F11E92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Közterülethasználati díj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1A7EA5">
        <w:rPr>
          <w:b/>
          <w:color w:val="000000"/>
        </w:rPr>
        <w:t>. §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(1) A közterület-használati engedéllyel rendelkező közterület-használati díjat köteles fizetni.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(2) A közterület-használati díj mértékét a </w:t>
      </w:r>
      <w:r w:rsidRPr="002F1BE7">
        <w:rPr>
          <w:i/>
          <w:color w:val="000000"/>
        </w:rPr>
        <w:t>2. számú melléklet</w:t>
      </w:r>
      <w:r w:rsidRPr="001A7EA5">
        <w:rPr>
          <w:color w:val="000000"/>
        </w:rPr>
        <w:t xml:space="preserve"> tartalmazza.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(3) A közterület-használati díjat a közterület-használati engedéllyel rendelkező attól függetlenül köteles megfizetni, hogy a közterületet ténylegesen használja-e vagy sem.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(4) Ha az engedéllyel rendelkező nem a saját hibájából nem tudja a közterületet használni, lehetősége van arra, hogy e tényt írásban bejelentve az érintett időszakra mentesüljön a közterület-használati díjfizetési kötelezettség alól. 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(5) A fizetendő közterület-használati díjat az igénybe vett </w:t>
      </w:r>
      <w:r>
        <w:rPr>
          <w:color w:val="000000"/>
        </w:rPr>
        <w:t>közterület nagysága szerint – a</w:t>
      </w:r>
      <w:r w:rsidRPr="001A7EA5">
        <w:rPr>
          <w:color w:val="000000"/>
        </w:rPr>
        <w:t xml:space="preserve"> </w:t>
      </w:r>
      <w:r>
        <w:rPr>
          <w:color w:val="000000"/>
        </w:rPr>
        <w:t>2</w:t>
      </w:r>
      <w:r w:rsidRPr="001A7EA5">
        <w:rPr>
          <w:color w:val="000000"/>
        </w:rPr>
        <w:t>. számú mellékletben meghatározottak figyelembevételével – kell kiszámítani. A számítás során minden megkezdett m</w:t>
      </w:r>
      <w:r w:rsidRPr="001A7EA5">
        <w:rPr>
          <w:color w:val="000000"/>
          <w:vertAlign w:val="superscript"/>
        </w:rPr>
        <w:t>2</w:t>
      </w:r>
      <w:r w:rsidRPr="001A7EA5">
        <w:rPr>
          <w:color w:val="000000"/>
        </w:rPr>
        <w:t xml:space="preserve"> egész m</w:t>
      </w:r>
      <w:r w:rsidRPr="001A7EA5">
        <w:rPr>
          <w:color w:val="000000"/>
          <w:vertAlign w:val="superscript"/>
        </w:rPr>
        <w:t>2</w:t>
      </w:r>
      <w:r w:rsidRPr="001A7EA5">
        <w:rPr>
          <w:color w:val="000000"/>
        </w:rPr>
        <w:t>-nek számít.</w:t>
      </w:r>
    </w:p>
    <w:p w:rsidR="00D76DC4" w:rsidRPr="001A7EA5" w:rsidRDefault="00D76DC4" w:rsidP="007026A5">
      <w:pPr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(6) A fizetendő közterület-használati díj megállapításakor a közterület-haszná</w:t>
      </w:r>
      <w:r>
        <w:rPr>
          <w:color w:val="000000"/>
        </w:rPr>
        <w:t>lat időtartamát – a</w:t>
      </w:r>
      <w:r w:rsidRPr="001A7EA5">
        <w:rPr>
          <w:color w:val="000000"/>
        </w:rPr>
        <w:t xml:space="preserve"> </w:t>
      </w:r>
      <w:r>
        <w:rPr>
          <w:color w:val="000000"/>
        </w:rPr>
        <w:t>2</w:t>
      </w:r>
      <w:r w:rsidRPr="001A7EA5">
        <w:rPr>
          <w:color w:val="000000"/>
        </w:rPr>
        <w:t>. számú mellékletben meghatározottak figyelembevételével – úgy kell megállapítani, hogy minden megkezdett időszak (hónap, nap), egész időszaknak (hónapnak, napnak) számít.</w:t>
      </w:r>
    </w:p>
    <w:p w:rsidR="00D76DC4" w:rsidRPr="001A7EA5" w:rsidRDefault="00D76DC4" w:rsidP="007026A5">
      <w:pPr>
        <w:rPr>
          <w:color w:val="000000"/>
        </w:rPr>
      </w:pP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 xml:space="preserve">(7) A közterület-használati díjat a vonatkozó határozatban megjelölt módon, az Üllés Községi Képviselőtestület </w:t>
      </w:r>
      <w:r>
        <w:rPr>
          <w:color w:val="000000"/>
        </w:rPr>
        <w:t>Polgármester</w:t>
      </w:r>
      <w:r w:rsidRPr="00F11E92">
        <w:rPr>
          <w:color w:val="000000"/>
        </w:rPr>
        <w:t xml:space="preserve">i Hivatala Pénztárába, vagy az Üllés Községi Képviselőtestület </w:t>
      </w:r>
      <w:r>
        <w:rPr>
          <w:color w:val="000000"/>
        </w:rPr>
        <w:t>Polgármesteri</w:t>
      </w:r>
      <w:r w:rsidRPr="00F11E92">
        <w:rPr>
          <w:color w:val="000000"/>
        </w:rPr>
        <w:t xml:space="preserve"> Hivatala megadott bankszámlájára lehet megfizetni.</w:t>
      </w:r>
    </w:p>
    <w:p w:rsidR="00D76DC4" w:rsidRPr="00F11E92" w:rsidRDefault="00D76DC4" w:rsidP="007026A5">
      <w:pPr>
        <w:jc w:val="both"/>
        <w:rPr>
          <w:color w:val="000000"/>
        </w:rPr>
      </w:pP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 xml:space="preserve">(8) A közterülethasználati engedélyekről </w:t>
      </w:r>
      <w:r w:rsidRPr="00C447E3">
        <w:rPr>
          <w:color w:val="000000"/>
        </w:rPr>
        <w:t>a</w:t>
      </w:r>
      <w:r>
        <w:rPr>
          <w:color w:val="000000"/>
        </w:rPr>
        <w:t>z</w:t>
      </w:r>
      <w:r w:rsidRPr="00C447E3">
        <w:rPr>
          <w:color w:val="000000"/>
        </w:rPr>
        <w:t xml:space="preserve"> </w:t>
      </w:r>
      <w:r>
        <w:rPr>
          <w:color w:val="000000"/>
        </w:rPr>
        <w:t>engedélyező hatóság</w:t>
      </w:r>
      <w:r w:rsidRPr="00F11E92">
        <w:rPr>
          <w:color w:val="000000"/>
        </w:rPr>
        <w:t xml:space="preserve"> nyilvántartást vezet.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color w:val="000000"/>
        </w:rPr>
        <w:br/>
      </w:r>
      <w:r>
        <w:rPr>
          <w:color w:val="000000"/>
        </w:rPr>
        <w:t>10.</w:t>
      </w:r>
      <w:r w:rsidRPr="001A7EA5">
        <w:rPr>
          <w:b/>
          <w:color w:val="000000"/>
        </w:rPr>
        <w:t xml:space="preserve"> §</w:t>
      </w:r>
    </w:p>
    <w:p w:rsidR="00D76DC4" w:rsidRPr="001A7EA5" w:rsidRDefault="00D76DC4" w:rsidP="007026A5">
      <w:pPr>
        <w:jc w:val="center"/>
        <w:rPr>
          <w:b/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Mentes a díjfizetés alól: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 xml:space="preserve">a lakosság szélesebb rétegeit érintő közműberuházás, a közműhálózatokon végzett hibaelhárítási tevékenység 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 xml:space="preserve">út- és járdaépítéssel, fenntartással történő területfoglalás 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>új lakóház építéséhez szükséges anyag tárolására igénybevett közterület a lakhatási engedély megszerzéséig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>egyéb építkezéshez szükséges anyagok, segédszerkezetek tárolása max. 7 napig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>tüzelőanyag és égéstermék tárolása max. 7 napig</w:t>
      </w:r>
    </w:p>
    <w:p w:rsidR="00D76DC4" w:rsidRPr="001A7EA5" w:rsidRDefault="00D76DC4" w:rsidP="007026A5">
      <w:pPr>
        <w:numPr>
          <w:ilvl w:val="0"/>
          <w:numId w:val="10"/>
        </w:numPr>
        <w:jc w:val="both"/>
        <w:rPr>
          <w:color w:val="000000"/>
        </w:rPr>
      </w:pPr>
      <w:r w:rsidRPr="001A7EA5">
        <w:rPr>
          <w:color w:val="000000"/>
        </w:rPr>
        <w:t>közműbekötés lakossági összefogással megvalósult közműhálózatról</w:t>
      </w:r>
    </w:p>
    <w:p w:rsidR="00D76DC4" w:rsidRDefault="00D76DC4" w:rsidP="007026A5">
      <w:pPr>
        <w:jc w:val="center"/>
        <w:rPr>
          <w:b/>
          <w:color w:val="000000"/>
        </w:rPr>
      </w:pPr>
    </w:p>
    <w:p w:rsidR="00D76DC4" w:rsidRDefault="00D76DC4" w:rsidP="007026A5">
      <w:pPr>
        <w:pStyle w:val="BodyText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color w:val="000000"/>
          <w:kern w:val="0"/>
          <w:szCs w:val="24"/>
        </w:rPr>
      </w:pPr>
    </w:p>
    <w:p w:rsidR="00D76DC4" w:rsidRDefault="00D76DC4" w:rsidP="007026A5">
      <w:pPr>
        <w:pStyle w:val="BodyText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color w:val="000000"/>
          <w:szCs w:val="24"/>
        </w:rPr>
      </w:pPr>
    </w:p>
    <w:p w:rsidR="00D76DC4" w:rsidRPr="001A7EA5" w:rsidRDefault="00D76DC4" w:rsidP="007026A5">
      <w:pPr>
        <w:pStyle w:val="BodyText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color w:val="000000"/>
          <w:szCs w:val="24"/>
        </w:rPr>
      </w:pPr>
      <w:r w:rsidRPr="001A7EA5">
        <w:rPr>
          <w:rFonts w:ascii="Times New Roman" w:hAnsi="Times New Roman"/>
          <w:b/>
          <w:color w:val="000000"/>
          <w:szCs w:val="24"/>
        </w:rPr>
        <w:t>A közterület-használat ellenőrzése és a jogellenes közterület-használat következményei</w:t>
      </w:r>
    </w:p>
    <w:p w:rsidR="00D76DC4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1</w:t>
      </w:r>
      <w:r>
        <w:rPr>
          <w:b/>
          <w:color w:val="000000"/>
        </w:rPr>
        <w:t>1</w:t>
      </w:r>
      <w:r w:rsidRPr="001A7EA5">
        <w:rPr>
          <w:b/>
          <w:color w:val="000000"/>
        </w:rPr>
        <w:t>. §</w:t>
      </w:r>
    </w:p>
    <w:p w:rsidR="00D76DC4" w:rsidRDefault="00D76DC4" w:rsidP="007026A5">
      <w:pPr>
        <w:jc w:val="center"/>
        <w:rPr>
          <w:b/>
          <w:color w:val="000000"/>
        </w:rPr>
      </w:pPr>
    </w:p>
    <w:p w:rsidR="00D76DC4" w:rsidRPr="00F11E92" w:rsidRDefault="00D76DC4" w:rsidP="007026A5">
      <w:pPr>
        <w:pStyle w:val="BodyText"/>
        <w:numPr>
          <w:ilvl w:val="0"/>
          <w:numId w:val="13"/>
        </w:numPr>
        <w:tabs>
          <w:tab w:val="clear" w:pos="420"/>
          <w:tab w:val="num" w:pos="0"/>
        </w:tabs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C447E3">
        <w:rPr>
          <w:rFonts w:ascii="Times New Roman" w:hAnsi="Times New Roman"/>
          <w:szCs w:val="24"/>
        </w:rPr>
        <w:t>Az engedélyező Hatóság jogosult ellenőrizni a közterület</w:t>
      </w:r>
      <w:r w:rsidRPr="00F11E92">
        <w:rPr>
          <w:rFonts w:ascii="Times New Roman" w:hAnsi="Times New Roman"/>
          <w:color w:val="000000"/>
          <w:szCs w:val="24"/>
        </w:rPr>
        <w:t>-használati engedélyben foglaltak betartását.</w:t>
      </w: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 xml:space="preserve">(2) Az </w:t>
      </w:r>
      <w:r w:rsidRPr="00C447E3">
        <w:t>engedélyező Hatóság</w:t>
      </w:r>
      <w:r w:rsidRPr="00F11E92">
        <w:rPr>
          <w:color w:val="000000"/>
        </w:rPr>
        <w:t xml:space="preserve"> felszólítja a közterület-használat megszüntetésére azokat a személyeket, akik – közterület-használati engedély köteles – közterületet engedély nélkül használnak.</w:t>
      </w: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 xml:space="preserve">(3) A felszólítás során az </w:t>
      </w:r>
      <w:r w:rsidRPr="00C447E3">
        <w:t>engedélyező Hatóságnak</w:t>
      </w:r>
      <w:r w:rsidRPr="00F11E92">
        <w:rPr>
          <w:color w:val="000000"/>
        </w:rPr>
        <w:t xml:space="preserve"> meg kell határoznia azt a határidőt, melyre meg kell szüntetni az engedély nélküli közterület-használatot, és helyre kell állítani az eredeti állapotot.</w:t>
      </w: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 xml:space="preserve">(4) A közterületet nem az engedély szerint használók esetében az </w:t>
      </w:r>
      <w:r w:rsidRPr="00C447E3">
        <w:t>engedélyező Hatóság</w:t>
      </w:r>
      <w:r w:rsidRPr="00F11E92">
        <w:rPr>
          <w:color w:val="000000"/>
        </w:rPr>
        <w:t xml:space="preserve"> szintén felszólítja az érintetteket a közterület-használat felhagyására, s ha szükséges, az eredeti állapot - (2) bekezdés szerinti időn belüli - helyreállítására. </w:t>
      </w:r>
    </w:p>
    <w:p w:rsidR="00D76DC4" w:rsidRPr="001A7EA5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>(5) A közterület-használat</w:t>
      </w:r>
      <w:r>
        <w:rPr>
          <w:color w:val="000000"/>
        </w:rPr>
        <w:t>i engedélyt engedélyező hatóság visszavonja, ha</w:t>
      </w:r>
      <w:r w:rsidRPr="00F11E92">
        <w:rPr>
          <w:color w:val="000000"/>
        </w:rPr>
        <w:t xml:space="preserve"> </w:t>
      </w:r>
      <w:r>
        <w:rPr>
          <w:color w:val="000000"/>
        </w:rPr>
        <w:t xml:space="preserve">a közterület-használó </w:t>
      </w:r>
      <w:r w:rsidRPr="001A7EA5">
        <w:rPr>
          <w:color w:val="000000"/>
        </w:rPr>
        <w:t>a közterület-használati engedélyben foglaltaktól eltérően használja a közterületet,</w:t>
      </w:r>
      <w:r>
        <w:rPr>
          <w:color w:val="000000"/>
        </w:rPr>
        <w:t xml:space="preserve"> és a (4) bekezdés</w:t>
      </w:r>
      <w:r w:rsidRPr="001A7EA5">
        <w:rPr>
          <w:color w:val="000000"/>
        </w:rPr>
        <w:t>ben meghatározott felszólításnak az ott meghatározott határidőig nem tesz eleget.</w:t>
      </w:r>
    </w:p>
    <w:p w:rsidR="00D76DC4" w:rsidRPr="00F11E92" w:rsidRDefault="00D76DC4" w:rsidP="007026A5">
      <w:pPr>
        <w:jc w:val="both"/>
        <w:rPr>
          <w:color w:val="000000"/>
        </w:rPr>
      </w:pPr>
      <w:r w:rsidRPr="00F11E92">
        <w:rPr>
          <w:color w:val="000000"/>
        </w:rPr>
        <w:t>(</w:t>
      </w:r>
      <w:r>
        <w:rPr>
          <w:color w:val="000000"/>
        </w:rPr>
        <w:t>6</w:t>
      </w:r>
      <w:r w:rsidRPr="00F11E92">
        <w:rPr>
          <w:color w:val="000000"/>
        </w:rPr>
        <w:t xml:space="preserve">) A közterület-használat e rendeletbe foglalt szabályainak megszegése </w:t>
      </w:r>
      <w:r>
        <w:rPr>
          <w:color w:val="000000"/>
        </w:rPr>
        <w:t>közösségellenes magatartásnak</w:t>
      </w:r>
      <w:r w:rsidRPr="00F11E92">
        <w:rPr>
          <w:color w:val="000000"/>
        </w:rPr>
        <w:t xml:space="preserve"> minősül és </w:t>
      </w:r>
      <w:r>
        <w:t xml:space="preserve">50.000 Ft-ig terjedő helyszíni </w:t>
      </w:r>
      <w:r w:rsidRPr="00FF5A67">
        <w:t>bírsággal</w:t>
      </w:r>
      <w:r>
        <w:t>, illetve 150.000 Ft-ig terjedő közigazgatási bírsággal</w:t>
      </w:r>
      <w:r w:rsidRPr="00FF5A67">
        <w:t xml:space="preserve"> sújtható</w:t>
      </w:r>
      <w:r w:rsidRPr="00F11E92">
        <w:rPr>
          <w:color w:val="000000"/>
        </w:rPr>
        <w:t xml:space="preserve"> az,</w:t>
      </w:r>
    </w:p>
    <w:p w:rsidR="00D76DC4" w:rsidRPr="001A7EA5" w:rsidRDefault="00D76DC4" w:rsidP="007026A5">
      <w:pPr>
        <w:numPr>
          <w:ilvl w:val="0"/>
          <w:numId w:val="11"/>
        </w:numPr>
        <w:jc w:val="both"/>
        <w:rPr>
          <w:color w:val="000000"/>
        </w:rPr>
      </w:pPr>
      <w:r w:rsidRPr="001A7EA5">
        <w:rPr>
          <w:color w:val="000000"/>
        </w:rPr>
        <w:t>aki közterület-használati engedélyhez kötött közterület-használatot engedély nélkül végez, valamint</w:t>
      </w:r>
    </w:p>
    <w:p w:rsidR="00D76DC4" w:rsidRPr="001A7EA5" w:rsidRDefault="00D76DC4" w:rsidP="007026A5">
      <w:pPr>
        <w:numPr>
          <w:ilvl w:val="0"/>
          <w:numId w:val="11"/>
        </w:numPr>
        <w:jc w:val="both"/>
        <w:rPr>
          <w:color w:val="000000"/>
        </w:rPr>
      </w:pPr>
      <w:r w:rsidRPr="001A7EA5">
        <w:rPr>
          <w:color w:val="000000"/>
        </w:rPr>
        <w:t>aki a közterület-használati engedélyben foglaltaktól eltérően használja a közterületet,</w:t>
      </w: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>akkor ha, a (2)-(3) bekezdésben meghatározott felszólításnak az ott meghatározott határidőig nem tesz eleget.</w:t>
      </w:r>
    </w:p>
    <w:p w:rsidR="00D76DC4" w:rsidRPr="001A7EA5" w:rsidRDefault="00D76DC4" w:rsidP="007026A5">
      <w:pPr>
        <w:jc w:val="both"/>
        <w:rPr>
          <w:color w:val="000000"/>
        </w:rPr>
      </w:pPr>
    </w:p>
    <w:p w:rsidR="00D76DC4" w:rsidRPr="001A7EA5" w:rsidRDefault="00D76DC4" w:rsidP="007026A5">
      <w:pPr>
        <w:jc w:val="both"/>
        <w:rPr>
          <w:color w:val="000000"/>
        </w:rPr>
      </w:pPr>
      <w:r w:rsidRPr="001A7EA5">
        <w:rPr>
          <w:color w:val="000000"/>
        </w:rPr>
        <w:t xml:space="preserve">(6) </w:t>
      </w:r>
      <w:r>
        <w:t>Az (1) bekezdés szerinti bírság kiszabásával kapcsolatos eljárás a jegyző hatásköre.</w:t>
      </w:r>
    </w:p>
    <w:p w:rsidR="00D76DC4" w:rsidRDefault="00D76DC4" w:rsidP="00F131BA">
      <w:pPr>
        <w:rPr>
          <w:b/>
          <w:color w:val="000000"/>
        </w:rPr>
      </w:pPr>
    </w:p>
    <w:p w:rsidR="00D76DC4" w:rsidRPr="009E1367" w:rsidRDefault="00D76DC4" w:rsidP="009E1367">
      <w:pPr>
        <w:jc w:val="center"/>
        <w:rPr>
          <w:color w:val="000000"/>
        </w:rPr>
      </w:pPr>
      <w:r w:rsidRPr="001A7EA5">
        <w:rPr>
          <w:b/>
          <w:color w:val="000000"/>
        </w:rPr>
        <w:t>Záró rendelkezések</w:t>
      </w:r>
    </w:p>
    <w:p w:rsidR="00D76DC4" w:rsidRPr="001A7EA5" w:rsidRDefault="00D76DC4" w:rsidP="007026A5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1</w:t>
      </w:r>
      <w:r>
        <w:rPr>
          <w:b/>
          <w:color w:val="000000"/>
        </w:rPr>
        <w:t>2</w:t>
      </w:r>
      <w:r w:rsidRPr="001A7EA5">
        <w:rPr>
          <w:b/>
          <w:color w:val="000000"/>
        </w:rPr>
        <w:t>. §</w:t>
      </w:r>
    </w:p>
    <w:p w:rsidR="00D76DC4" w:rsidRPr="001A7EA5" w:rsidRDefault="00D76DC4" w:rsidP="00122E26">
      <w:pPr>
        <w:rPr>
          <w:color w:val="000000"/>
        </w:rPr>
      </w:pPr>
    </w:p>
    <w:p w:rsidR="00D76DC4" w:rsidRPr="00CE7E6D" w:rsidRDefault="00D76DC4" w:rsidP="007026A5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C447E3">
        <w:t>Ez a rendelet a 201</w:t>
      </w:r>
      <w:r>
        <w:t>3. szeptember 01.</w:t>
      </w:r>
      <w:r w:rsidRPr="00C447E3">
        <w:t xml:space="preserve"> napján lép hatályba. </w:t>
      </w:r>
    </w:p>
    <w:p w:rsidR="00D76DC4" w:rsidRPr="00CE7E6D" w:rsidRDefault="00D76DC4" w:rsidP="00CE7E6D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A rendelet hatályba lépésével a Képviselőtestület – 24/2012.(XI.22.)önkormányzati rendeletével módosított 17/2012.(V.17.)önkormányzati rendelete hatályát veszti. </w:t>
      </w:r>
    </w:p>
    <w:p w:rsidR="00D76DC4" w:rsidRDefault="00D76DC4" w:rsidP="00122E26">
      <w:pPr>
        <w:tabs>
          <w:tab w:val="left" w:pos="3240"/>
          <w:tab w:val="left" w:pos="5580"/>
        </w:tabs>
        <w:jc w:val="both"/>
        <w:rPr>
          <w:color w:val="000000"/>
        </w:rPr>
      </w:pPr>
    </w:p>
    <w:p w:rsidR="00D76DC4" w:rsidRDefault="00D76DC4" w:rsidP="00122E26">
      <w:pPr>
        <w:tabs>
          <w:tab w:val="left" w:pos="3240"/>
          <w:tab w:val="left" w:pos="5580"/>
        </w:tabs>
        <w:jc w:val="both"/>
        <w:rPr>
          <w:color w:val="000000"/>
        </w:rPr>
      </w:pPr>
    </w:p>
    <w:p w:rsidR="00D76DC4" w:rsidRDefault="00D76DC4" w:rsidP="00B64173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  <w:r>
        <w:tab/>
      </w:r>
      <w:r w:rsidRPr="007A0E39">
        <w:t>Nagy Attila</w:t>
      </w:r>
      <w:r>
        <w:t xml:space="preserve"> Gyula                                                               </w:t>
      </w:r>
      <w:r w:rsidRPr="007A0E39">
        <w:t>Dr. Sugár Anita</w:t>
      </w:r>
    </w:p>
    <w:p w:rsidR="00D76DC4" w:rsidRDefault="00D76DC4" w:rsidP="00B64173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  <w:r>
        <w:t xml:space="preserve">       p</w:t>
      </w:r>
      <w:r w:rsidRPr="007A0E39">
        <w:t>olgármester</w:t>
      </w:r>
      <w:r>
        <w:t xml:space="preserve">                                                                       </w:t>
      </w:r>
      <w:r w:rsidRPr="007A0E39">
        <w:t>jegyző</w:t>
      </w:r>
    </w:p>
    <w:p w:rsidR="00D76DC4" w:rsidRPr="007A0E39" w:rsidRDefault="00D76DC4" w:rsidP="00B64173">
      <w:pPr>
        <w:widowControl w:val="0"/>
        <w:tabs>
          <w:tab w:val="center" w:pos="1701"/>
          <w:tab w:val="center" w:pos="7371"/>
        </w:tabs>
        <w:autoSpaceDE w:val="0"/>
        <w:autoSpaceDN w:val="0"/>
        <w:adjustRightInd w:val="0"/>
        <w:jc w:val="both"/>
      </w:pPr>
    </w:p>
    <w:p w:rsidR="00D76DC4" w:rsidRDefault="00D76DC4" w:rsidP="00B64173">
      <w:pPr>
        <w:widowControl w:val="0"/>
        <w:autoSpaceDE w:val="0"/>
        <w:autoSpaceDN w:val="0"/>
        <w:adjustRightInd w:val="0"/>
        <w:jc w:val="both"/>
      </w:pPr>
      <w:r>
        <w:t xml:space="preserve">A rendelet kihirdetve:  </w:t>
      </w:r>
    </w:p>
    <w:p w:rsidR="00D76DC4" w:rsidRDefault="00D76DC4" w:rsidP="00B64173">
      <w:pPr>
        <w:widowControl w:val="0"/>
        <w:autoSpaceDE w:val="0"/>
        <w:autoSpaceDN w:val="0"/>
        <w:adjustRightInd w:val="0"/>
        <w:jc w:val="both"/>
      </w:pPr>
      <w:r>
        <w:t xml:space="preserve">2013. augusztus 29. </w:t>
      </w:r>
    </w:p>
    <w:p w:rsidR="00D76DC4" w:rsidRPr="007A0E39" w:rsidRDefault="00D76DC4" w:rsidP="00B64173">
      <w:pPr>
        <w:widowControl w:val="0"/>
        <w:autoSpaceDE w:val="0"/>
        <w:autoSpaceDN w:val="0"/>
        <w:adjustRightInd w:val="0"/>
        <w:jc w:val="both"/>
      </w:pPr>
      <w:r>
        <w:t xml:space="preserve">Dr. Sugár Anita jegyző </w:t>
      </w:r>
    </w:p>
    <w:p w:rsidR="00D76DC4" w:rsidRPr="007A0E39" w:rsidRDefault="00D76DC4" w:rsidP="00B64173">
      <w:pPr>
        <w:widowControl w:val="0"/>
        <w:autoSpaceDE w:val="0"/>
        <w:autoSpaceDN w:val="0"/>
        <w:adjustRightInd w:val="0"/>
        <w:jc w:val="both"/>
      </w:pPr>
    </w:p>
    <w:p w:rsidR="00D76DC4" w:rsidRDefault="00D76DC4" w:rsidP="00CC2E91"/>
    <w:p w:rsidR="00D76DC4" w:rsidRDefault="00D76DC4" w:rsidP="006609DB">
      <w:pPr>
        <w:pStyle w:val="ListParagraph"/>
        <w:ind w:left="360"/>
        <w:jc w:val="right"/>
        <w:rPr>
          <w:i/>
        </w:rPr>
      </w:pPr>
      <w:r>
        <w:rPr>
          <w:i/>
          <w:highlight w:val="lightGray"/>
        </w:rPr>
        <w:br w:type="page"/>
      </w:r>
      <w:r>
        <w:rPr>
          <w:i/>
        </w:rPr>
        <w:t>1.sz. melléklet</w:t>
      </w:r>
    </w:p>
    <w:p w:rsidR="00D76DC4" w:rsidRPr="00CC2E91" w:rsidRDefault="00D76DC4" w:rsidP="00CC2E91">
      <w:pPr>
        <w:pStyle w:val="ListParagraph"/>
        <w:jc w:val="center"/>
        <w:rPr>
          <w:i/>
        </w:rPr>
      </w:pPr>
    </w:p>
    <w:p w:rsidR="00D76DC4" w:rsidRPr="0065534A" w:rsidRDefault="00D76DC4" w:rsidP="005608DE">
      <w:pPr>
        <w:rPr>
          <w:sz w:val="20"/>
          <w:szCs w:val="20"/>
        </w:rPr>
      </w:pPr>
      <w:r w:rsidRPr="002A6AC4">
        <w:rPr>
          <w:b/>
          <w:sz w:val="20"/>
          <w:szCs w:val="20"/>
        </w:rPr>
        <w:t xml:space="preserve">Üllés </w:t>
      </w:r>
      <w:r>
        <w:rPr>
          <w:b/>
          <w:sz w:val="20"/>
          <w:szCs w:val="20"/>
        </w:rPr>
        <w:t>N</w:t>
      </w:r>
      <w:r w:rsidRPr="0065534A">
        <w:rPr>
          <w:b/>
          <w:color w:val="FF0000"/>
          <w:sz w:val="20"/>
          <w:szCs w:val="20"/>
        </w:rPr>
        <w:t>agyközsé</w:t>
      </w:r>
      <w:r w:rsidRPr="002A6AC4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 xml:space="preserve"> Polgármestere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1F1B64">
        <w:rPr>
          <w:caps/>
        </w:rPr>
        <w:t>Bélyeg</w:t>
      </w:r>
      <w:r>
        <w:rPr>
          <w:caps/>
        </w:rPr>
        <w:t xml:space="preserve"> </w:t>
      </w:r>
      <w:r w:rsidRPr="002A6AC4">
        <w:t>HELYE</w:t>
      </w:r>
    </w:p>
    <w:p w:rsidR="00D76DC4" w:rsidRDefault="00D76DC4" w:rsidP="00CC2E91">
      <w:pPr>
        <w:rPr>
          <w:sz w:val="20"/>
          <w:szCs w:val="20"/>
        </w:rPr>
      </w:pPr>
      <w:r w:rsidRPr="002A6AC4">
        <w:rPr>
          <w:b/>
          <w:sz w:val="20"/>
          <w:szCs w:val="20"/>
        </w:rPr>
        <w:t xml:space="preserve">6794,Üllés, </w:t>
      </w:r>
      <w:r w:rsidRPr="0065534A">
        <w:rPr>
          <w:b/>
          <w:color w:val="FF0000"/>
          <w:sz w:val="20"/>
          <w:szCs w:val="20"/>
        </w:rPr>
        <w:t>Dorozsmai út</w:t>
      </w:r>
      <w:r>
        <w:rPr>
          <w:b/>
          <w:sz w:val="20"/>
          <w:szCs w:val="20"/>
        </w:rPr>
        <w:t xml:space="preserve"> </w:t>
      </w:r>
      <w:r w:rsidRPr="002A6AC4">
        <w:rPr>
          <w:b/>
          <w:sz w:val="20"/>
          <w:szCs w:val="20"/>
        </w:rPr>
        <w:t xml:space="preserve"> 40.</w:t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 w:rsidRPr="002A6AC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</w:p>
    <w:p w:rsidR="00D76DC4" w:rsidRPr="002A6AC4" w:rsidRDefault="00D76DC4" w:rsidP="00CC2E91">
      <w:pPr>
        <w:rPr>
          <w:b/>
          <w:sz w:val="20"/>
          <w:szCs w:val="20"/>
        </w:rPr>
      </w:pPr>
      <w:r w:rsidRPr="002A6AC4">
        <w:rPr>
          <w:b/>
          <w:sz w:val="20"/>
          <w:szCs w:val="20"/>
        </w:rPr>
        <w:t>Telefon: (62) 282-122</w:t>
      </w:r>
    </w:p>
    <w:p w:rsidR="00D76DC4" w:rsidRPr="006609DB" w:rsidRDefault="00D76DC4" w:rsidP="006609DB">
      <w:pPr>
        <w:rPr>
          <w:b/>
          <w:sz w:val="20"/>
          <w:szCs w:val="20"/>
        </w:rPr>
      </w:pPr>
      <w:r w:rsidRPr="002A6AC4">
        <w:rPr>
          <w:b/>
          <w:sz w:val="20"/>
          <w:szCs w:val="20"/>
        </w:rPr>
        <w:t>Fax: (62) 582-050</w:t>
      </w:r>
    </w:p>
    <w:p w:rsidR="00D76DC4" w:rsidRPr="000133C3" w:rsidRDefault="00D76DC4" w:rsidP="00CC2E91">
      <w:pPr>
        <w:spacing w:before="120" w:after="120"/>
        <w:rPr>
          <w:b/>
        </w:rPr>
      </w:pPr>
      <w:r>
        <w:tab/>
      </w:r>
      <w:r>
        <w:tab/>
      </w:r>
      <w:r>
        <w:tab/>
      </w:r>
      <w:r w:rsidRPr="000133C3">
        <w:rPr>
          <w:b/>
        </w:rPr>
        <w:t>Közterület használati engedély iránti kérelem</w:t>
      </w:r>
    </w:p>
    <w:p w:rsidR="00D76DC4" w:rsidRDefault="00D76DC4" w:rsidP="00CC2E91">
      <w:pPr>
        <w:spacing w:before="120" w:after="120"/>
      </w:pP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1. A kérelmező neve, címe: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2. Születési helye, ideje: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3. Telefonszám, email címe: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4. Anyja neve: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5. Közterület használatáért felelős személy neve, címe, aláírása: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6. A közterület-használat oka: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7. A közterület-használat időtartama, -tól-ig: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8. A közterület-használat mértéke: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9. A közterület-használat helyének,módjának pontos meghatározása: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line="360" w:lineRule="auto"/>
      </w:pPr>
      <w:r>
        <w:t>10. A közterületen folytatni kívánt tevékenység gyakorlására jogosító okirat (iparjogosítvány, működési engedély, építési engedély, stb.) száma ismertetése: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11. Székhelye: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12. Adószáma: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13. Zöldterületi leltár: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>14. A kérelmező egyéb megjegyzése:</w:t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  <w:r>
        <w:tab/>
      </w:r>
      <w:r>
        <w:tab/>
      </w:r>
    </w:p>
    <w:p w:rsidR="00D76DC4" w:rsidRDefault="00D76DC4" w:rsidP="00CC2E91">
      <w:pPr>
        <w:tabs>
          <w:tab w:val="right" w:leader="dot" w:pos="9000"/>
        </w:tabs>
        <w:spacing w:before="120" w:after="120"/>
      </w:pPr>
    </w:p>
    <w:p w:rsidR="00D76DC4" w:rsidRDefault="00D76DC4" w:rsidP="002F4690">
      <w:pPr>
        <w:tabs>
          <w:tab w:val="right" w:leader="dot" w:pos="9000"/>
        </w:tabs>
        <w:spacing w:before="120" w:after="120"/>
      </w:pPr>
      <w:r>
        <w:t>Melléklet: 3.000.-Ft-os illetékbélyeg</w:t>
      </w:r>
    </w:p>
    <w:p w:rsidR="00D76DC4" w:rsidRDefault="00D76DC4" w:rsidP="00CC2E91">
      <w:pPr>
        <w:tabs>
          <w:tab w:val="right" w:leader="dot" w:pos="9000"/>
        </w:tabs>
        <w:spacing w:before="120" w:after="120"/>
      </w:pPr>
    </w:p>
    <w:p w:rsidR="00D76DC4" w:rsidRDefault="00D76DC4" w:rsidP="006609DB">
      <w:pPr>
        <w:tabs>
          <w:tab w:val="right" w:leader="dot" w:pos="3960"/>
          <w:tab w:val="right" w:pos="5400"/>
          <w:tab w:val="right" w:leader="dot" w:pos="9000"/>
        </w:tabs>
        <w:spacing w:before="120" w:after="120"/>
      </w:pPr>
      <w:r>
        <w:t>Dátum: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Kérelmező aláírása</w:t>
      </w:r>
    </w:p>
    <w:p w:rsidR="00D76DC4" w:rsidRDefault="00D76DC4" w:rsidP="00CC2E91">
      <w:pPr>
        <w:tabs>
          <w:tab w:val="right" w:leader="dot" w:pos="8280"/>
        </w:tabs>
        <w:spacing w:before="120" w:after="120"/>
        <w:jc w:val="right"/>
      </w:pPr>
    </w:p>
    <w:p w:rsidR="00D76DC4" w:rsidRPr="00EF6E9F" w:rsidRDefault="00D76DC4" w:rsidP="0065534A">
      <w:pPr>
        <w:spacing w:before="120" w:after="120"/>
        <w:jc w:val="both"/>
        <w:rPr>
          <w:i/>
          <w:color w:val="FF0000"/>
        </w:rPr>
      </w:pPr>
    </w:p>
    <w:p w:rsidR="00D76DC4" w:rsidRPr="00495C0C" w:rsidRDefault="00D76DC4" w:rsidP="00CC2E91">
      <w:pPr>
        <w:tabs>
          <w:tab w:val="right" w:leader="dot" w:pos="8280"/>
        </w:tabs>
        <w:spacing w:before="120" w:after="120"/>
        <w:jc w:val="right"/>
        <w:rPr>
          <w:i/>
          <w:color w:val="FF0000"/>
        </w:rPr>
      </w:pPr>
      <w:r w:rsidRPr="00EF6E9F">
        <w:rPr>
          <w:color w:val="FF0000"/>
        </w:rPr>
        <w:br w:type="page"/>
      </w:r>
      <w:r w:rsidRPr="00495C0C">
        <w:rPr>
          <w:i/>
          <w:color w:val="FF0000"/>
        </w:rPr>
        <w:t>2. sz. melléklet</w:t>
      </w:r>
    </w:p>
    <w:p w:rsidR="00D76DC4" w:rsidRPr="001A7EA5" w:rsidRDefault="00D76DC4" w:rsidP="00122E26">
      <w:pPr>
        <w:jc w:val="center"/>
        <w:rPr>
          <w:b/>
          <w:color w:val="000000"/>
        </w:rPr>
      </w:pPr>
    </w:p>
    <w:p w:rsidR="00D76DC4" w:rsidRPr="001A7EA5" w:rsidRDefault="00D76DC4" w:rsidP="00122E26">
      <w:pPr>
        <w:jc w:val="center"/>
        <w:rPr>
          <w:b/>
          <w:color w:val="000000"/>
        </w:rPr>
      </w:pPr>
      <w:r w:rsidRPr="001A7EA5">
        <w:rPr>
          <w:b/>
          <w:color w:val="000000"/>
        </w:rPr>
        <w:t>A közterület-használati díj mértéke</w:t>
      </w:r>
    </w:p>
    <w:p w:rsidR="00D76DC4" w:rsidRPr="001A7EA5" w:rsidRDefault="00D76DC4" w:rsidP="00122E2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76DC4" w:rsidRPr="0057496C">
        <w:tc>
          <w:tcPr>
            <w:tcW w:w="3070" w:type="dxa"/>
          </w:tcPr>
          <w:p w:rsidR="00D76DC4" w:rsidRPr="0057496C" w:rsidRDefault="00D76DC4" w:rsidP="0057496C">
            <w:pPr>
              <w:jc w:val="center"/>
              <w:rPr>
                <w:b/>
                <w:color w:val="000000"/>
              </w:rPr>
            </w:pPr>
            <w:r w:rsidRPr="0057496C">
              <w:rPr>
                <w:b/>
                <w:color w:val="000000"/>
              </w:rPr>
              <w:t>Célja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b/>
                <w:color w:val="000000"/>
              </w:rPr>
            </w:pPr>
            <w:r w:rsidRPr="0057496C">
              <w:rPr>
                <w:b/>
                <w:color w:val="000000"/>
              </w:rPr>
              <w:t>Mértéke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b/>
                <w:color w:val="000000"/>
              </w:rPr>
            </w:pPr>
            <w:r w:rsidRPr="0057496C">
              <w:rPr>
                <w:b/>
                <w:color w:val="000000"/>
              </w:rPr>
              <w:t>Díja (Ft)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a közterületbe nyúló üzlethomlokzat (portál), kirakatszekrény, üzleti védőtető (előtető), ernyőszerkezet, hirdető-berendezés (fényreklám), továbbá cég- és címtábla elhelyezése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/év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1.000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mobil elárusító pavilon, fülke, asztal, sátor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/hó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1.000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üzleti célú táblák (különösen a tájékoztató táblák), hirdető berendezések</w:t>
            </w:r>
          </w:p>
          <w:p w:rsidR="00D76DC4" w:rsidRPr="00DC5CA8" w:rsidRDefault="00D76DC4" w:rsidP="0057496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/hó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250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alkalmi árusítás, alkalmi vásár tartása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/nap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250</w:t>
            </w:r>
          </w:p>
        </w:tc>
      </w:tr>
      <w:tr w:rsidR="00D76DC4" w:rsidRPr="009C7A87">
        <w:tc>
          <w:tcPr>
            <w:tcW w:w="3070" w:type="dxa"/>
          </w:tcPr>
          <w:p w:rsidR="00D76DC4" w:rsidRPr="00DC5CA8" w:rsidRDefault="00D76DC4" w:rsidP="0057496C">
            <w:pPr>
              <w:jc w:val="both"/>
            </w:pPr>
            <w:r w:rsidRPr="00DC5CA8">
              <w:t>mozgóárusítás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</w:pPr>
            <w:r w:rsidRPr="00DC5CA8">
              <w:t>nap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</w:pPr>
            <w:r>
              <w:t>7.0</w:t>
            </w:r>
            <w:r w:rsidRPr="00DC5CA8">
              <w:t>00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Kiállítás, bemutató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/nap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250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az egyes létesítményekhez a közút területén kívül szükséges gépjármű-várakozó helyek kialakítása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</w:t>
            </w:r>
            <w:r w:rsidRPr="00DC5CA8">
              <w:rPr>
                <w:color w:val="000000"/>
                <w:vertAlign w:val="superscript"/>
              </w:rPr>
              <w:t>2</w:t>
            </w:r>
            <w:r w:rsidRPr="00DC5CA8">
              <w:rPr>
                <w:color w:val="000000"/>
              </w:rPr>
              <w:t>/hó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</w:p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50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>vendéglátó-ipari előkert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m2/hó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50</w:t>
            </w:r>
          </w:p>
        </w:tc>
      </w:tr>
      <w:tr w:rsidR="00D76DC4" w:rsidRPr="0057496C">
        <w:tc>
          <w:tcPr>
            <w:tcW w:w="3070" w:type="dxa"/>
          </w:tcPr>
          <w:p w:rsidR="00D76DC4" w:rsidRPr="00DC5CA8" w:rsidRDefault="00D76DC4" w:rsidP="0057496C">
            <w:pPr>
              <w:jc w:val="both"/>
              <w:rPr>
                <w:color w:val="000000"/>
              </w:rPr>
            </w:pPr>
            <w:r w:rsidRPr="00DC5CA8">
              <w:rPr>
                <w:color w:val="000000"/>
              </w:rPr>
              <w:t xml:space="preserve">cirkusz 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nap</w:t>
            </w:r>
          </w:p>
        </w:tc>
        <w:tc>
          <w:tcPr>
            <w:tcW w:w="3071" w:type="dxa"/>
          </w:tcPr>
          <w:p w:rsidR="00D76DC4" w:rsidRPr="00DC5CA8" w:rsidRDefault="00D76DC4" w:rsidP="0057496C">
            <w:pPr>
              <w:jc w:val="center"/>
              <w:rPr>
                <w:color w:val="000000"/>
              </w:rPr>
            </w:pPr>
            <w:r w:rsidRPr="00DC5CA8">
              <w:rPr>
                <w:color w:val="000000"/>
              </w:rPr>
              <w:t>3.000</w:t>
            </w:r>
          </w:p>
        </w:tc>
      </w:tr>
      <w:tr w:rsidR="00D76DC4" w:rsidRPr="0057496C">
        <w:tc>
          <w:tcPr>
            <w:tcW w:w="3070" w:type="dxa"/>
          </w:tcPr>
          <w:p w:rsidR="00D76DC4" w:rsidRPr="0057496C" w:rsidRDefault="00D76DC4" w:rsidP="0057496C">
            <w:pPr>
              <w:jc w:val="both"/>
              <w:rPr>
                <w:color w:val="000000"/>
              </w:rPr>
            </w:pPr>
            <w:r w:rsidRPr="0057496C">
              <w:rPr>
                <w:color w:val="000000"/>
              </w:rPr>
              <w:t>sátorban rendezendő lakodalom, utcabál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nap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díjmentes</w:t>
            </w:r>
          </w:p>
        </w:tc>
      </w:tr>
      <w:tr w:rsidR="00D76DC4" w:rsidRPr="0057496C">
        <w:tc>
          <w:tcPr>
            <w:tcW w:w="3070" w:type="dxa"/>
          </w:tcPr>
          <w:p w:rsidR="00D76DC4" w:rsidRPr="0057496C" w:rsidRDefault="00D76DC4" w:rsidP="0057496C">
            <w:pPr>
              <w:jc w:val="both"/>
              <w:rPr>
                <w:color w:val="000000"/>
              </w:rPr>
            </w:pPr>
            <w:r w:rsidRPr="0057496C">
              <w:rPr>
                <w:color w:val="000000"/>
              </w:rPr>
              <w:t>építési, felújítási munkával kapcsolatos állvány közterületre helyezése, építési törmelék ideiglenes elhelyezése, építési anyag ideiglenes elhelyezése</w:t>
            </w:r>
          </w:p>
          <w:p w:rsidR="00D76DC4" w:rsidRPr="0057496C" w:rsidRDefault="00D76DC4" w:rsidP="0057496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m2/hó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</w:p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250</w:t>
            </w:r>
          </w:p>
        </w:tc>
      </w:tr>
      <w:tr w:rsidR="00D76DC4" w:rsidRPr="0057496C">
        <w:tc>
          <w:tcPr>
            <w:tcW w:w="3070" w:type="dxa"/>
          </w:tcPr>
          <w:p w:rsidR="00D76DC4" w:rsidRPr="0057496C" w:rsidRDefault="00D76DC4" w:rsidP="0057496C">
            <w:pPr>
              <w:jc w:val="both"/>
              <w:rPr>
                <w:color w:val="000000"/>
              </w:rPr>
            </w:pPr>
            <w:r w:rsidRPr="0057496C">
              <w:rPr>
                <w:color w:val="000000"/>
              </w:rPr>
              <w:t>üzemképtelen jármű tárolása</w:t>
            </w:r>
          </w:p>
          <w:p w:rsidR="00D76DC4" w:rsidRPr="0057496C" w:rsidRDefault="00D76DC4" w:rsidP="0057496C">
            <w:pPr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db/hó</w:t>
            </w:r>
          </w:p>
        </w:tc>
        <w:tc>
          <w:tcPr>
            <w:tcW w:w="3071" w:type="dxa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5.000</w:t>
            </w:r>
          </w:p>
        </w:tc>
      </w:tr>
      <w:tr w:rsidR="00D76DC4" w:rsidRPr="0057496C">
        <w:tc>
          <w:tcPr>
            <w:tcW w:w="3070" w:type="dxa"/>
          </w:tcPr>
          <w:p w:rsidR="00D76DC4" w:rsidRPr="0057496C" w:rsidRDefault="00D76DC4" w:rsidP="005749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fenti</w:t>
            </w:r>
            <w:r w:rsidRPr="0057496C">
              <w:rPr>
                <w:color w:val="000000"/>
              </w:rPr>
              <w:t xml:space="preserve"> pontokhoz nem sorolható azon közterület-használat, mely üzleti és/vagy reklámcélból történik.</w:t>
            </w:r>
          </w:p>
        </w:tc>
        <w:tc>
          <w:tcPr>
            <w:tcW w:w="6142" w:type="dxa"/>
            <w:gridSpan w:val="2"/>
          </w:tcPr>
          <w:p w:rsidR="00D76DC4" w:rsidRPr="0057496C" w:rsidRDefault="00D76DC4" w:rsidP="0057496C">
            <w:pPr>
              <w:jc w:val="center"/>
              <w:rPr>
                <w:color w:val="000000"/>
              </w:rPr>
            </w:pPr>
            <w:r w:rsidRPr="0057496C">
              <w:rPr>
                <w:color w:val="000000"/>
              </w:rPr>
              <w:t>A díj mértékét a fentiek figyelembevételével esetenként kell megállapítani.</w:t>
            </w:r>
          </w:p>
        </w:tc>
      </w:tr>
    </w:tbl>
    <w:p w:rsidR="00D76DC4" w:rsidRDefault="00D76DC4" w:rsidP="006B0765">
      <w:pPr>
        <w:jc w:val="both"/>
        <w:rPr>
          <w:i/>
          <w:iCs/>
        </w:rPr>
      </w:pPr>
    </w:p>
    <w:p w:rsidR="00D76DC4" w:rsidRDefault="00D76DC4" w:rsidP="00EA22F3">
      <w:pPr>
        <w:jc w:val="center"/>
        <w:rPr>
          <w:b/>
          <w:iCs/>
          <w:color w:val="FF0000"/>
        </w:rPr>
      </w:pPr>
      <w:r w:rsidRPr="001B6487">
        <w:rPr>
          <w:b/>
          <w:iCs/>
          <w:color w:val="FF0000"/>
        </w:rPr>
        <w:t>Közterület filmforgatási célú használati díjai</w:t>
      </w:r>
      <w:r>
        <w:rPr>
          <w:b/>
          <w:iCs/>
          <w:color w:val="FF0000"/>
        </w:rPr>
        <w:t>nak mértéke</w:t>
      </w:r>
    </w:p>
    <w:p w:rsidR="00D76DC4" w:rsidRPr="001B6487" w:rsidRDefault="00D76DC4" w:rsidP="00EA22F3">
      <w:pPr>
        <w:jc w:val="center"/>
        <w:rPr>
          <w:i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60"/>
        <w:gridCol w:w="3060"/>
      </w:tblGrid>
      <w:tr w:rsidR="00D76DC4" w:rsidRPr="001B6487" w:rsidTr="00C83C7F">
        <w:trPr>
          <w:trHeight w:val="285"/>
        </w:trPr>
        <w:tc>
          <w:tcPr>
            <w:tcW w:w="2988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Forgatási helyszín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 xml:space="preserve">Technikai kiszolgálás 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 xml:space="preserve">Stáb parkolás </w:t>
            </w:r>
          </w:p>
        </w:tc>
      </w:tr>
      <w:tr w:rsidR="00D76DC4" w:rsidRPr="001B6487" w:rsidTr="00C83C7F">
        <w:trPr>
          <w:trHeight w:val="285"/>
        </w:trPr>
        <w:tc>
          <w:tcPr>
            <w:tcW w:w="2988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Ft/m2/nap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Ft/m2/nap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Ft/m2/nap</w:t>
            </w:r>
          </w:p>
        </w:tc>
      </w:tr>
      <w:tr w:rsidR="00D76DC4" w:rsidRPr="001B6487" w:rsidTr="00C83C7F">
        <w:tc>
          <w:tcPr>
            <w:tcW w:w="2988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 xml:space="preserve">200 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100</w:t>
            </w:r>
          </w:p>
        </w:tc>
        <w:tc>
          <w:tcPr>
            <w:tcW w:w="3060" w:type="dxa"/>
          </w:tcPr>
          <w:p w:rsidR="00D76DC4" w:rsidRPr="00C83C7F" w:rsidRDefault="00D76DC4" w:rsidP="00C83C7F">
            <w:pPr>
              <w:jc w:val="center"/>
              <w:rPr>
                <w:iCs/>
                <w:color w:val="FF0000"/>
              </w:rPr>
            </w:pPr>
            <w:r w:rsidRPr="00C83C7F">
              <w:rPr>
                <w:iCs/>
                <w:color w:val="FF0000"/>
              </w:rPr>
              <w:t>50</w:t>
            </w:r>
          </w:p>
        </w:tc>
      </w:tr>
    </w:tbl>
    <w:p w:rsidR="00D76DC4" w:rsidRDefault="00D76DC4" w:rsidP="006B0765">
      <w:pPr>
        <w:jc w:val="both"/>
        <w:rPr>
          <w:i/>
          <w:iCs/>
        </w:rPr>
      </w:pP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>E melléklet alkalmazásában: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 xml:space="preserve">1. Forgatási helyszín: a forgatás során a felvételi képmezőben szereplő színészek, egyéb 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>közreműködők, díszletelemek, berendezési tárgyak, kellékek, járművek által elfoglalt terület;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 xml:space="preserve">2. Technikai kiszolgálás: a forgatási helyszín közvetlen környezetében felvonuló, a forgatás 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 xml:space="preserve">technikai megvalósulását elősegítő eszközök (különösen kamerák, világító és hangrögzítő 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 xml:space="preserve">berendezések), az azt kezelő stáb, műszaki személyzet, a forgatást közvetlenül kiszolgáló 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>egyéb egységek és járművek által elfoglalt terület;</w:t>
      </w:r>
    </w:p>
    <w:p w:rsidR="00D76DC4" w:rsidRPr="00D2244C" w:rsidRDefault="00D76DC4" w:rsidP="00D2244C">
      <w:pPr>
        <w:jc w:val="both"/>
        <w:rPr>
          <w:i/>
          <w:iCs/>
        </w:rPr>
      </w:pPr>
      <w:r w:rsidRPr="00D2244C">
        <w:rPr>
          <w:i/>
          <w:iCs/>
        </w:rPr>
        <w:t xml:space="preserve">3. Stáb parkolás: </w:t>
      </w:r>
      <w:r>
        <w:rPr>
          <w:i/>
          <w:iCs/>
        </w:rPr>
        <w:t xml:space="preserve">az 1. és 2. kategóriába nem tartozó, </w:t>
      </w:r>
      <w:r w:rsidRPr="00D2244C">
        <w:rPr>
          <w:i/>
          <w:iCs/>
        </w:rPr>
        <w:t>a forgatás és a technikai kiszolgálás helyszínétől területileg elválasztható háttér-kiszolgáló egységek és járművek által elfoglalt terület.</w:t>
      </w:r>
    </w:p>
    <w:p w:rsidR="00D76DC4" w:rsidRDefault="00D76DC4" w:rsidP="006B0765">
      <w:pPr>
        <w:jc w:val="both"/>
        <w:rPr>
          <w:i/>
          <w:iCs/>
        </w:rPr>
      </w:pPr>
    </w:p>
    <w:p w:rsidR="00D76DC4" w:rsidRDefault="00D76DC4" w:rsidP="006B0765">
      <w:pPr>
        <w:jc w:val="both"/>
        <w:rPr>
          <w:i/>
          <w:iCs/>
        </w:rPr>
      </w:pPr>
      <w:r w:rsidRPr="006B0765">
        <w:rPr>
          <w:i/>
          <w:iCs/>
        </w:rPr>
        <w:t xml:space="preserve">A díjtételek alanyi mentesek </w:t>
      </w:r>
    </w:p>
    <w:p w:rsidR="00D76DC4" w:rsidRPr="00913C25" w:rsidRDefault="00D76DC4" w:rsidP="006B0765">
      <w:pPr>
        <w:jc w:val="both"/>
        <w:rPr>
          <w:b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D76DC4" w:rsidRPr="00913C25" w:rsidRDefault="00D76DC4" w:rsidP="00913C25">
      <w:pPr>
        <w:jc w:val="center"/>
        <w:rPr>
          <w:b/>
          <w:iCs/>
          <w:sz w:val="28"/>
          <w:szCs w:val="28"/>
        </w:rPr>
      </w:pPr>
      <w:r w:rsidRPr="00913C25">
        <w:rPr>
          <w:b/>
          <w:iCs/>
          <w:sz w:val="28"/>
          <w:szCs w:val="28"/>
        </w:rPr>
        <w:t xml:space="preserve">Indokolás </w:t>
      </w:r>
    </w:p>
    <w:p w:rsidR="00D76DC4" w:rsidRPr="00913C25" w:rsidRDefault="00D76DC4" w:rsidP="00913C25">
      <w:pPr>
        <w:jc w:val="center"/>
        <w:rPr>
          <w:b/>
          <w:iCs/>
          <w:sz w:val="28"/>
          <w:szCs w:val="28"/>
        </w:rPr>
      </w:pPr>
    </w:p>
    <w:p w:rsidR="00D76DC4" w:rsidRPr="00913C25" w:rsidRDefault="00D76DC4" w:rsidP="00913C25">
      <w:pPr>
        <w:jc w:val="center"/>
        <w:rPr>
          <w:b/>
          <w:iCs/>
          <w:sz w:val="28"/>
          <w:szCs w:val="28"/>
        </w:rPr>
      </w:pPr>
    </w:p>
    <w:p w:rsidR="00D76DC4" w:rsidRDefault="00D76DC4" w:rsidP="00913C25">
      <w:pPr>
        <w:jc w:val="both"/>
      </w:pPr>
      <w:r>
        <w:t>A 2012. évi CXCIX. törvény 25. §-ával került beiktatásra a mozgóképről szóló 2004. évi II. törvény IV/A. fejezete, mely a települési önkormányzat tulajdonában álló közterület filmforgatási célú használatáról rendelkezik. Figyelemmel a törvényi rendelkezésre a közterület-használat helyi szabályozásáról szóló önkormányzati rendelet módosítása szükséges.</w:t>
      </w:r>
    </w:p>
    <w:p w:rsidR="00D76DC4" w:rsidRPr="00913C25" w:rsidRDefault="00D76DC4" w:rsidP="00913C25">
      <w:pPr>
        <w:jc w:val="both"/>
        <w:rPr>
          <w:iCs/>
        </w:rPr>
      </w:pPr>
    </w:p>
    <w:sectPr w:rsidR="00D76DC4" w:rsidRPr="00913C25" w:rsidSect="00122E26">
      <w:headerReference w:type="even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C4" w:rsidRDefault="00D76DC4">
      <w:r>
        <w:separator/>
      </w:r>
    </w:p>
  </w:endnote>
  <w:endnote w:type="continuationSeparator" w:id="0">
    <w:p w:rsidR="00D76DC4" w:rsidRDefault="00D7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C4" w:rsidRDefault="00D76DC4">
      <w:r>
        <w:separator/>
      </w:r>
    </w:p>
  </w:footnote>
  <w:footnote w:type="continuationSeparator" w:id="0">
    <w:p w:rsidR="00D76DC4" w:rsidRDefault="00D7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C4" w:rsidRDefault="00D76DC4" w:rsidP="00122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DC4" w:rsidRDefault="00D76D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D0"/>
    <w:multiLevelType w:val="hybridMultilevel"/>
    <w:tmpl w:val="4E209736"/>
    <w:lvl w:ilvl="0" w:tplc="F2FC42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F5E69"/>
    <w:multiLevelType w:val="hybridMultilevel"/>
    <w:tmpl w:val="DDA82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24BF1"/>
    <w:multiLevelType w:val="hybridMultilevel"/>
    <w:tmpl w:val="3ED4AB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C3C69"/>
    <w:multiLevelType w:val="hybridMultilevel"/>
    <w:tmpl w:val="7BA042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4340B"/>
    <w:multiLevelType w:val="hybridMultilevel"/>
    <w:tmpl w:val="7F7C3D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E06023"/>
    <w:multiLevelType w:val="hybridMultilevel"/>
    <w:tmpl w:val="0860BEE2"/>
    <w:lvl w:ilvl="0" w:tplc="FE40646C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CC530CC"/>
    <w:multiLevelType w:val="hybridMultilevel"/>
    <w:tmpl w:val="8D8C9B9A"/>
    <w:lvl w:ilvl="0" w:tplc="284692D6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F9E7610"/>
    <w:multiLevelType w:val="hybridMultilevel"/>
    <w:tmpl w:val="19F0955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F51B6F"/>
    <w:multiLevelType w:val="hybridMultilevel"/>
    <w:tmpl w:val="55F4D1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4B7D54"/>
    <w:multiLevelType w:val="hybridMultilevel"/>
    <w:tmpl w:val="1F36A2CC"/>
    <w:lvl w:ilvl="0" w:tplc="F06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012F6"/>
    <w:multiLevelType w:val="hybridMultilevel"/>
    <w:tmpl w:val="12664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2D8D"/>
    <w:multiLevelType w:val="hybridMultilevel"/>
    <w:tmpl w:val="63B6B9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D63D45"/>
    <w:multiLevelType w:val="hybridMultilevel"/>
    <w:tmpl w:val="78469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2E6686"/>
    <w:multiLevelType w:val="hybridMultilevel"/>
    <w:tmpl w:val="4342A6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125CED"/>
    <w:multiLevelType w:val="hybridMultilevel"/>
    <w:tmpl w:val="5BFE76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047A82"/>
    <w:multiLevelType w:val="hybridMultilevel"/>
    <w:tmpl w:val="70EA51B2"/>
    <w:lvl w:ilvl="0" w:tplc="1DDA7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E2957"/>
    <w:multiLevelType w:val="hybridMultilevel"/>
    <w:tmpl w:val="49886F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216E4A"/>
    <w:multiLevelType w:val="singleLevel"/>
    <w:tmpl w:val="B3DEBB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8">
    <w:nsid w:val="764F17CA"/>
    <w:multiLevelType w:val="hybridMultilevel"/>
    <w:tmpl w:val="5C4056B8"/>
    <w:lvl w:ilvl="0" w:tplc="F10E38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96441D4"/>
    <w:multiLevelType w:val="hybridMultilevel"/>
    <w:tmpl w:val="55C03D60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10"/>
  </w:num>
  <w:num w:numId="15">
    <w:abstractNumId w:val="1"/>
  </w:num>
  <w:num w:numId="16">
    <w:abstractNumId w:val="0"/>
  </w:num>
  <w:num w:numId="17">
    <w:abstractNumId w:val="15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333"/>
    <w:rsid w:val="000133C3"/>
    <w:rsid w:val="0001671E"/>
    <w:rsid w:val="00051D5C"/>
    <w:rsid w:val="00077779"/>
    <w:rsid w:val="000B1AD7"/>
    <w:rsid w:val="000B7139"/>
    <w:rsid w:val="000D7E58"/>
    <w:rsid w:val="001012F4"/>
    <w:rsid w:val="00122E26"/>
    <w:rsid w:val="00124628"/>
    <w:rsid w:val="00124EFB"/>
    <w:rsid w:val="00137333"/>
    <w:rsid w:val="00144879"/>
    <w:rsid w:val="0015188A"/>
    <w:rsid w:val="00167F3B"/>
    <w:rsid w:val="00185CBA"/>
    <w:rsid w:val="001A6EA2"/>
    <w:rsid w:val="001A7EA5"/>
    <w:rsid w:val="001B2F49"/>
    <w:rsid w:val="001B6487"/>
    <w:rsid w:val="001F1B64"/>
    <w:rsid w:val="001F239A"/>
    <w:rsid w:val="001F458B"/>
    <w:rsid w:val="00201090"/>
    <w:rsid w:val="002034B8"/>
    <w:rsid w:val="00204E3C"/>
    <w:rsid w:val="0021338B"/>
    <w:rsid w:val="00222247"/>
    <w:rsid w:val="002413D1"/>
    <w:rsid w:val="002437B7"/>
    <w:rsid w:val="0026511E"/>
    <w:rsid w:val="00265DB3"/>
    <w:rsid w:val="0028024B"/>
    <w:rsid w:val="002A2D6F"/>
    <w:rsid w:val="002A6AC4"/>
    <w:rsid w:val="002E261A"/>
    <w:rsid w:val="002E3D3D"/>
    <w:rsid w:val="002E767F"/>
    <w:rsid w:val="002F0CF9"/>
    <w:rsid w:val="002F1BE7"/>
    <w:rsid w:val="002F4690"/>
    <w:rsid w:val="00300AFF"/>
    <w:rsid w:val="00316384"/>
    <w:rsid w:val="00342CBE"/>
    <w:rsid w:val="003431CF"/>
    <w:rsid w:val="00347E29"/>
    <w:rsid w:val="00372125"/>
    <w:rsid w:val="003735A5"/>
    <w:rsid w:val="00391174"/>
    <w:rsid w:val="003D297E"/>
    <w:rsid w:val="003D59FB"/>
    <w:rsid w:val="00402668"/>
    <w:rsid w:val="00416632"/>
    <w:rsid w:val="00417D58"/>
    <w:rsid w:val="00426D61"/>
    <w:rsid w:val="00434FCC"/>
    <w:rsid w:val="00444CF0"/>
    <w:rsid w:val="0045753F"/>
    <w:rsid w:val="00475300"/>
    <w:rsid w:val="00495C0C"/>
    <w:rsid w:val="004A7136"/>
    <w:rsid w:val="004B3C05"/>
    <w:rsid w:val="004B4948"/>
    <w:rsid w:val="004C117F"/>
    <w:rsid w:val="004C30CB"/>
    <w:rsid w:val="004E7AA9"/>
    <w:rsid w:val="004E7D77"/>
    <w:rsid w:val="0050144B"/>
    <w:rsid w:val="00514084"/>
    <w:rsid w:val="00516DD6"/>
    <w:rsid w:val="00526FB7"/>
    <w:rsid w:val="005608DE"/>
    <w:rsid w:val="00567FF9"/>
    <w:rsid w:val="00572EE8"/>
    <w:rsid w:val="0057496C"/>
    <w:rsid w:val="005A4813"/>
    <w:rsid w:val="005B04EC"/>
    <w:rsid w:val="005B269E"/>
    <w:rsid w:val="005D269E"/>
    <w:rsid w:val="005E374E"/>
    <w:rsid w:val="005F4832"/>
    <w:rsid w:val="00601773"/>
    <w:rsid w:val="00643C91"/>
    <w:rsid w:val="00644058"/>
    <w:rsid w:val="0065534A"/>
    <w:rsid w:val="0065569D"/>
    <w:rsid w:val="006609DB"/>
    <w:rsid w:val="00682524"/>
    <w:rsid w:val="0069171D"/>
    <w:rsid w:val="006B0765"/>
    <w:rsid w:val="006C3657"/>
    <w:rsid w:val="006E08F0"/>
    <w:rsid w:val="007026A5"/>
    <w:rsid w:val="00707B30"/>
    <w:rsid w:val="00714E23"/>
    <w:rsid w:val="00721495"/>
    <w:rsid w:val="0076036C"/>
    <w:rsid w:val="007766B8"/>
    <w:rsid w:val="007A0E39"/>
    <w:rsid w:val="007C0F5A"/>
    <w:rsid w:val="007F2213"/>
    <w:rsid w:val="007F29B3"/>
    <w:rsid w:val="007F4F21"/>
    <w:rsid w:val="007F79B9"/>
    <w:rsid w:val="0080026C"/>
    <w:rsid w:val="008016E1"/>
    <w:rsid w:val="00803FC2"/>
    <w:rsid w:val="008137DA"/>
    <w:rsid w:val="00816A8D"/>
    <w:rsid w:val="00822C3A"/>
    <w:rsid w:val="0087597B"/>
    <w:rsid w:val="0089421E"/>
    <w:rsid w:val="008A2901"/>
    <w:rsid w:val="008A29AF"/>
    <w:rsid w:val="008A7DCC"/>
    <w:rsid w:val="008B1CFE"/>
    <w:rsid w:val="008C672B"/>
    <w:rsid w:val="008D423A"/>
    <w:rsid w:val="008E11A7"/>
    <w:rsid w:val="00913C25"/>
    <w:rsid w:val="0092200A"/>
    <w:rsid w:val="00922C80"/>
    <w:rsid w:val="0092465B"/>
    <w:rsid w:val="0093168A"/>
    <w:rsid w:val="009474AB"/>
    <w:rsid w:val="009579CF"/>
    <w:rsid w:val="00966ED9"/>
    <w:rsid w:val="009775BF"/>
    <w:rsid w:val="00995622"/>
    <w:rsid w:val="009A07C9"/>
    <w:rsid w:val="009C7A87"/>
    <w:rsid w:val="009D32C9"/>
    <w:rsid w:val="009D4220"/>
    <w:rsid w:val="009E1367"/>
    <w:rsid w:val="00A30648"/>
    <w:rsid w:val="00A3099A"/>
    <w:rsid w:val="00A33787"/>
    <w:rsid w:val="00A412FC"/>
    <w:rsid w:val="00AD550C"/>
    <w:rsid w:val="00B02183"/>
    <w:rsid w:val="00B073B4"/>
    <w:rsid w:val="00B16D01"/>
    <w:rsid w:val="00B40979"/>
    <w:rsid w:val="00B42081"/>
    <w:rsid w:val="00B441FE"/>
    <w:rsid w:val="00B61177"/>
    <w:rsid w:val="00B64173"/>
    <w:rsid w:val="00B83CAF"/>
    <w:rsid w:val="00B85DF8"/>
    <w:rsid w:val="00BF03BA"/>
    <w:rsid w:val="00BF5E3F"/>
    <w:rsid w:val="00C0649C"/>
    <w:rsid w:val="00C13E3A"/>
    <w:rsid w:val="00C27F8C"/>
    <w:rsid w:val="00C339C5"/>
    <w:rsid w:val="00C42AA6"/>
    <w:rsid w:val="00C447E3"/>
    <w:rsid w:val="00C83C7F"/>
    <w:rsid w:val="00C957AC"/>
    <w:rsid w:val="00CA154F"/>
    <w:rsid w:val="00CC2E91"/>
    <w:rsid w:val="00CC3AFC"/>
    <w:rsid w:val="00CD3F52"/>
    <w:rsid w:val="00CE7E6D"/>
    <w:rsid w:val="00D2244C"/>
    <w:rsid w:val="00D76DC4"/>
    <w:rsid w:val="00D80840"/>
    <w:rsid w:val="00DC4271"/>
    <w:rsid w:val="00DC5CA8"/>
    <w:rsid w:val="00DE0D5D"/>
    <w:rsid w:val="00E05139"/>
    <w:rsid w:val="00E1753C"/>
    <w:rsid w:val="00E26821"/>
    <w:rsid w:val="00E31E33"/>
    <w:rsid w:val="00E43032"/>
    <w:rsid w:val="00E656CB"/>
    <w:rsid w:val="00E728C6"/>
    <w:rsid w:val="00E87FEA"/>
    <w:rsid w:val="00E9782B"/>
    <w:rsid w:val="00EA03FE"/>
    <w:rsid w:val="00EA22F3"/>
    <w:rsid w:val="00EB1FBB"/>
    <w:rsid w:val="00ED1E54"/>
    <w:rsid w:val="00ED314C"/>
    <w:rsid w:val="00EE22C7"/>
    <w:rsid w:val="00EF6E9F"/>
    <w:rsid w:val="00F11E92"/>
    <w:rsid w:val="00F131BA"/>
    <w:rsid w:val="00F2139C"/>
    <w:rsid w:val="00F70DF1"/>
    <w:rsid w:val="00F7503A"/>
    <w:rsid w:val="00F80A89"/>
    <w:rsid w:val="00F94A95"/>
    <w:rsid w:val="00FB2365"/>
    <w:rsid w:val="00FC0F59"/>
    <w:rsid w:val="00FF0C2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77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77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styleId="Strong">
    <w:name w:val="Strong"/>
    <w:basedOn w:val="DefaultParagraphFont"/>
    <w:uiPriority w:val="99"/>
    <w:qFormat/>
    <w:rsid w:val="00122E2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22E2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5DF8"/>
    <w:rPr>
      <w:rFonts w:ascii="Arial" w:hAnsi="Arial" w:cs="Times New Roman"/>
      <w:kern w:val="28"/>
      <w:sz w:val="24"/>
      <w:lang w:val="hu-HU" w:eastAsia="hu-HU" w:bidi="ar-SA"/>
    </w:rPr>
  </w:style>
  <w:style w:type="table" w:styleId="TableGrid">
    <w:name w:val="Table Grid"/>
    <w:basedOn w:val="TableNormal"/>
    <w:uiPriority w:val="99"/>
    <w:rsid w:val="00122E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2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97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2E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47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77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97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7777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rsid w:val="00077779"/>
    <w:rPr>
      <w:rFonts w:cs="Times New Roman"/>
      <w:color w:val="0000FF"/>
      <w:u w:val="single"/>
    </w:rPr>
  </w:style>
  <w:style w:type="character" w:customStyle="1" w:styleId="para1">
    <w:name w:val="para1"/>
    <w:basedOn w:val="DefaultParagraphFont"/>
    <w:uiPriority w:val="99"/>
    <w:rsid w:val="00077779"/>
    <w:rPr>
      <w:rFonts w:cs="Times New Roman"/>
      <w:b/>
      <w:bCs/>
    </w:rPr>
  </w:style>
  <w:style w:type="character" w:customStyle="1" w:styleId="section">
    <w:name w:val="section"/>
    <w:basedOn w:val="DefaultParagraphFont"/>
    <w:uiPriority w:val="99"/>
    <w:rsid w:val="000777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13</Pages>
  <Words>2672</Words>
  <Characters>18442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 Képviselőtestületének</dc:title>
  <dc:subject/>
  <dc:creator>UL-vmarta</dc:creator>
  <cp:keywords/>
  <dc:description/>
  <cp:lastModifiedBy>Felhasználó</cp:lastModifiedBy>
  <cp:revision>17</cp:revision>
  <cp:lastPrinted>2013-08-27T10:52:00Z</cp:lastPrinted>
  <dcterms:created xsi:type="dcterms:W3CDTF">2013-08-05T07:24:00Z</dcterms:created>
  <dcterms:modified xsi:type="dcterms:W3CDTF">2013-08-27T11:20:00Z</dcterms:modified>
</cp:coreProperties>
</file>