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A" w:rsidRDefault="00DC0BDA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444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8D423A" w:rsidP="008D423A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</w:t>
                            </w:r>
                            <w:r w:rsidR="00794CF9">
                              <w:t>Nagyk</w:t>
                            </w:r>
                            <w:r>
                              <w:t xml:space="preserve">özség </w:t>
                            </w:r>
                            <w:r w:rsidR="00CA563E">
                              <w:t>polgármestere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414673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DC0B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EF6A89">
                              <w:rPr>
                                <w:i/>
                              </w:rPr>
                              <w:t>polgarmester</w:t>
                            </w:r>
                            <w:r>
                              <w:rPr>
                                <w:i/>
                              </w:rPr>
                              <w:t>@ulles.hu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" o:allowincell="f" stroked="f" strokeweight="0">
                <v:textbox inset="0,0,0,0">
                  <w:txbxContent>
                    <w:p w:rsidR="008D423A" w:rsidRPr="008D423A" w:rsidRDefault="008D423A" w:rsidP="008D423A">
                      <w:pPr>
                        <w:pStyle w:val="Cmsor1"/>
                        <w:jc w:val="center"/>
                      </w:pPr>
                      <w:r>
                        <w:t xml:space="preserve">Üllés </w:t>
                      </w:r>
                      <w:r w:rsidR="00794CF9">
                        <w:t>Nagyk</w:t>
                      </w:r>
                      <w:r>
                        <w:t xml:space="preserve">özség </w:t>
                      </w:r>
                      <w:r w:rsidR="00CA563E">
                        <w:t>polgármestere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414673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DC0BDA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EF6A89">
                        <w:rPr>
                          <w:i/>
                        </w:rPr>
                        <w:t>polgarmester</w:t>
                      </w:r>
                      <w:r>
                        <w:rPr>
                          <w:i/>
                        </w:rPr>
                        <w:t>@ulles.hu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0075A5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5A5" w:rsidRDefault="000075A5" w:rsidP="000075A5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>Tárgy: mezőőri szolgálat létesítése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0075A5" w:rsidRDefault="000075A5" w:rsidP="000075A5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0075A5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5A5" w:rsidRDefault="000075A5" w:rsidP="000075A5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0075A5" w:rsidRDefault="000075A5" w:rsidP="000075A5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0075A5" w:rsidTr="00AB151D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5A5" w:rsidRPr="008B1307" w:rsidRDefault="000075A5" w:rsidP="000075A5">
            <w:pPr>
              <w:tabs>
                <w:tab w:val="center" w:pos="6521"/>
              </w:tabs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0075A5" w:rsidRDefault="000075A5" w:rsidP="000075A5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0075A5" w:rsidTr="00AB151D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5A5" w:rsidRDefault="000075A5" w:rsidP="000075A5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0075A5" w:rsidTr="00864A95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5A5" w:rsidRDefault="000075A5" w:rsidP="00864A95">
            <w:pPr>
              <w:tabs>
                <w:tab w:val="left" w:pos="884"/>
                <w:tab w:val="center" w:pos="6521"/>
              </w:tabs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A7483D">
              <w:rPr>
                <w:b/>
                <w:bCs/>
              </w:rPr>
              <w:t xml:space="preserve">z előterjesztést megtárgyalja: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z Ügyrendi Bizottság, a Pénzügyi Bizottság és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0075A5" w:rsidRPr="00CD1C1F" w:rsidRDefault="000075A5" w:rsidP="00864A95">
            <w:pPr>
              <w:tabs>
                <w:tab w:val="left" w:pos="884"/>
                <w:tab w:val="center" w:pos="6521"/>
              </w:tabs>
            </w:pPr>
            <w:r>
              <w:rPr>
                <w:b/>
                <w:bCs/>
              </w:rPr>
              <w:t xml:space="preserve"> Képviselőtestület </w:t>
            </w:r>
          </w:p>
          <w:p w:rsidR="000075A5" w:rsidRDefault="000075A5" w:rsidP="00864A95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0075A5" w:rsidRDefault="000075A5" w:rsidP="000075A5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</w:p>
    <w:p w:rsidR="000075A5" w:rsidRDefault="000075A5" w:rsidP="000075A5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</w:p>
    <w:p w:rsidR="000075A5" w:rsidRPr="004E5B7E" w:rsidRDefault="000075A5" w:rsidP="000075A5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  <w:r w:rsidRPr="004E5B7E">
        <w:rPr>
          <w:b/>
          <w:sz w:val="28"/>
          <w:szCs w:val="28"/>
        </w:rPr>
        <w:t xml:space="preserve">Üllés Nagyközségi Képviselőtestület </w:t>
      </w:r>
    </w:p>
    <w:p w:rsidR="000075A5" w:rsidRPr="004E5B7E" w:rsidRDefault="000075A5" w:rsidP="000075A5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</w:p>
    <w:p w:rsidR="000075A5" w:rsidRPr="004E5B7E" w:rsidRDefault="000075A5" w:rsidP="000075A5">
      <w:pPr>
        <w:tabs>
          <w:tab w:val="left" w:pos="884"/>
          <w:tab w:val="center" w:pos="6521"/>
        </w:tabs>
        <w:ind w:left="884" w:hanging="884"/>
        <w:rPr>
          <w:i/>
          <w:sz w:val="28"/>
          <w:szCs w:val="28"/>
          <w:u w:val="single"/>
        </w:rPr>
      </w:pPr>
      <w:r w:rsidRPr="004E5B7E">
        <w:rPr>
          <w:i/>
          <w:sz w:val="28"/>
          <w:szCs w:val="28"/>
          <w:u w:val="single"/>
        </w:rPr>
        <w:t xml:space="preserve">Ü l </w:t>
      </w:r>
      <w:proofErr w:type="spellStart"/>
      <w:r w:rsidRPr="004E5B7E">
        <w:rPr>
          <w:i/>
          <w:sz w:val="28"/>
          <w:szCs w:val="28"/>
          <w:u w:val="single"/>
        </w:rPr>
        <w:t>l</w:t>
      </w:r>
      <w:proofErr w:type="spellEnd"/>
      <w:r w:rsidRPr="004E5B7E">
        <w:rPr>
          <w:i/>
          <w:sz w:val="28"/>
          <w:szCs w:val="28"/>
          <w:u w:val="single"/>
        </w:rPr>
        <w:t xml:space="preserve"> é s </w:t>
      </w:r>
    </w:p>
    <w:p w:rsidR="000075A5" w:rsidRPr="004E5B7E" w:rsidRDefault="000075A5" w:rsidP="000075A5">
      <w:pPr>
        <w:tabs>
          <w:tab w:val="left" w:pos="884"/>
          <w:tab w:val="center" w:pos="6521"/>
        </w:tabs>
        <w:ind w:left="884" w:hanging="884"/>
        <w:rPr>
          <w:i/>
          <w:sz w:val="28"/>
          <w:szCs w:val="28"/>
          <w:u w:val="single"/>
        </w:rPr>
      </w:pPr>
    </w:p>
    <w:p w:rsidR="000075A5" w:rsidRPr="0032797C" w:rsidRDefault="000075A5" w:rsidP="000075A5">
      <w:pPr>
        <w:tabs>
          <w:tab w:val="left" w:pos="884"/>
          <w:tab w:val="center" w:pos="6521"/>
        </w:tabs>
        <w:ind w:left="884" w:hanging="884"/>
        <w:rPr>
          <w:i/>
          <w:sz w:val="28"/>
          <w:szCs w:val="28"/>
        </w:rPr>
      </w:pPr>
      <w:r w:rsidRPr="004E5B7E">
        <w:rPr>
          <w:i/>
          <w:sz w:val="28"/>
          <w:szCs w:val="28"/>
        </w:rPr>
        <w:t>Tisztelt Képviselőtestület!</w:t>
      </w:r>
    </w:p>
    <w:p w:rsidR="00435C3D" w:rsidRDefault="00435C3D" w:rsidP="00435C3D"/>
    <w:p w:rsidR="00435C3D" w:rsidRDefault="00435C3D" w:rsidP="00435C3D"/>
    <w:p w:rsidR="00435C3D" w:rsidRDefault="00435C3D" w:rsidP="00435C3D">
      <w:pPr>
        <w:jc w:val="both"/>
      </w:pPr>
      <w:r>
        <w:t xml:space="preserve">Nagyközségünk elsődleges érdekei közé tartozik a külterületeinken található köz-és magántulajdonban lévő ingatlanok, termőföldek lehetőségeink szerinti védelme, valamint a termőföldön lévő, illetve ahhoz tartozó termények és termékek, felszerelések, eszközök, haszonállatok, továbbá mezőgazdasági építmények fokozottabb vagyonvédelme és az illegális hulladéklerakó felszámolása. </w:t>
      </w:r>
    </w:p>
    <w:p w:rsidR="00435C3D" w:rsidRDefault="00435C3D" w:rsidP="00435C3D">
      <w:pPr>
        <w:jc w:val="both"/>
      </w:pPr>
    </w:p>
    <w:p w:rsidR="00435C3D" w:rsidRDefault="00435C3D" w:rsidP="00435C3D">
      <w:pPr>
        <w:jc w:val="both"/>
      </w:pPr>
      <w:r>
        <w:t xml:space="preserve">A </w:t>
      </w:r>
      <w:r w:rsidR="000075A5">
        <w:t>22/2015.(II.10.</w:t>
      </w:r>
      <w:proofErr w:type="gramStart"/>
      <w:r w:rsidR="000075A5">
        <w:t>)önkormányzati</w:t>
      </w:r>
      <w:proofErr w:type="gramEnd"/>
      <w:r w:rsidR="000075A5">
        <w:t xml:space="preserve"> határozattal</w:t>
      </w:r>
      <w:r>
        <w:t xml:space="preserve"> a képviselőtestület döntött a mezőőri szolgálat felállításáról. A mezőőri szolgálat Üllés termőföldjein járőrszolgálatot ellátva fokozza az ott élő lakosság biztonságérzetét, valamint jelenlétével csökkenti a területeken elkövetett szabálysértések és bűncselekmények számát. </w:t>
      </w:r>
    </w:p>
    <w:p w:rsidR="00435C3D" w:rsidRDefault="00435C3D" w:rsidP="00435C3D">
      <w:pPr>
        <w:jc w:val="both"/>
      </w:pPr>
    </w:p>
    <w:p w:rsidR="00435C3D" w:rsidRDefault="00435C3D" w:rsidP="00435C3D">
      <w:pPr>
        <w:jc w:val="both"/>
      </w:pPr>
      <w:r>
        <w:t>A mezőőr együttműködik a polgárőrséggel, vám-és pénzügyőrséggel és a rendőrséggel, elősegítve a bűnmegelőzési feladatok ellátását.</w:t>
      </w:r>
    </w:p>
    <w:p w:rsidR="00435C3D" w:rsidRDefault="00435C3D" w:rsidP="00435C3D">
      <w:pPr>
        <w:jc w:val="both"/>
      </w:pPr>
    </w:p>
    <w:p w:rsidR="00435C3D" w:rsidRDefault="00435C3D" w:rsidP="00435C3D">
      <w:pPr>
        <w:jc w:val="both"/>
      </w:pPr>
      <w:r>
        <w:t xml:space="preserve">A mezőőri szolgálat megvalósítása érdekében a Képviselő Testület rendeletet alkot a mezőőrök alkalmazásáról és működési rendjéről, fenntartásáról és költségeiről a fegyveres biztonsági őrségről, a természetvédelmi és a mezei őrszolgálatról szóló 1997. évi CLIX. törvény 19.§ (1) bekezdésében kapott felhatalmazás alapján. </w:t>
      </w:r>
    </w:p>
    <w:p w:rsidR="00435C3D" w:rsidRDefault="00435C3D" w:rsidP="00435C3D">
      <w:pPr>
        <w:jc w:val="both"/>
      </w:pPr>
    </w:p>
    <w:p w:rsidR="00435C3D" w:rsidRDefault="00435C3D" w:rsidP="00435C3D">
      <w:pPr>
        <w:jc w:val="both"/>
      </w:pPr>
      <w:r>
        <w:t>Javaslom, hogy az önkormányzat a mezei őrszolgálat működéséhez a lakosságot terhelő járulékot ne vessen ki. A szolgálat működési költségeit részben saját forrásból és állami támogatásból fedezze.</w:t>
      </w:r>
    </w:p>
    <w:p w:rsidR="00435C3D" w:rsidRDefault="00435C3D" w:rsidP="00435C3D">
      <w:pPr>
        <w:jc w:val="both"/>
      </w:pPr>
    </w:p>
    <w:p w:rsidR="00435C3D" w:rsidRDefault="00435C3D" w:rsidP="00435C3D">
      <w:pPr>
        <w:jc w:val="both"/>
      </w:pPr>
      <w:r>
        <w:t xml:space="preserve">A 46/2014. (IV.18.) VM rendelet alapján az újonnan létrehozott őrszolgálat megalakítási költségeinek 50%-át, de mezőőrönként legfeljebb ötszázezer forintnak megtérítését igényelheti a nyilvántartásba harminc napon belül. A személyi és dologi kiadások 50%-ának, de legfeljebb </w:t>
      </w:r>
      <w:r>
        <w:lastRenderedPageBreak/>
        <w:t>90.000 Ft/hó/fő megtérítését negyedéves időszakokra utólag kérelmezheti. A támogatás igénylését a 64/2009. (V.22.) FVM-PM rendelet szabályozza.</w:t>
      </w:r>
    </w:p>
    <w:p w:rsidR="00435C3D" w:rsidRDefault="00435C3D" w:rsidP="00435C3D">
      <w:pPr>
        <w:jc w:val="both"/>
      </w:pPr>
    </w:p>
    <w:p w:rsidR="00435C3D" w:rsidRDefault="00435C3D" w:rsidP="00435C3D">
      <w:pPr>
        <w:jc w:val="both"/>
      </w:pPr>
      <w:r>
        <w:t xml:space="preserve">A mezei őrszolgálat létesítését az 1997. évi CLIX. Törvény szabályozza. A törvény előírja, hogy a mezei őrszolgálat megalakítása előtt együttműködési megállapodást kell kötni a rendőrséggel. A mezőőrnek a törvényben meghatározott ismeretekből vizsgát kell tennie (mezőgazdasági alapismeretek, lőfegyverismeret, szolgálati szabályzatok, rendészeti-mezőőri, </w:t>
      </w:r>
      <w:proofErr w:type="spellStart"/>
      <w:r>
        <w:t>stb</w:t>
      </w:r>
      <w:proofErr w:type="spellEnd"/>
      <w:r>
        <w:t xml:space="preserve">). A mezőőri szolgálat megalakítását többször egyeztettük a Csongrád Megyei Kormányhivatal Földművelésügyi Igazgatóságával. A mezőőri tanfolyam és vizsga lebonyolítását ők végzik. A 29/1998. (IV. 30.) FM rendelet rendelkezik a mezőőrök és a hegyőrök szolgálati viszonyáról, melynek a 8. számú melléklete előírja a mezőőri formaruha részletes leírását és kihordási idejét. A mezőőrt vadászlőfegyverrel és könnygázszóró palackkal kell ellátni, </w:t>
      </w:r>
      <w:proofErr w:type="gramStart"/>
      <w:r>
        <w:t>amelynek</w:t>
      </w:r>
      <w:proofErr w:type="gramEnd"/>
      <w:r>
        <w:t xml:space="preserve"> használatának szigorú követelményei vannak.</w:t>
      </w:r>
    </w:p>
    <w:p w:rsidR="00435C3D" w:rsidRDefault="00435C3D" w:rsidP="00435C3D">
      <w:pPr>
        <w:jc w:val="both"/>
      </w:pPr>
      <w:r>
        <w:t>A hivatal a fenti törvények és előírások betartása végett megkezdte a mezőőri szolgálat megalakítási munkálatainak előkészítését.</w:t>
      </w:r>
    </w:p>
    <w:p w:rsidR="00C006A6" w:rsidRDefault="00C006A6" w:rsidP="00435C3D">
      <w:pPr>
        <w:jc w:val="both"/>
      </w:pPr>
    </w:p>
    <w:p w:rsidR="00C049E1" w:rsidRPr="00C049E1" w:rsidRDefault="00C049E1" w:rsidP="00C049E1">
      <w:pPr>
        <w:jc w:val="both"/>
        <w:rPr>
          <w:b/>
          <w:i/>
          <w:u w:val="single"/>
        </w:rPr>
      </w:pPr>
      <w:r w:rsidRPr="00C049E1">
        <w:rPr>
          <w:b/>
          <w:i/>
          <w:u w:val="single"/>
        </w:rPr>
        <w:t>Az előzetes hatásvizsgálat eredménye a következő:</w:t>
      </w:r>
    </w:p>
    <w:p w:rsidR="00C049E1" w:rsidRDefault="00C049E1" w:rsidP="00C049E1">
      <w:pPr>
        <w:numPr>
          <w:ilvl w:val="0"/>
          <w:numId w:val="1"/>
        </w:numPr>
        <w:jc w:val="both"/>
      </w:pPr>
      <w:r>
        <w:t>A rendelet megalkotásának társadalmi hatása: a mezei őrszolgálat létrehozására a törvényeket és jogszabályokat betartó polgárok érdekében, a község külterületeinek fokozottabb védelmének érdekében, a közbiztonság javítása céljából van szükség, illetve a külterületek nyugalmasabbá tételét kívánja elősegíteni.</w:t>
      </w:r>
    </w:p>
    <w:p w:rsidR="00C049E1" w:rsidRDefault="00C049E1" w:rsidP="00C049E1">
      <w:pPr>
        <w:numPr>
          <w:ilvl w:val="0"/>
          <w:numId w:val="1"/>
        </w:numPr>
        <w:jc w:val="both"/>
      </w:pPr>
      <w:r>
        <w:t>A rendelet gazdasági, költségvetési szempontból az önkormányzat kiadásait növeli, de az állam ezekhez részben és folyamatosan hozzájárul.</w:t>
      </w:r>
    </w:p>
    <w:p w:rsidR="00C049E1" w:rsidRDefault="00C049E1" w:rsidP="00C049E1">
      <w:pPr>
        <w:numPr>
          <w:ilvl w:val="0"/>
          <w:numId w:val="1"/>
        </w:numPr>
        <w:jc w:val="both"/>
      </w:pPr>
      <w:r>
        <w:t>Környezeti és egészségi szempontból a mezei őrszolgálat létrehozása hozzájárul az illegális hulladéklerakók megszüntetéséhez, közvetett hatással javítva ezzel az egészségügyi feltételeket.</w:t>
      </w:r>
    </w:p>
    <w:p w:rsidR="00C049E1" w:rsidRDefault="00C049E1" w:rsidP="00C049E1">
      <w:pPr>
        <w:numPr>
          <w:ilvl w:val="0"/>
          <w:numId w:val="1"/>
        </w:numPr>
        <w:jc w:val="both"/>
      </w:pPr>
      <w:r>
        <w:t>A végrehajtás pénzügyi feltétele biztosított a 2015. évi költségvetési rendeletben az önkormányzat költségvetési tételei sorában. Személyi, szervezeti, tárgyi feltételek biztosítására jelen rendelet elfogadása után kerülhet sor.</w:t>
      </w:r>
    </w:p>
    <w:p w:rsidR="00C049E1" w:rsidRDefault="00C049E1" w:rsidP="00C049E1">
      <w:pPr>
        <w:numPr>
          <w:ilvl w:val="0"/>
          <w:numId w:val="1"/>
        </w:numPr>
        <w:jc w:val="both"/>
      </w:pPr>
      <w:r>
        <w:t>A mezei őrszolgálat létrehozása további adminisztratív terheket jelent az önkormányzat számára.</w:t>
      </w:r>
    </w:p>
    <w:p w:rsidR="00C049E1" w:rsidRDefault="00C049E1" w:rsidP="00C049E1">
      <w:pPr>
        <w:numPr>
          <w:ilvl w:val="0"/>
          <w:numId w:val="1"/>
        </w:numPr>
        <w:jc w:val="both"/>
      </w:pPr>
      <w:r>
        <w:t>A rendelet megalkotásának elmaradásával nem javítható eredményesen a község külterületein található köz-és magántulajdonban lévő értékek védelme, az illegális hulladék-elhelyezés gyakorlata, valamint a polgárok közérzete.</w:t>
      </w:r>
    </w:p>
    <w:p w:rsidR="00C006A6" w:rsidRDefault="00C006A6" w:rsidP="00435C3D">
      <w:pPr>
        <w:jc w:val="both"/>
      </w:pPr>
    </w:p>
    <w:p w:rsidR="00435C3D" w:rsidRDefault="00435C3D" w:rsidP="00435C3D">
      <w:pPr>
        <w:jc w:val="both"/>
      </w:pPr>
    </w:p>
    <w:p w:rsidR="00435C3D" w:rsidRDefault="00435C3D" w:rsidP="00435C3D">
      <w:pPr>
        <w:jc w:val="both"/>
      </w:pPr>
      <w:r>
        <w:t>Előterjesztésemhez csatolom a mezőőri szolgálat létrehozásáról, fenntartásáról és működtetéséről</w:t>
      </w:r>
      <w:r w:rsidR="00985313">
        <w:t xml:space="preserve"> szóló rendelet tervezetét.</w:t>
      </w:r>
    </w:p>
    <w:p w:rsidR="00985313" w:rsidRDefault="00985313" w:rsidP="00435C3D">
      <w:pPr>
        <w:jc w:val="both"/>
      </w:pPr>
    </w:p>
    <w:p w:rsidR="00985313" w:rsidRDefault="00985313" w:rsidP="00435C3D">
      <w:pPr>
        <w:jc w:val="both"/>
      </w:pPr>
      <w:r>
        <w:t>Kérem, szíveskedjenek megtárgyalni és a rendelet elfogadni.</w:t>
      </w:r>
    </w:p>
    <w:p w:rsidR="00985313" w:rsidRDefault="00985313" w:rsidP="00435C3D">
      <w:pPr>
        <w:jc w:val="both"/>
      </w:pPr>
    </w:p>
    <w:p w:rsidR="00E637AA" w:rsidRDefault="00E637AA" w:rsidP="00435C3D">
      <w:pPr>
        <w:jc w:val="both"/>
      </w:pPr>
    </w:p>
    <w:p w:rsidR="00985313" w:rsidRDefault="00985313" w:rsidP="00435C3D">
      <w:pPr>
        <w:jc w:val="both"/>
      </w:pPr>
      <w:r>
        <w:t xml:space="preserve">Üllés, 2015. február </w:t>
      </w:r>
      <w:r w:rsidR="000075A5">
        <w:t>20.</w:t>
      </w:r>
    </w:p>
    <w:p w:rsidR="00985313" w:rsidRDefault="00985313" w:rsidP="00435C3D">
      <w:pPr>
        <w:jc w:val="both"/>
      </w:pPr>
    </w:p>
    <w:p w:rsidR="00985313" w:rsidRDefault="00985313" w:rsidP="00435C3D">
      <w:pPr>
        <w:jc w:val="both"/>
      </w:pPr>
    </w:p>
    <w:p w:rsidR="00985313" w:rsidRDefault="00E637AA" w:rsidP="00E637AA">
      <w:pPr>
        <w:tabs>
          <w:tab w:val="center" w:pos="7371"/>
        </w:tabs>
        <w:jc w:val="both"/>
      </w:pPr>
      <w:r>
        <w:tab/>
      </w:r>
    </w:p>
    <w:p w:rsidR="00985313" w:rsidRDefault="00985313" w:rsidP="000075A5">
      <w:pPr>
        <w:tabs>
          <w:tab w:val="center" w:pos="7371"/>
        </w:tabs>
        <w:jc w:val="center"/>
      </w:pPr>
      <w:r>
        <w:t>Nagy Attila</w:t>
      </w:r>
      <w:r w:rsidR="00E637AA">
        <w:t xml:space="preserve"> Gyula</w:t>
      </w:r>
    </w:p>
    <w:p w:rsidR="00E637AA" w:rsidRDefault="00E637AA" w:rsidP="000075A5">
      <w:pPr>
        <w:tabs>
          <w:tab w:val="center" w:pos="7371"/>
        </w:tabs>
        <w:jc w:val="center"/>
      </w:pPr>
      <w:proofErr w:type="gramStart"/>
      <w:r>
        <w:t>polgármester</w:t>
      </w:r>
      <w:bookmarkStart w:id="0" w:name="_GoBack"/>
      <w:bookmarkEnd w:id="0"/>
      <w:proofErr w:type="gramEnd"/>
    </w:p>
    <w:p w:rsidR="003D38A6" w:rsidRDefault="003D38A6" w:rsidP="00E637AA">
      <w:pPr>
        <w:tabs>
          <w:tab w:val="center" w:pos="7371"/>
        </w:tabs>
        <w:spacing w:before="600"/>
      </w:pPr>
    </w:p>
    <w:sectPr w:rsidR="003D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0AA5"/>
    <w:multiLevelType w:val="hybridMultilevel"/>
    <w:tmpl w:val="61A2F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0075A5"/>
    <w:rsid w:val="0018377E"/>
    <w:rsid w:val="00185849"/>
    <w:rsid w:val="0020323D"/>
    <w:rsid w:val="003D38A6"/>
    <w:rsid w:val="00414673"/>
    <w:rsid w:val="00435C3D"/>
    <w:rsid w:val="00704948"/>
    <w:rsid w:val="00794CF9"/>
    <w:rsid w:val="008D423A"/>
    <w:rsid w:val="00985313"/>
    <w:rsid w:val="00AB151D"/>
    <w:rsid w:val="00AD5988"/>
    <w:rsid w:val="00BF1B3D"/>
    <w:rsid w:val="00C006A6"/>
    <w:rsid w:val="00C049E1"/>
    <w:rsid w:val="00CA563E"/>
    <w:rsid w:val="00CF4083"/>
    <w:rsid w:val="00DC0BDA"/>
    <w:rsid w:val="00E00A68"/>
    <w:rsid w:val="00E637AA"/>
    <w:rsid w:val="00E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0869582C-88E4-4D43-93B3-46A2BC1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ul-vmarta</cp:lastModifiedBy>
  <cp:revision>3</cp:revision>
  <cp:lastPrinted>2008-09-16T14:12:00Z</cp:lastPrinted>
  <dcterms:created xsi:type="dcterms:W3CDTF">2015-02-19T14:03:00Z</dcterms:created>
  <dcterms:modified xsi:type="dcterms:W3CDTF">2015-02-19T14:07:00Z</dcterms:modified>
</cp:coreProperties>
</file>