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A14" w:rsidRPr="00B164DC" w:rsidRDefault="00F07A14">
      <w:pPr>
        <w:rPr>
          <w:rFonts w:cstheme="minorHAnsi"/>
        </w:rPr>
      </w:pPr>
    </w:p>
    <w:sdt>
      <w:sdtPr>
        <w:rPr>
          <w:rFonts w:cstheme="minorHAnsi"/>
        </w:rPr>
        <w:id w:val="-92484593"/>
        <w:docPartObj>
          <w:docPartGallery w:val="Cover Pages"/>
          <w:docPartUnique/>
        </w:docPartObj>
      </w:sdtPr>
      <w:sdtEndPr>
        <w:rPr>
          <w:b/>
          <w:sz w:val="24"/>
          <w:szCs w:val="24"/>
        </w:rPr>
      </w:sdtEndPr>
      <w:sdtContent>
        <w:p w:rsidR="00BC46D3" w:rsidRPr="00B164DC" w:rsidRDefault="00EA1886" w:rsidP="00EA1886">
          <w:pPr>
            <w:jc w:val="center"/>
            <w:rPr>
              <w:rFonts w:cstheme="minorHAnsi"/>
            </w:rPr>
          </w:pPr>
          <w:r w:rsidRPr="00B164DC">
            <w:rPr>
              <w:rFonts w:eastAsia="Wingdings 2" w:cstheme="minorHAnsi"/>
              <w:noProof/>
              <w:sz w:val="20"/>
              <w:lang w:eastAsia="hu-HU"/>
            </w:rPr>
            <w:drawing>
              <wp:inline distT="0" distB="0" distL="0" distR="0" wp14:anchorId="4338E1C2" wp14:editId="7839B6F3">
                <wp:extent cx="1087094" cy="1566153"/>
                <wp:effectExtent l="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46457" t="46683" r="46133" b="45447"/>
                        <a:stretch>
                          <a:fillRect/>
                        </a:stretch>
                      </pic:blipFill>
                      <pic:spPr bwMode="auto">
                        <a:xfrm>
                          <a:off x="0" y="0"/>
                          <a:ext cx="1091280" cy="1572184"/>
                        </a:xfrm>
                        <a:prstGeom prst="rect">
                          <a:avLst/>
                        </a:prstGeom>
                        <a:solidFill>
                          <a:srgbClr val="FFFFFF"/>
                        </a:solidFill>
                        <a:ln>
                          <a:noFill/>
                        </a:ln>
                      </pic:spPr>
                    </pic:pic>
                  </a:graphicData>
                </a:graphic>
              </wp:inline>
            </w:drawing>
          </w:r>
        </w:p>
        <w:p w:rsidR="00BC46D3" w:rsidRPr="00B164DC" w:rsidRDefault="00BC46D3">
          <w:pPr>
            <w:rPr>
              <w:rFonts w:cstheme="minorHAnsi"/>
            </w:rPr>
          </w:pPr>
        </w:p>
        <w:p w:rsidR="00BC46D3" w:rsidRPr="00B164DC" w:rsidRDefault="00EA1886">
          <w:pPr>
            <w:rPr>
              <w:rFonts w:cstheme="minorHAnsi"/>
              <w:b/>
              <w:sz w:val="24"/>
              <w:szCs w:val="24"/>
            </w:rPr>
          </w:pPr>
          <w:r w:rsidRPr="00B164DC">
            <w:rPr>
              <w:rFonts w:cstheme="minorHAnsi"/>
              <w:noProof/>
              <w:lang w:eastAsia="hu-HU"/>
            </w:rPr>
            <mc:AlternateContent>
              <mc:Choice Requires="wpg">
                <w:drawing>
                  <wp:anchor distT="0" distB="0" distL="114300" distR="114300" simplePos="0" relativeHeight="251659264" behindDoc="0" locked="0" layoutInCell="0" allowOverlap="1">
                    <wp:simplePos x="0" y="0"/>
                    <wp:positionH relativeFrom="page">
                      <wp:posOffset>0</wp:posOffset>
                    </wp:positionH>
                    <wp:positionV relativeFrom="margin">
                      <wp:posOffset>1886585</wp:posOffset>
                    </wp:positionV>
                    <wp:extent cx="7560310" cy="7004685"/>
                    <wp:effectExtent l="0" t="0" r="2540" b="5715"/>
                    <wp:wrapNone/>
                    <wp:docPr id="5" name="Csoportba foglalás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004685"/>
                              <a:chOff x="0" y="4190"/>
                              <a:chExt cx="12239" cy="10210"/>
                            </a:xfrm>
                          </wpg:grpSpPr>
                          <wpg:grpSp>
                            <wpg:cNvPr id="6" name="Group 3"/>
                            <wpg:cNvGrpSpPr>
                              <a:grpSpLocks/>
                            </wpg:cNvGrpSpPr>
                            <wpg:grpSpPr bwMode="auto">
                              <a:xfrm>
                                <a:off x="0" y="9661"/>
                                <a:ext cx="12239" cy="4739"/>
                                <a:chOff x="-6" y="3399"/>
                                <a:chExt cx="12197" cy="4253"/>
                              </a:xfrm>
                            </wpg:grpSpPr>
                            <wpg:grpSp>
                              <wpg:cNvPr id="7" name="Group 4"/>
                              <wpg:cNvGrpSpPr>
                                <a:grpSpLocks/>
                              </wpg:cNvGrpSpPr>
                              <wpg:grpSpPr bwMode="auto">
                                <a:xfrm>
                                  <a:off x="-6" y="3717"/>
                                  <a:ext cx="12189" cy="3550"/>
                                  <a:chOff x="18" y="7468"/>
                                  <a:chExt cx="12189" cy="3550"/>
                                </a:xfrm>
                              </wpg:grpSpPr>
                              <wps:wsp>
                                <wps:cNvPr id="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14"/>
                            <wps:cNvSpPr>
                              <a:spLocks noChangeArrowheads="1"/>
                            </wps:cNvSpPr>
                            <wps:spPr bwMode="auto">
                              <a:xfrm>
                                <a:off x="2329" y="4190"/>
                                <a:ext cx="8101"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AB8" w:rsidRDefault="00942AB8">
                                  <w:pPr>
                                    <w:spacing w:after="0"/>
                                    <w:rPr>
                                      <w:b/>
                                      <w:bCs/>
                                      <w:color w:val="808080" w:themeColor="text1" w:themeTint="7F"/>
                                      <w:sz w:val="32"/>
                                      <w:szCs w:val="32"/>
                                    </w:rPr>
                                  </w:pPr>
                                </w:p>
                                <w:p w:rsidR="00942AB8" w:rsidRPr="00A24419" w:rsidRDefault="00942AB8" w:rsidP="00A24419">
                                  <w:pPr>
                                    <w:spacing w:after="0"/>
                                    <w:jc w:val="center"/>
                                    <w:rPr>
                                      <w:b/>
                                      <w:bCs/>
                                      <w:color w:val="1F497D" w:themeColor="text2"/>
                                      <w:sz w:val="32"/>
                                      <w:szCs w:val="32"/>
                                    </w:rPr>
                                  </w:pPr>
                                  <w:r w:rsidRPr="00A24419">
                                    <w:rPr>
                                      <w:b/>
                                      <w:bCs/>
                                      <w:color w:val="1F497D" w:themeColor="text2"/>
                                      <w:sz w:val="32"/>
                                      <w:szCs w:val="32"/>
                                    </w:rPr>
                                    <w:t>ÜLLÉS NAGYKÖZSÉGI ÖNKORMÁNYZAT</w:t>
                                  </w:r>
                                </w:p>
                                <w:p w:rsidR="00942AB8" w:rsidRDefault="00942AB8"/>
                              </w:txbxContent>
                            </wps:txbx>
                            <wps:bodyPr rot="0" vert="horz" wrap="square" lIns="91440" tIns="45720" rIns="91440" bIns="45720" anchor="t" anchorCtr="0" upright="1">
                              <a:noAutofit/>
                            </wps:bodyPr>
                          </wps:wsp>
                          <wps:wsp>
                            <wps:cNvPr id="18" name="Rectangle 15"/>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Év"/>
                                    <w:id w:val="18366977"/>
                                    <w:dataBinding w:prefixMappings="xmlns:ns0='http://schemas.microsoft.com/office/2006/coverPageProps'" w:xpath="/ns0:CoverPageProperties[1]/ns0:PublishDate[1]" w:storeItemID="{55AF091B-3C7A-41E3-B477-F2FDAA23CFDA}"/>
                                    <w:date w:fullDate="2017-01-01T00:00:00Z">
                                      <w:dateFormat w:val="yyyy."/>
                                      <w:lid w:val="hu-HU"/>
                                      <w:storeMappedDataAs w:val="dateTime"/>
                                      <w:calendar w:val="gregorian"/>
                                    </w:date>
                                  </w:sdtPr>
                                  <w:sdtEndPr/>
                                  <w:sdtContent>
                                    <w:p w:rsidR="00942AB8" w:rsidRDefault="00942AB8">
                                      <w:pPr>
                                        <w:jc w:val="right"/>
                                        <w:rPr>
                                          <w:sz w:val="96"/>
                                          <w:szCs w:val="96"/>
                                        </w:rPr>
                                      </w:pPr>
                                      <w:r>
                                        <w:rPr>
                                          <w:sz w:val="96"/>
                                          <w:szCs w:val="96"/>
                                        </w:rPr>
                                        <w:t>2017.</w:t>
                                      </w:r>
                                    </w:p>
                                  </w:sdtContent>
                                </w:sdt>
                              </w:txbxContent>
                            </wps:txbx>
                            <wps:bodyPr rot="0" vert="horz" wrap="square" lIns="91440" tIns="45720" rIns="91440" bIns="45720" anchor="t" anchorCtr="0" upright="1">
                              <a:spAutoFit/>
                            </wps:bodyPr>
                          </wps:wsp>
                          <wps:wsp>
                            <wps:cNvPr id="19" name="Rectangle 16"/>
                            <wps:cNvSpPr>
                              <a:spLocks noChangeArrowheads="1"/>
                            </wps:cNvSpPr>
                            <wps:spPr bwMode="auto">
                              <a:xfrm>
                                <a:off x="1798" y="5069"/>
                                <a:ext cx="8638" cy="4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aramond" w:hAnsi="Garamond"/>
                                      <w:b/>
                                      <w:bCs/>
                                      <w:color w:val="1F497D" w:themeColor="text2"/>
                                      <w:sz w:val="72"/>
                                      <w:szCs w:val="72"/>
                                    </w:rPr>
                                    <w:alias w:val="Cím"/>
                                    <w:id w:val="15866532"/>
                                    <w:dataBinding w:prefixMappings="xmlns:ns0='http://schemas.openxmlformats.org/package/2006/metadata/core-properties' xmlns:ns1='http://purl.org/dc/elements/1.1/'" w:xpath="/ns0:coreProperties[1]/ns1:title[1]" w:storeItemID="{6C3C8BC8-F283-45AE-878A-BAB7291924A1}"/>
                                    <w:text/>
                                  </w:sdtPr>
                                  <w:sdtEndPr/>
                                  <w:sdtContent>
                                    <w:p w:rsidR="00942AB8" w:rsidRPr="00A24419" w:rsidRDefault="00942AB8" w:rsidP="00A24419">
                                      <w:pPr>
                                        <w:spacing w:after="0"/>
                                        <w:jc w:val="center"/>
                                        <w:rPr>
                                          <w:rFonts w:ascii="Garamond" w:hAnsi="Garamond"/>
                                          <w:b/>
                                          <w:bCs/>
                                          <w:color w:val="1F497D" w:themeColor="text2"/>
                                          <w:sz w:val="72"/>
                                          <w:szCs w:val="72"/>
                                        </w:rPr>
                                      </w:pPr>
                                      <w:r w:rsidRPr="00A24419">
                                        <w:rPr>
                                          <w:rFonts w:ascii="Garamond" w:hAnsi="Garamond"/>
                                          <w:b/>
                                          <w:bCs/>
                                          <w:color w:val="1F497D" w:themeColor="text2"/>
                                          <w:sz w:val="72"/>
                                          <w:szCs w:val="72"/>
                                        </w:rPr>
                                        <w:t>Helyi Esélyegyenlőségi Programjának 2. felülvizsgálata</w:t>
                                      </w:r>
                                    </w:p>
                                  </w:sdtContent>
                                </w:sdt>
                                <w:sdt>
                                  <w:sdtPr>
                                    <w:rPr>
                                      <w:rFonts w:ascii="Garamond" w:hAnsi="Garamond"/>
                                      <w:b/>
                                      <w:bCs/>
                                      <w:color w:val="4F81BD" w:themeColor="accent1"/>
                                      <w:sz w:val="40"/>
                                      <w:szCs w:val="40"/>
                                    </w:rPr>
                                    <w:alias w:val="Alcím"/>
                                    <w:id w:val="15866538"/>
                                    <w:dataBinding w:prefixMappings="xmlns:ns0='http://schemas.openxmlformats.org/package/2006/metadata/core-properties' xmlns:ns1='http://purl.org/dc/elements/1.1/'" w:xpath="/ns0:coreProperties[1]/ns1:subject[1]" w:storeItemID="{6C3C8BC8-F283-45AE-878A-BAB7291924A1}"/>
                                    <w:text/>
                                  </w:sdtPr>
                                  <w:sdtEndPr/>
                                  <w:sdtContent>
                                    <w:p w:rsidR="00942AB8" w:rsidRPr="00A24419" w:rsidRDefault="00942AB8" w:rsidP="00A24419">
                                      <w:pPr>
                                        <w:jc w:val="center"/>
                                        <w:rPr>
                                          <w:rFonts w:ascii="Garamond" w:hAnsi="Garamond"/>
                                          <w:b/>
                                          <w:bCs/>
                                          <w:color w:val="4F81BD" w:themeColor="accent1"/>
                                          <w:sz w:val="40"/>
                                          <w:szCs w:val="40"/>
                                        </w:rPr>
                                      </w:pPr>
                                      <w:r w:rsidRPr="00A24419">
                                        <w:rPr>
                                          <w:rFonts w:ascii="Garamond" w:hAnsi="Garamond"/>
                                          <w:b/>
                                          <w:bCs/>
                                          <w:color w:val="4F81BD" w:themeColor="accent1"/>
                                          <w:sz w:val="40"/>
                                          <w:szCs w:val="40"/>
                                        </w:rPr>
                                        <w:t>Jegyzőkönyv</w:t>
                                      </w:r>
                                    </w:p>
                                  </w:sdtContent>
                                </w:sdt>
                                <w:p w:rsidR="00942AB8" w:rsidRDefault="00942AB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Csoportba foglalás 5" o:spid="_x0000_s1026" style="position:absolute;margin-left:0;margin-top:148.55pt;width:595.3pt;height:551.55pt;z-index:251659264;mso-width-percent:1000;mso-position-horizontal-relative:page;mso-position-vertical-relative:margin;mso-width-percent:1000;mso-height-relative:margin" coordorigin=",4190" coordsize="12239,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2329;top:4190;width:8101;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rsidR="00942AB8" w:rsidRDefault="00942AB8">
                            <w:pPr>
                              <w:spacing w:after="0"/>
                              <w:rPr>
                                <w:b/>
                                <w:bCs/>
                                <w:color w:val="808080" w:themeColor="text1" w:themeTint="7F"/>
                                <w:sz w:val="32"/>
                                <w:szCs w:val="32"/>
                              </w:rPr>
                            </w:pPr>
                          </w:p>
                          <w:p w:rsidR="00942AB8" w:rsidRPr="00A24419" w:rsidRDefault="00942AB8" w:rsidP="00A24419">
                            <w:pPr>
                              <w:spacing w:after="0"/>
                              <w:jc w:val="center"/>
                              <w:rPr>
                                <w:b/>
                                <w:bCs/>
                                <w:color w:val="1F497D" w:themeColor="text2"/>
                                <w:sz w:val="32"/>
                                <w:szCs w:val="32"/>
                              </w:rPr>
                            </w:pPr>
                            <w:r w:rsidRPr="00A24419">
                              <w:rPr>
                                <w:b/>
                                <w:bCs/>
                                <w:color w:val="1F497D" w:themeColor="text2"/>
                                <w:sz w:val="32"/>
                                <w:szCs w:val="32"/>
                              </w:rPr>
                              <w:t>ÜLLÉS NAGYKÖZSÉGI ÖNKORMÁNYZAT</w:t>
                            </w:r>
                          </w:p>
                          <w:p w:rsidR="00942AB8" w:rsidRDefault="00942AB8"/>
                        </w:txbxContent>
                      </v:textbox>
                    </v:rect>
                    <v:rect id="Rectangle 15" o:spid="_x0000_s1039" style="position:absolute;left:6494;top:11160;width:4998;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" filled="f" stroked="f">
                      <v:textbox style="mso-fit-shape-to-text:t">
                        <w:txbxContent>
                          <w:sdt>
                            <w:sdtPr>
                              <w:rPr>
                                <w:sz w:val="96"/>
                                <w:szCs w:val="96"/>
                              </w:rPr>
                              <w:alias w:val="Év"/>
                              <w:id w:val="18366977"/>
                              <w:dataBinding w:prefixMappings="xmlns:ns0='http://schemas.microsoft.com/office/2006/coverPageProps'" w:xpath="/ns0:CoverPageProperties[1]/ns0:PublishDate[1]" w:storeItemID="{55AF091B-3C7A-41E3-B477-F2FDAA23CFDA}"/>
                              <w:date w:fullDate="2017-01-01T00:00:00Z">
                                <w:dateFormat w:val="yyyy."/>
                                <w:lid w:val="hu-HU"/>
                                <w:storeMappedDataAs w:val="dateTime"/>
                                <w:calendar w:val="gregorian"/>
                              </w:date>
                            </w:sdtPr>
                            <w:sdtEndPr/>
                            <w:sdtContent>
                              <w:p w:rsidR="00942AB8" w:rsidRDefault="00942AB8">
                                <w:pPr>
                                  <w:jc w:val="right"/>
                                  <w:rPr>
                                    <w:sz w:val="96"/>
                                    <w:szCs w:val="96"/>
                                  </w:rPr>
                                </w:pPr>
                                <w:r>
                                  <w:rPr>
                                    <w:sz w:val="96"/>
                                    <w:szCs w:val="96"/>
                                  </w:rPr>
                                  <w:t>2017.</w:t>
                                </w:r>
                              </w:p>
                            </w:sdtContent>
                          </w:sdt>
                        </w:txbxContent>
                      </v:textbox>
                    </v:rect>
                    <v:rect id="Rectangle 16" o:spid="_x0000_s1040" style="position:absolute;left:1798;top:5069;width:8638;height:449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" filled="f" stroked="f">
                      <v:textbox>
                        <w:txbxContent>
                          <w:sdt>
                            <w:sdtPr>
                              <w:rPr>
                                <w:rFonts w:ascii="Garamond" w:hAnsi="Garamond"/>
                                <w:b/>
                                <w:bCs/>
                                <w:color w:val="1F497D" w:themeColor="text2"/>
                                <w:sz w:val="72"/>
                                <w:szCs w:val="72"/>
                              </w:rPr>
                              <w:alias w:val="Cím"/>
                              <w:id w:val="15866532"/>
                              <w:dataBinding w:prefixMappings="xmlns:ns0='http://schemas.openxmlformats.org/package/2006/metadata/core-properties' xmlns:ns1='http://purl.org/dc/elements/1.1/'" w:xpath="/ns0:coreProperties[1]/ns1:title[1]" w:storeItemID="{6C3C8BC8-F283-45AE-878A-BAB7291924A1}"/>
                              <w:text/>
                            </w:sdtPr>
                            <w:sdtEndPr/>
                            <w:sdtContent>
                              <w:p w:rsidR="00942AB8" w:rsidRPr="00A24419" w:rsidRDefault="00942AB8" w:rsidP="00A24419">
                                <w:pPr>
                                  <w:spacing w:after="0"/>
                                  <w:jc w:val="center"/>
                                  <w:rPr>
                                    <w:rFonts w:ascii="Garamond" w:hAnsi="Garamond"/>
                                    <w:b/>
                                    <w:bCs/>
                                    <w:color w:val="1F497D" w:themeColor="text2"/>
                                    <w:sz w:val="72"/>
                                    <w:szCs w:val="72"/>
                                  </w:rPr>
                                </w:pPr>
                                <w:r w:rsidRPr="00A24419">
                                  <w:rPr>
                                    <w:rFonts w:ascii="Garamond" w:hAnsi="Garamond"/>
                                    <w:b/>
                                    <w:bCs/>
                                    <w:color w:val="1F497D" w:themeColor="text2"/>
                                    <w:sz w:val="72"/>
                                    <w:szCs w:val="72"/>
                                  </w:rPr>
                                  <w:t>Helyi Esélyegyenlőségi Programjának 2. felülvizsgálata</w:t>
                                </w:r>
                              </w:p>
                            </w:sdtContent>
                          </w:sdt>
                          <w:sdt>
                            <w:sdtPr>
                              <w:rPr>
                                <w:rFonts w:ascii="Garamond" w:hAnsi="Garamond"/>
                                <w:b/>
                                <w:bCs/>
                                <w:color w:val="4F81BD" w:themeColor="accent1"/>
                                <w:sz w:val="40"/>
                                <w:szCs w:val="40"/>
                              </w:rPr>
                              <w:alias w:val="Alcím"/>
                              <w:id w:val="15866538"/>
                              <w:dataBinding w:prefixMappings="xmlns:ns0='http://schemas.openxmlformats.org/package/2006/metadata/core-properties' xmlns:ns1='http://purl.org/dc/elements/1.1/'" w:xpath="/ns0:coreProperties[1]/ns1:subject[1]" w:storeItemID="{6C3C8BC8-F283-45AE-878A-BAB7291924A1}"/>
                              <w:text/>
                            </w:sdtPr>
                            <w:sdtEndPr/>
                            <w:sdtContent>
                              <w:p w:rsidR="00942AB8" w:rsidRPr="00A24419" w:rsidRDefault="00942AB8" w:rsidP="00A24419">
                                <w:pPr>
                                  <w:jc w:val="center"/>
                                  <w:rPr>
                                    <w:rFonts w:ascii="Garamond" w:hAnsi="Garamond"/>
                                    <w:b/>
                                    <w:bCs/>
                                    <w:color w:val="4F81BD" w:themeColor="accent1"/>
                                    <w:sz w:val="40"/>
                                    <w:szCs w:val="40"/>
                                  </w:rPr>
                                </w:pPr>
                                <w:r w:rsidRPr="00A24419">
                                  <w:rPr>
                                    <w:rFonts w:ascii="Garamond" w:hAnsi="Garamond"/>
                                    <w:b/>
                                    <w:bCs/>
                                    <w:color w:val="4F81BD" w:themeColor="accent1"/>
                                    <w:sz w:val="40"/>
                                    <w:szCs w:val="40"/>
                                  </w:rPr>
                                  <w:t>Jegyzőkönyv</w:t>
                                </w:r>
                              </w:p>
                            </w:sdtContent>
                          </w:sdt>
                          <w:p w:rsidR="00942AB8" w:rsidRDefault="00942AB8">
                            <w:pPr>
                              <w:rPr>
                                <w:b/>
                                <w:bCs/>
                                <w:color w:val="808080" w:themeColor="text1" w:themeTint="7F"/>
                                <w:sz w:val="32"/>
                                <w:szCs w:val="32"/>
                              </w:rPr>
                            </w:pPr>
                          </w:p>
                        </w:txbxContent>
                      </v:textbox>
                    </v:rect>
                    <w10:wrap anchorx="page" anchory="margin"/>
                  </v:group>
                </w:pict>
              </mc:Fallback>
            </mc:AlternateContent>
          </w:r>
          <w:r w:rsidR="00BC46D3" w:rsidRPr="00B164DC">
            <w:rPr>
              <w:rFonts w:cstheme="minorHAnsi"/>
              <w:b/>
              <w:sz w:val="24"/>
              <w:szCs w:val="24"/>
            </w:rPr>
            <w:br w:type="page"/>
          </w:r>
        </w:p>
      </w:sdtContent>
    </w:sdt>
    <w:p w:rsidR="00754BE3" w:rsidRPr="00B164DC" w:rsidRDefault="00754BE3" w:rsidP="00550EFE">
      <w:pPr>
        <w:rPr>
          <w:rFonts w:cstheme="minorHAnsi"/>
          <w:sz w:val="24"/>
          <w:szCs w:val="24"/>
        </w:rPr>
      </w:pPr>
    </w:p>
    <w:p w:rsidR="00C23C53" w:rsidRPr="00B164DC" w:rsidRDefault="00C23C53" w:rsidP="00550EFE">
      <w:pPr>
        <w:rPr>
          <w:rFonts w:cstheme="minorHAnsi"/>
          <w:sz w:val="24"/>
          <w:szCs w:val="24"/>
        </w:rPr>
      </w:pPr>
    </w:p>
    <w:p w:rsidR="00C23C53" w:rsidRPr="00B164DC" w:rsidRDefault="00C23C53" w:rsidP="00550EFE">
      <w:pPr>
        <w:jc w:val="center"/>
        <w:rPr>
          <w:rFonts w:cstheme="minorHAnsi"/>
          <w:b/>
          <w:sz w:val="24"/>
          <w:szCs w:val="24"/>
        </w:rPr>
      </w:pPr>
      <w:r w:rsidRPr="00B164DC">
        <w:rPr>
          <w:rFonts w:cstheme="minorHAnsi"/>
          <w:b/>
          <w:sz w:val="24"/>
          <w:szCs w:val="24"/>
        </w:rPr>
        <w:t>Tartalom</w:t>
      </w:r>
    </w:p>
    <w:p w:rsidR="00C23C53" w:rsidRPr="00B164DC" w:rsidRDefault="00C23C53" w:rsidP="00550EFE">
      <w:pPr>
        <w:rPr>
          <w:rFonts w:cstheme="minorHAnsi"/>
          <w:sz w:val="24"/>
          <w:szCs w:val="24"/>
        </w:rPr>
      </w:pPr>
    </w:p>
    <w:p w:rsidR="00E00212" w:rsidRPr="00B164DC" w:rsidRDefault="008F7FDA" w:rsidP="00550EFE">
      <w:pPr>
        <w:pStyle w:val="TJ2"/>
        <w:tabs>
          <w:tab w:val="right" w:leader="dot" w:pos="10456"/>
        </w:tabs>
        <w:spacing w:line="276" w:lineRule="auto"/>
        <w:rPr>
          <w:rFonts w:asciiTheme="minorHAnsi" w:eastAsiaTheme="minorEastAsia" w:hAnsiTheme="minorHAnsi" w:cstheme="minorHAnsi"/>
          <w:noProof/>
          <w:sz w:val="24"/>
        </w:rPr>
      </w:pPr>
      <w:r w:rsidRPr="00B164DC">
        <w:rPr>
          <w:rFonts w:asciiTheme="minorHAnsi" w:hAnsiTheme="minorHAnsi" w:cstheme="minorHAnsi"/>
          <w:sz w:val="24"/>
        </w:rPr>
        <w:fldChar w:fldCharType="begin"/>
      </w:r>
      <w:r w:rsidR="00C23C53" w:rsidRPr="00B164DC">
        <w:rPr>
          <w:rFonts w:asciiTheme="minorHAnsi" w:hAnsiTheme="minorHAnsi" w:cstheme="minorHAnsi"/>
          <w:sz w:val="24"/>
        </w:rPr>
        <w:instrText xml:space="preserve"> TOC \o "4-4" \h \z \t "Címsor 1;1;Címsor 2;2;Címsor 3;3;Alcím;2" </w:instrText>
      </w:r>
      <w:r w:rsidRPr="00B164DC">
        <w:rPr>
          <w:rFonts w:asciiTheme="minorHAnsi" w:hAnsiTheme="minorHAnsi" w:cstheme="minorHAnsi"/>
          <w:sz w:val="24"/>
        </w:rPr>
        <w:fldChar w:fldCharType="separate"/>
      </w:r>
      <w:hyperlink w:anchor="_Toc418856109" w:history="1">
        <w:r w:rsidR="00E00212" w:rsidRPr="00B164DC">
          <w:rPr>
            <w:rStyle w:val="Hiperhivatkozs"/>
            <w:rFonts w:asciiTheme="minorHAnsi" w:hAnsiTheme="minorHAnsi" w:cstheme="minorHAnsi"/>
            <w:noProof/>
            <w:sz w:val="24"/>
            <w:szCs w:val="24"/>
          </w:rPr>
          <w:t>Bevezetés</w:t>
        </w:r>
        <w:r w:rsidR="00E00212" w:rsidRPr="00B164DC">
          <w:rPr>
            <w:rFonts w:asciiTheme="minorHAnsi" w:hAnsiTheme="minorHAnsi" w:cstheme="minorHAnsi"/>
            <w:noProof/>
            <w:webHidden/>
            <w:sz w:val="24"/>
          </w:rPr>
          <w:tab/>
        </w:r>
        <w:r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_Toc418856109 \h </w:instrText>
        </w:r>
        <w:r w:rsidRPr="00B164DC">
          <w:rPr>
            <w:rFonts w:asciiTheme="minorHAnsi" w:hAnsiTheme="minorHAnsi" w:cstheme="minorHAnsi"/>
            <w:noProof/>
            <w:webHidden/>
            <w:sz w:val="24"/>
          </w:rPr>
        </w:r>
        <w:r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2</w:t>
        </w:r>
        <w:r w:rsidRPr="00B164DC">
          <w:rPr>
            <w:rFonts w:asciiTheme="minorHAnsi" w:hAnsiTheme="minorHAnsi" w:cstheme="minorHAnsi"/>
            <w:noProof/>
            <w:webHidden/>
            <w:sz w:val="24"/>
          </w:rPr>
          <w:fldChar w:fldCharType="end"/>
        </w:r>
      </w:hyperlink>
    </w:p>
    <w:p w:rsidR="00E00212" w:rsidRPr="00B164DC" w:rsidRDefault="00127FCE" w:rsidP="00550EFE">
      <w:pPr>
        <w:pStyle w:val="TJ2"/>
        <w:tabs>
          <w:tab w:val="right" w:leader="dot" w:pos="10456"/>
        </w:tabs>
        <w:spacing w:line="276" w:lineRule="auto"/>
        <w:rPr>
          <w:rFonts w:asciiTheme="minorHAnsi" w:eastAsiaTheme="minorEastAsia" w:hAnsiTheme="minorHAnsi" w:cstheme="minorHAnsi"/>
          <w:noProof/>
          <w:sz w:val="24"/>
        </w:rPr>
      </w:pPr>
      <w:hyperlink w:anchor="_Toc418856110" w:history="1">
        <w:r w:rsidR="00E00212" w:rsidRPr="00B164DC">
          <w:rPr>
            <w:rStyle w:val="Hiperhivatkozs"/>
            <w:rFonts w:asciiTheme="minorHAnsi" w:hAnsiTheme="minorHAnsi" w:cstheme="minorHAnsi"/>
            <w:noProof/>
            <w:sz w:val="24"/>
            <w:szCs w:val="24"/>
          </w:rPr>
          <w:t>Célok</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_Toc418856110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2</w:t>
        </w:r>
        <w:r w:rsidR="008F7FDA" w:rsidRPr="00B164DC">
          <w:rPr>
            <w:rFonts w:asciiTheme="minorHAnsi" w:hAnsiTheme="minorHAnsi" w:cstheme="minorHAnsi"/>
            <w:noProof/>
            <w:webHidden/>
            <w:sz w:val="24"/>
          </w:rPr>
          <w:fldChar w:fldCharType="end"/>
        </w:r>
      </w:hyperlink>
    </w:p>
    <w:p w:rsidR="00D1064B" w:rsidRPr="00B164DC" w:rsidRDefault="00D1064B" w:rsidP="00550EFE">
      <w:pPr>
        <w:pStyle w:val="TJ1"/>
        <w:spacing w:line="276" w:lineRule="auto"/>
        <w:rPr>
          <w:rStyle w:val="Hiperhivatkozs"/>
          <w:rFonts w:asciiTheme="minorHAnsi" w:hAnsiTheme="minorHAnsi" w:cstheme="minorHAnsi"/>
          <w:sz w:val="24"/>
          <w:szCs w:val="24"/>
        </w:rPr>
      </w:pPr>
      <w:r w:rsidRPr="00B164DC">
        <w:rPr>
          <w:rFonts w:asciiTheme="minorHAnsi" w:hAnsiTheme="minorHAnsi" w:cstheme="minorHAnsi"/>
        </w:rPr>
        <w:t xml:space="preserve">    </w:t>
      </w:r>
      <w:r w:rsidR="007A185D" w:rsidRPr="00B164DC">
        <w:rPr>
          <w:rFonts w:asciiTheme="minorHAnsi" w:hAnsiTheme="minorHAnsi" w:cstheme="minorHAnsi"/>
        </w:rPr>
        <w:fldChar w:fldCharType="begin"/>
      </w:r>
      <w:r w:rsidR="007A185D" w:rsidRPr="00B164DC">
        <w:rPr>
          <w:rFonts w:asciiTheme="minorHAnsi" w:hAnsiTheme="minorHAnsi" w:cstheme="minorHAnsi"/>
        </w:rPr>
        <w:instrText xml:space="preserve"> HYPERLINK \l "_Toc418856111" </w:instrText>
      </w:r>
      <w:r w:rsidR="007A185D" w:rsidRPr="00B164DC">
        <w:rPr>
          <w:rFonts w:asciiTheme="minorHAnsi" w:hAnsiTheme="minorHAnsi" w:cstheme="minorHAnsi"/>
        </w:rPr>
        <w:fldChar w:fldCharType="separate"/>
      </w:r>
      <w:r w:rsidR="00E00212" w:rsidRPr="00B164DC">
        <w:rPr>
          <w:rStyle w:val="Hiperhivatkozs"/>
          <w:rFonts w:asciiTheme="minorHAnsi" w:hAnsiTheme="minorHAnsi" w:cstheme="minorHAnsi"/>
          <w:sz w:val="24"/>
          <w:szCs w:val="24"/>
        </w:rPr>
        <w:t xml:space="preserve">Helyi Esélyegyenlőségi Program </w:t>
      </w:r>
      <w:r w:rsidRPr="00B164DC">
        <w:rPr>
          <w:rStyle w:val="Hiperhivatkozs"/>
          <w:rFonts w:asciiTheme="minorHAnsi" w:hAnsiTheme="minorHAnsi" w:cstheme="minorHAnsi"/>
          <w:sz w:val="24"/>
          <w:szCs w:val="24"/>
        </w:rPr>
        <w:t xml:space="preserve">    </w:t>
      </w:r>
    </w:p>
    <w:p w:rsidR="00E00212" w:rsidRPr="00B164DC" w:rsidRDefault="00D1064B" w:rsidP="00550EFE">
      <w:pPr>
        <w:pStyle w:val="TJ1"/>
        <w:spacing w:line="276" w:lineRule="auto"/>
        <w:rPr>
          <w:rFonts w:asciiTheme="minorHAnsi" w:eastAsiaTheme="minorEastAsia" w:hAnsiTheme="minorHAnsi" w:cstheme="minorHAnsi"/>
          <w:sz w:val="24"/>
          <w:szCs w:val="24"/>
        </w:rPr>
      </w:pPr>
      <w:r w:rsidRPr="00B164DC">
        <w:rPr>
          <w:rStyle w:val="Hiperhivatkozs"/>
          <w:rFonts w:asciiTheme="minorHAnsi" w:hAnsiTheme="minorHAnsi" w:cstheme="minorHAnsi"/>
          <w:sz w:val="24"/>
          <w:szCs w:val="24"/>
        </w:rPr>
        <w:t xml:space="preserve">   </w:t>
      </w:r>
      <w:r w:rsidR="00E00212" w:rsidRPr="00B164DC">
        <w:rPr>
          <w:rStyle w:val="Hiperhivatkozs"/>
          <w:rFonts w:asciiTheme="minorHAnsi" w:hAnsiTheme="minorHAnsi" w:cstheme="minorHAnsi"/>
          <w:sz w:val="24"/>
          <w:szCs w:val="24"/>
        </w:rPr>
        <w:t>(HEP)</w:t>
      </w:r>
      <w:r w:rsidR="001E31D7" w:rsidRPr="00B164DC">
        <w:rPr>
          <w:rFonts w:asciiTheme="minorHAnsi" w:hAnsiTheme="minorHAnsi" w:cstheme="minorHAnsi"/>
          <w:webHidden/>
          <w:sz w:val="24"/>
          <w:szCs w:val="24"/>
        </w:rPr>
        <w:t>………………………………………………………………………………………………………..</w:t>
      </w:r>
      <w:r w:rsidR="00EA1886" w:rsidRPr="00B164DC">
        <w:rPr>
          <w:rFonts w:asciiTheme="minorHAnsi" w:hAnsiTheme="minorHAnsi" w:cstheme="minorHAnsi"/>
          <w:webHidden/>
          <w:sz w:val="24"/>
          <w:szCs w:val="24"/>
        </w:rPr>
        <w:tab/>
      </w:r>
      <w:r w:rsidRPr="00B164DC">
        <w:rPr>
          <w:rFonts w:asciiTheme="minorHAnsi" w:hAnsiTheme="minorHAnsi" w:cstheme="minorHAnsi"/>
          <w:webHidden/>
          <w:sz w:val="24"/>
          <w:szCs w:val="24"/>
        </w:rPr>
        <w:t>……..</w:t>
      </w:r>
      <w:r w:rsidR="00EA1886" w:rsidRPr="00B164DC">
        <w:rPr>
          <w:rFonts w:asciiTheme="minorHAnsi" w:hAnsiTheme="minorHAnsi" w:cstheme="minorHAnsi"/>
          <w:webHidden/>
          <w:sz w:val="24"/>
          <w:szCs w:val="24"/>
        </w:rPr>
        <w:t xml:space="preserve">  </w:t>
      </w:r>
      <w:r w:rsidRPr="00B164DC">
        <w:rPr>
          <w:rFonts w:asciiTheme="minorHAnsi" w:hAnsiTheme="minorHAnsi" w:cstheme="minorHAnsi"/>
          <w:webHidden/>
          <w:sz w:val="24"/>
          <w:szCs w:val="24"/>
        </w:rPr>
        <w:t>…..</w:t>
      </w:r>
      <w:r w:rsidR="00EA1886" w:rsidRPr="00B164DC">
        <w:rPr>
          <w:rFonts w:asciiTheme="minorHAnsi" w:hAnsiTheme="minorHAnsi" w:cstheme="minorHAnsi"/>
          <w:webHidden/>
          <w:sz w:val="24"/>
          <w:szCs w:val="24"/>
        </w:rPr>
        <w:t xml:space="preserve">  </w:t>
      </w:r>
      <w:r w:rsidR="008F7FDA" w:rsidRPr="00B164DC">
        <w:rPr>
          <w:rFonts w:asciiTheme="minorHAnsi" w:hAnsiTheme="minorHAnsi" w:cstheme="minorHAnsi"/>
          <w:webHidden/>
          <w:sz w:val="24"/>
          <w:szCs w:val="24"/>
        </w:rPr>
        <w:fldChar w:fldCharType="begin"/>
      </w:r>
      <w:r w:rsidR="00E00212" w:rsidRPr="00B164DC">
        <w:rPr>
          <w:rFonts w:asciiTheme="minorHAnsi" w:hAnsiTheme="minorHAnsi" w:cstheme="minorHAnsi"/>
          <w:webHidden/>
          <w:sz w:val="24"/>
          <w:szCs w:val="24"/>
        </w:rPr>
        <w:instrText xml:space="preserve"> PAGEREF _Toc418856111 \h </w:instrText>
      </w:r>
      <w:r w:rsidR="008F7FDA" w:rsidRPr="00B164DC">
        <w:rPr>
          <w:rFonts w:asciiTheme="minorHAnsi" w:hAnsiTheme="minorHAnsi" w:cstheme="minorHAnsi"/>
          <w:webHidden/>
          <w:sz w:val="24"/>
          <w:szCs w:val="24"/>
        </w:rPr>
      </w:r>
      <w:r w:rsidR="008F7FDA" w:rsidRPr="00B164DC">
        <w:rPr>
          <w:rFonts w:asciiTheme="minorHAnsi" w:hAnsiTheme="minorHAnsi" w:cstheme="minorHAnsi"/>
          <w:webHidden/>
          <w:sz w:val="24"/>
          <w:szCs w:val="24"/>
        </w:rPr>
        <w:fldChar w:fldCharType="separate"/>
      </w:r>
      <w:r w:rsidR="00CC7AFA">
        <w:rPr>
          <w:rFonts w:asciiTheme="minorHAnsi" w:hAnsiTheme="minorHAnsi" w:cstheme="minorHAnsi"/>
          <w:webHidden/>
          <w:sz w:val="24"/>
          <w:szCs w:val="24"/>
        </w:rPr>
        <w:t>4</w:t>
      </w:r>
      <w:r w:rsidR="008F7FDA" w:rsidRPr="00B164DC">
        <w:rPr>
          <w:rFonts w:asciiTheme="minorHAnsi" w:hAnsiTheme="minorHAnsi" w:cstheme="minorHAnsi"/>
          <w:webHidden/>
          <w:sz w:val="24"/>
          <w:szCs w:val="24"/>
        </w:rPr>
        <w:fldChar w:fldCharType="end"/>
      </w:r>
      <w:r w:rsidR="007A185D" w:rsidRPr="00B164DC">
        <w:rPr>
          <w:rFonts w:asciiTheme="minorHAnsi" w:hAnsiTheme="minorHAnsi" w:cstheme="minorHAnsi"/>
          <w:sz w:val="24"/>
          <w:szCs w:val="24"/>
        </w:rPr>
        <w:fldChar w:fldCharType="end"/>
      </w:r>
    </w:p>
    <w:p w:rsidR="00E00212" w:rsidRPr="00B164DC" w:rsidRDefault="00127FCE" w:rsidP="00550EFE">
      <w:pPr>
        <w:pStyle w:val="TJ2"/>
        <w:tabs>
          <w:tab w:val="right" w:leader="dot" w:pos="10456"/>
        </w:tabs>
        <w:spacing w:line="276" w:lineRule="auto"/>
        <w:rPr>
          <w:rFonts w:asciiTheme="minorHAnsi" w:eastAsiaTheme="minorEastAsia" w:hAnsiTheme="minorHAnsi" w:cstheme="minorHAnsi"/>
          <w:noProof/>
          <w:sz w:val="24"/>
        </w:rPr>
      </w:pPr>
      <w:hyperlink w:anchor="_Toc418856112" w:history="1">
        <w:r w:rsidR="00E00212" w:rsidRPr="00B164DC">
          <w:rPr>
            <w:rStyle w:val="Hiperhivatkozs"/>
            <w:rFonts w:asciiTheme="minorHAnsi" w:hAnsiTheme="minorHAnsi" w:cstheme="minorHAnsi"/>
            <w:noProof/>
            <w:sz w:val="24"/>
            <w:szCs w:val="24"/>
          </w:rPr>
          <w:t>A település bemutatása</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_Toc418856112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4</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2"/>
        <w:tabs>
          <w:tab w:val="right" w:leader="dot" w:pos="10456"/>
        </w:tabs>
        <w:spacing w:line="276" w:lineRule="auto"/>
        <w:rPr>
          <w:rFonts w:asciiTheme="minorHAnsi" w:eastAsiaTheme="minorEastAsia" w:hAnsiTheme="minorHAnsi" w:cstheme="minorHAnsi"/>
          <w:noProof/>
          <w:sz w:val="24"/>
        </w:rPr>
      </w:pPr>
      <w:hyperlink w:anchor="_Toc418856113" w:history="1">
        <w:r w:rsidR="00E00212" w:rsidRPr="00B164DC">
          <w:rPr>
            <w:rStyle w:val="Hiperhivatkozs"/>
            <w:rFonts w:asciiTheme="minorHAnsi" w:hAnsiTheme="minorHAnsi" w:cstheme="minorHAnsi"/>
            <w:noProof/>
            <w:sz w:val="24"/>
            <w:szCs w:val="24"/>
          </w:rPr>
          <w:t>Célok</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_Toc418856113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6</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2"/>
        <w:tabs>
          <w:tab w:val="right" w:leader="dot" w:pos="10456"/>
        </w:tabs>
        <w:spacing w:line="276" w:lineRule="auto"/>
        <w:rPr>
          <w:rFonts w:asciiTheme="minorHAnsi" w:eastAsiaTheme="minorEastAsia" w:hAnsiTheme="minorHAnsi" w:cstheme="minorHAnsi"/>
          <w:noProof/>
          <w:sz w:val="24"/>
        </w:rPr>
      </w:pPr>
      <w:hyperlink w:anchor="_Toc418856114" w:history="1">
        <w:r w:rsidR="00E00212" w:rsidRPr="00B164DC">
          <w:rPr>
            <w:rStyle w:val="Hiperhivatkozs"/>
            <w:rFonts w:asciiTheme="minorHAnsi" w:hAnsiTheme="minorHAnsi" w:cstheme="minorHAnsi"/>
            <w:noProof/>
            <w:sz w:val="24"/>
            <w:szCs w:val="24"/>
          </w:rPr>
          <w:t>A Helyi Esélyegyenlőségi Program Helyzetelemzése (HEP HE)</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_Toc418856114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7</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3"/>
        <w:tabs>
          <w:tab w:val="right" w:leader="dot" w:pos="10456"/>
        </w:tabs>
        <w:spacing w:line="276" w:lineRule="auto"/>
        <w:rPr>
          <w:rFonts w:asciiTheme="minorHAnsi" w:eastAsiaTheme="minorEastAsia" w:hAnsiTheme="minorHAnsi" w:cstheme="minorHAnsi"/>
          <w:noProof/>
          <w:sz w:val="24"/>
        </w:rPr>
      </w:pPr>
      <w:hyperlink w:anchor="_Toc418856115" w:history="1">
        <w:r w:rsidR="00E00212" w:rsidRPr="00B164DC">
          <w:rPr>
            <w:rStyle w:val="Hiperhivatkozs"/>
            <w:rFonts w:asciiTheme="minorHAnsi" w:hAnsiTheme="minorHAnsi" w:cstheme="minorHAnsi"/>
            <w:noProof/>
            <w:sz w:val="24"/>
            <w:szCs w:val="24"/>
          </w:rPr>
          <w:t>1. Jogszabályi háttér bemutatása</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_Toc418856115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7</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3"/>
        <w:tabs>
          <w:tab w:val="right" w:leader="dot" w:pos="10456"/>
        </w:tabs>
        <w:spacing w:line="276" w:lineRule="auto"/>
        <w:rPr>
          <w:rFonts w:asciiTheme="minorHAnsi" w:eastAsiaTheme="minorEastAsia" w:hAnsiTheme="minorHAnsi" w:cstheme="minorHAnsi"/>
          <w:noProof/>
          <w:sz w:val="24"/>
        </w:rPr>
      </w:pPr>
      <w:hyperlink w:anchor="_Toc418856116" w:history="1">
        <w:r w:rsidR="00E00212" w:rsidRPr="00B164DC">
          <w:rPr>
            <w:rStyle w:val="Hiperhivatkozs"/>
            <w:rFonts w:asciiTheme="minorHAnsi" w:hAnsiTheme="minorHAnsi" w:cstheme="minorHAnsi"/>
            <w:noProof/>
            <w:sz w:val="24"/>
            <w:szCs w:val="24"/>
          </w:rPr>
          <w:t>2. Stratégiai környezet bemutatása</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_Toc418856116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14</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3"/>
        <w:tabs>
          <w:tab w:val="right" w:leader="dot" w:pos="10456"/>
        </w:tabs>
        <w:spacing w:line="276" w:lineRule="auto"/>
        <w:rPr>
          <w:rFonts w:asciiTheme="minorHAnsi" w:eastAsiaTheme="minorEastAsia" w:hAnsiTheme="minorHAnsi" w:cstheme="minorHAnsi"/>
          <w:noProof/>
          <w:sz w:val="24"/>
        </w:rPr>
      </w:pPr>
      <w:hyperlink w:anchor="_Toc418856117" w:history="1">
        <w:r w:rsidR="00E00212" w:rsidRPr="00B164DC">
          <w:rPr>
            <w:rStyle w:val="Hiperhivatkozs"/>
            <w:rFonts w:asciiTheme="minorHAnsi" w:hAnsiTheme="minorHAnsi" w:cstheme="minorHAnsi"/>
            <w:noProof/>
            <w:sz w:val="24"/>
            <w:szCs w:val="24"/>
          </w:rPr>
          <w:t>3. A mélyszegénységben élők és a romák helyzete, esélyegyenlősége</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_Toc418856117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17</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3"/>
        <w:tabs>
          <w:tab w:val="right" w:leader="dot" w:pos="10456"/>
        </w:tabs>
        <w:spacing w:line="276" w:lineRule="auto"/>
        <w:rPr>
          <w:rFonts w:asciiTheme="minorHAnsi" w:eastAsiaTheme="minorEastAsia" w:hAnsiTheme="minorHAnsi" w:cstheme="minorHAnsi"/>
          <w:noProof/>
          <w:sz w:val="24"/>
        </w:rPr>
      </w:pPr>
      <w:hyperlink w:anchor="_Toc418856119" w:history="1">
        <w:r w:rsidR="00E00212" w:rsidRPr="00B164DC">
          <w:rPr>
            <w:rStyle w:val="Hiperhivatkozs"/>
            <w:rFonts w:asciiTheme="minorHAnsi" w:hAnsiTheme="minorHAnsi" w:cstheme="minorHAnsi"/>
            <w:noProof/>
            <w:sz w:val="24"/>
            <w:szCs w:val="24"/>
          </w:rPr>
          <w:t>4. A gyermekek helyzete, esélyegyenlősége, gyermekszegénység</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_Toc418856119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18</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3"/>
        <w:tabs>
          <w:tab w:val="right" w:leader="dot" w:pos="10456"/>
        </w:tabs>
        <w:spacing w:line="276" w:lineRule="auto"/>
        <w:rPr>
          <w:rFonts w:asciiTheme="minorHAnsi" w:eastAsiaTheme="minorEastAsia" w:hAnsiTheme="minorHAnsi" w:cstheme="minorHAnsi"/>
          <w:noProof/>
          <w:sz w:val="24"/>
        </w:rPr>
      </w:pPr>
      <w:hyperlink w:anchor="_Toc418856120" w:history="1">
        <w:r w:rsidR="00E00212" w:rsidRPr="00B164DC">
          <w:rPr>
            <w:rStyle w:val="Hiperhivatkozs"/>
            <w:rFonts w:asciiTheme="minorHAnsi" w:hAnsiTheme="minorHAnsi" w:cstheme="minorHAnsi"/>
            <w:noProof/>
            <w:sz w:val="24"/>
            <w:szCs w:val="24"/>
          </w:rPr>
          <w:t>5. A nők helyzete, esélyegyenlősége</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_Toc418856120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19</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3"/>
        <w:tabs>
          <w:tab w:val="right" w:leader="dot" w:pos="10456"/>
        </w:tabs>
        <w:spacing w:line="276" w:lineRule="auto"/>
        <w:rPr>
          <w:rFonts w:asciiTheme="minorHAnsi" w:eastAsiaTheme="minorEastAsia" w:hAnsiTheme="minorHAnsi" w:cstheme="minorHAnsi"/>
          <w:noProof/>
          <w:sz w:val="24"/>
        </w:rPr>
      </w:pPr>
      <w:hyperlink w:anchor="_Toc418856121" w:history="1">
        <w:r w:rsidR="00E00212" w:rsidRPr="00B164DC">
          <w:rPr>
            <w:rStyle w:val="Hiperhivatkozs"/>
            <w:rFonts w:asciiTheme="minorHAnsi" w:hAnsiTheme="minorHAnsi" w:cstheme="minorHAnsi"/>
            <w:noProof/>
            <w:sz w:val="24"/>
            <w:szCs w:val="24"/>
          </w:rPr>
          <w:t>6. Az idősek helyzete, esélyegyenlősége</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_Toc418856121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19</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3"/>
        <w:tabs>
          <w:tab w:val="right" w:leader="dot" w:pos="10456"/>
        </w:tabs>
        <w:spacing w:line="276" w:lineRule="auto"/>
        <w:rPr>
          <w:rFonts w:asciiTheme="minorHAnsi" w:eastAsiaTheme="minorEastAsia" w:hAnsiTheme="minorHAnsi" w:cstheme="minorHAnsi"/>
          <w:noProof/>
          <w:sz w:val="24"/>
        </w:rPr>
      </w:pPr>
      <w:hyperlink w:anchor="_Toc418856122" w:history="1">
        <w:r w:rsidR="00E00212" w:rsidRPr="00B164DC">
          <w:rPr>
            <w:rStyle w:val="Hiperhivatkozs"/>
            <w:rFonts w:asciiTheme="minorHAnsi" w:hAnsiTheme="minorHAnsi" w:cstheme="minorHAnsi"/>
            <w:noProof/>
            <w:sz w:val="24"/>
            <w:szCs w:val="24"/>
          </w:rPr>
          <w:t>7. A fogyatékkal élők helyzete, esélyegyenlősége</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_Toc418856122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19</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3"/>
        <w:tabs>
          <w:tab w:val="right" w:leader="dot" w:pos="10456"/>
        </w:tabs>
        <w:spacing w:line="276" w:lineRule="auto"/>
        <w:rPr>
          <w:rFonts w:asciiTheme="minorHAnsi" w:eastAsiaTheme="minorEastAsia" w:hAnsiTheme="minorHAnsi" w:cstheme="minorHAnsi"/>
          <w:noProof/>
          <w:sz w:val="24"/>
        </w:rPr>
      </w:pPr>
      <w:hyperlink w:anchor="_Toc418856123" w:history="1">
        <w:r w:rsidR="00E00212" w:rsidRPr="00B164DC">
          <w:rPr>
            <w:rStyle w:val="Hiperhivatkozs"/>
            <w:rFonts w:asciiTheme="minorHAnsi" w:hAnsiTheme="minorHAnsi" w:cstheme="minorHAnsi"/>
            <w:noProof/>
            <w:sz w:val="24"/>
            <w:szCs w:val="24"/>
          </w:rPr>
          <w:t>8. Helyi partnerség, lakossági önszerveződések, civil szervezetek és for-profit szereplők társadalmi felelősségvállalása</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_Toc418856123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20</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3"/>
        <w:tabs>
          <w:tab w:val="right" w:leader="dot" w:pos="10456"/>
        </w:tabs>
        <w:spacing w:line="276" w:lineRule="auto"/>
        <w:rPr>
          <w:rFonts w:asciiTheme="minorHAnsi" w:eastAsiaTheme="minorEastAsia" w:hAnsiTheme="minorHAnsi" w:cstheme="minorHAnsi"/>
          <w:noProof/>
          <w:sz w:val="24"/>
        </w:rPr>
      </w:pPr>
      <w:hyperlink w:anchor="_Toc418856124" w:history="1">
        <w:r w:rsidR="00E00212" w:rsidRPr="00B164DC">
          <w:rPr>
            <w:rStyle w:val="Hiperhivatkozs"/>
            <w:rFonts w:asciiTheme="minorHAnsi" w:hAnsiTheme="minorHAnsi" w:cstheme="minorHAnsi"/>
            <w:noProof/>
            <w:sz w:val="24"/>
            <w:szCs w:val="24"/>
          </w:rPr>
          <w:t>9. A helyi esélyegyenlőségi program nyilvánossága</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_Toc418856124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21</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2"/>
        <w:tabs>
          <w:tab w:val="right" w:leader="dot" w:pos="10456"/>
        </w:tabs>
        <w:spacing w:line="276" w:lineRule="auto"/>
        <w:rPr>
          <w:rFonts w:asciiTheme="minorHAnsi" w:eastAsiaTheme="minorEastAsia" w:hAnsiTheme="minorHAnsi" w:cstheme="minorHAnsi"/>
          <w:noProof/>
          <w:sz w:val="24"/>
        </w:rPr>
      </w:pPr>
      <w:hyperlink w:anchor="_Toc418856125" w:history="1">
        <w:r w:rsidR="00E00212" w:rsidRPr="00B164DC">
          <w:rPr>
            <w:rStyle w:val="Hiperhivatkozs"/>
            <w:rFonts w:asciiTheme="minorHAnsi" w:hAnsiTheme="minorHAnsi" w:cstheme="minorHAnsi"/>
            <w:noProof/>
            <w:sz w:val="24"/>
            <w:szCs w:val="24"/>
          </w:rPr>
          <w:t>A Helyi Esélyegyenlőségi Program Intézkedési Terve (HEP IT)</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_Toc418856125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22</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3"/>
        <w:tabs>
          <w:tab w:val="right" w:leader="dot" w:pos="10456"/>
        </w:tabs>
        <w:spacing w:line="276" w:lineRule="auto"/>
        <w:rPr>
          <w:rFonts w:asciiTheme="minorHAnsi" w:eastAsiaTheme="minorEastAsia" w:hAnsiTheme="minorHAnsi" w:cstheme="minorHAnsi"/>
          <w:noProof/>
          <w:sz w:val="24"/>
        </w:rPr>
      </w:pPr>
      <w:hyperlink w:anchor="_Toc418856126" w:history="1">
        <w:r w:rsidR="00E00212" w:rsidRPr="00B164DC">
          <w:rPr>
            <w:rStyle w:val="Hiperhivatkozs"/>
            <w:rFonts w:asciiTheme="minorHAnsi" w:hAnsiTheme="minorHAnsi" w:cstheme="minorHAnsi"/>
            <w:noProof/>
            <w:sz w:val="24"/>
            <w:szCs w:val="24"/>
          </w:rPr>
          <w:t>1. A HEP IT részletei</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_Toc418856126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22</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2"/>
        <w:tabs>
          <w:tab w:val="right" w:leader="dot" w:pos="10456"/>
        </w:tabs>
        <w:spacing w:line="276" w:lineRule="auto"/>
        <w:rPr>
          <w:rFonts w:asciiTheme="minorHAnsi" w:eastAsiaTheme="minorEastAsia" w:hAnsiTheme="minorHAnsi" w:cstheme="minorHAnsi"/>
          <w:noProof/>
          <w:sz w:val="24"/>
        </w:rPr>
      </w:pPr>
      <w:hyperlink w:anchor="_Toc418856129" w:history="1">
        <w:r w:rsidR="00E00212" w:rsidRPr="00B164DC">
          <w:rPr>
            <w:rStyle w:val="Hiperhivatkozs"/>
            <w:rFonts w:asciiTheme="minorHAnsi" w:hAnsiTheme="minorHAnsi" w:cstheme="minorHAnsi"/>
            <w:noProof/>
            <w:sz w:val="24"/>
            <w:szCs w:val="24"/>
          </w:rPr>
          <w:t>Helyi esélyegyenlőségi program  felülvizsgálata</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_Toc418856129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23</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2"/>
        <w:tabs>
          <w:tab w:val="right" w:leader="dot" w:pos="10456"/>
        </w:tabs>
        <w:spacing w:line="276" w:lineRule="auto"/>
        <w:rPr>
          <w:rFonts w:asciiTheme="minorHAnsi" w:eastAsiaTheme="minorEastAsia" w:hAnsiTheme="minorHAnsi" w:cstheme="minorHAnsi"/>
          <w:noProof/>
          <w:sz w:val="24"/>
        </w:rPr>
      </w:pPr>
      <w:hyperlink w:anchor="_Toc418856130" w:history="1">
        <w:r w:rsidR="00E00212" w:rsidRPr="00B164DC">
          <w:rPr>
            <w:rStyle w:val="Hiperhivatkozs"/>
            <w:rFonts w:asciiTheme="minorHAnsi" w:hAnsiTheme="minorHAnsi" w:cstheme="minorHAnsi"/>
            <w:noProof/>
            <w:sz w:val="24"/>
            <w:szCs w:val="24"/>
          </w:rPr>
          <w:t>Összegzés</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_Toc418856130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45</w:t>
        </w:r>
        <w:r w:rsidR="008F7FDA" w:rsidRPr="00B164DC">
          <w:rPr>
            <w:rFonts w:asciiTheme="minorHAnsi" w:hAnsiTheme="minorHAnsi" w:cstheme="minorHAnsi"/>
            <w:noProof/>
            <w:webHidden/>
            <w:sz w:val="24"/>
          </w:rPr>
          <w:fldChar w:fldCharType="end"/>
        </w:r>
      </w:hyperlink>
    </w:p>
    <w:p w:rsidR="00E00212" w:rsidRPr="00B164DC" w:rsidRDefault="00127FCE" w:rsidP="00550EFE">
      <w:pPr>
        <w:pStyle w:val="TJ4"/>
        <w:tabs>
          <w:tab w:val="right" w:leader="dot" w:pos="10456"/>
        </w:tabs>
        <w:spacing w:line="276" w:lineRule="auto"/>
        <w:rPr>
          <w:rFonts w:asciiTheme="minorHAnsi" w:eastAsiaTheme="minorEastAsia" w:hAnsiTheme="minorHAnsi" w:cstheme="minorHAnsi"/>
          <w:noProof/>
          <w:sz w:val="24"/>
        </w:rPr>
      </w:pPr>
      <w:hyperlink w:anchor="_Toc418856131" w:history="1">
        <w:r w:rsidR="00E00212" w:rsidRPr="00B164DC">
          <w:rPr>
            <w:rStyle w:val="Hiperhivatkozs"/>
            <w:rFonts w:asciiTheme="minorHAnsi" w:hAnsiTheme="minorHAnsi" w:cstheme="minorHAnsi"/>
            <w:noProof/>
            <w:sz w:val="24"/>
            <w:szCs w:val="24"/>
          </w:rPr>
          <w:t>A megvalósítás folyamata</w:t>
        </w:r>
        <w:r w:rsidR="00E00212" w:rsidRPr="00B164DC">
          <w:rPr>
            <w:rFonts w:asciiTheme="minorHAnsi" w:hAnsiTheme="minorHAnsi" w:cstheme="minorHAnsi"/>
            <w:noProof/>
            <w:webHidden/>
            <w:sz w:val="24"/>
          </w:rPr>
          <w:tab/>
        </w:r>
      </w:hyperlink>
    </w:p>
    <w:p w:rsidR="00E00212" w:rsidRPr="00B164DC" w:rsidRDefault="00127FCE" w:rsidP="00550EFE">
      <w:pPr>
        <w:pStyle w:val="TJ4"/>
        <w:tabs>
          <w:tab w:val="right" w:leader="dot" w:pos="10456"/>
        </w:tabs>
        <w:spacing w:line="276" w:lineRule="auto"/>
        <w:rPr>
          <w:rFonts w:asciiTheme="minorHAnsi" w:eastAsiaTheme="minorEastAsia" w:hAnsiTheme="minorHAnsi" w:cstheme="minorHAnsi"/>
          <w:noProof/>
          <w:sz w:val="24"/>
        </w:rPr>
      </w:pPr>
      <w:hyperlink w:anchor="_Toc418856132" w:history="1">
        <w:r w:rsidR="00E00212" w:rsidRPr="00B164DC">
          <w:rPr>
            <w:rStyle w:val="Hiperhivatkozs"/>
            <w:rFonts w:asciiTheme="minorHAnsi" w:hAnsiTheme="minorHAnsi" w:cstheme="minorHAnsi"/>
            <w:noProof/>
            <w:sz w:val="24"/>
            <w:szCs w:val="24"/>
          </w:rPr>
          <w:t>Monitoring és visszacsatolás</w:t>
        </w:r>
        <w:r w:rsidR="00E00212" w:rsidRPr="00B164DC">
          <w:rPr>
            <w:rFonts w:asciiTheme="minorHAnsi" w:hAnsiTheme="minorHAnsi" w:cstheme="minorHAnsi"/>
            <w:noProof/>
            <w:webHidden/>
            <w:sz w:val="24"/>
          </w:rPr>
          <w:tab/>
        </w:r>
      </w:hyperlink>
    </w:p>
    <w:p w:rsidR="00AF36D4" w:rsidRPr="00B164DC" w:rsidRDefault="00127FCE" w:rsidP="00550EFE">
      <w:pPr>
        <w:pStyle w:val="TJ4"/>
        <w:tabs>
          <w:tab w:val="right" w:leader="dot" w:pos="10456"/>
        </w:tabs>
        <w:spacing w:line="276" w:lineRule="auto"/>
        <w:rPr>
          <w:rFonts w:asciiTheme="minorHAnsi" w:hAnsiTheme="minorHAnsi" w:cstheme="minorHAnsi"/>
          <w:noProof/>
          <w:sz w:val="24"/>
        </w:rPr>
      </w:pPr>
      <w:hyperlink w:anchor="_Toc418856133" w:history="1">
        <w:r w:rsidR="00E00212" w:rsidRPr="00B164DC">
          <w:rPr>
            <w:rStyle w:val="Hiperhivatkozs"/>
            <w:rFonts w:asciiTheme="minorHAnsi" w:hAnsiTheme="minorHAnsi" w:cstheme="minorHAnsi"/>
            <w:noProof/>
            <w:sz w:val="24"/>
            <w:szCs w:val="24"/>
          </w:rPr>
          <w:t>Nyilvánosság</w:t>
        </w:r>
        <w:r w:rsidR="00E00212" w:rsidRPr="00B164DC">
          <w:rPr>
            <w:rFonts w:asciiTheme="minorHAnsi" w:hAnsiTheme="minorHAnsi" w:cstheme="minorHAnsi"/>
            <w:noProof/>
            <w:webHidden/>
            <w:sz w:val="24"/>
          </w:rPr>
          <w:tab/>
        </w:r>
      </w:hyperlink>
    </w:p>
    <w:p w:rsidR="00E00212" w:rsidRPr="00B164DC" w:rsidRDefault="00127FCE" w:rsidP="00550EFE">
      <w:pPr>
        <w:pStyle w:val="TJ4"/>
        <w:tabs>
          <w:tab w:val="right" w:leader="dot" w:pos="10456"/>
        </w:tabs>
        <w:spacing w:line="276" w:lineRule="auto"/>
        <w:rPr>
          <w:rFonts w:asciiTheme="minorHAnsi" w:eastAsiaTheme="minorEastAsia" w:hAnsiTheme="minorHAnsi" w:cstheme="minorHAnsi"/>
          <w:noProof/>
          <w:sz w:val="24"/>
        </w:rPr>
      </w:pPr>
      <w:hyperlink w:anchor="_Toc418856134" w:history="1">
        <w:r w:rsidR="00E00212" w:rsidRPr="00B164DC">
          <w:rPr>
            <w:rStyle w:val="Hiperhivatkozs"/>
            <w:rFonts w:asciiTheme="minorHAnsi" w:hAnsiTheme="minorHAnsi" w:cstheme="minorHAnsi"/>
            <w:noProof/>
            <w:sz w:val="24"/>
            <w:szCs w:val="24"/>
          </w:rPr>
          <w:t>Érvényesülés, módosítás</w:t>
        </w:r>
        <w:r w:rsidR="00E00212" w:rsidRPr="00B164DC">
          <w:rPr>
            <w:rFonts w:asciiTheme="minorHAnsi" w:hAnsiTheme="minorHAnsi" w:cstheme="minorHAnsi"/>
            <w:noProof/>
            <w:webHidden/>
            <w:sz w:val="24"/>
          </w:rPr>
          <w:tab/>
        </w:r>
      </w:hyperlink>
    </w:p>
    <w:p w:rsidR="00E00212" w:rsidRPr="00B164DC" w:rsidRDefault="00127FCE" w:rsidP="00550EFE">
      <w:pPr>
        <w:pStyle w:val="TJ3"/>
        <w:tabs>
          <w:tab w:val="right" w:leader="dot" w:pos="10456"/>
        </w:tabs>
        <w:spacing w:line="276" w:lineRule="auto"/>
        <w:rPr>
          <w:rFonts w:asciiTheme="minorHAnsi" w:eastAsiaTheme="minorEastAsia" w:hAnsiTheme="minorHAnsi" w:cstheme="minorHAnsi"/>
          <w:noProof/>
          <w:sz w:val="24"/>
        </w:rPr>
      </w:pPr>
      <w:hyperlink w:anchor="_Toc418856135" w:history="1">
        <w:r w:rsidR="00E00212" w:rsidRPr="00B164DC">
          <w:rPr>
            <w:rStyle w:val="Hiperhivatkozs"/>
            <w:rFonts w:asciiTheme="minorHAnsi" w:hAnsiTheme="minorHAnsi" w:cstheme="minorHAnsi"/>
            <w:noProof/>
            <w:sz w:val="24"/>
            <w:szCs w:val="24"/>
          </w:rPr>
          <w:t>4. Elfogadás módja és dátuma</w:t>
        </w:r>
        <w:r w:rsidR="00E00212" w:rsidRPr="00B164DC">
          <w:rPr>
            <w:rFonts w:asciiTheme="minorHAnsi" w:hAnsiTheme="minorHAnsi" w:cstheme="minorHAnsi"/>
            <w:noProof/>
            <w:webHidden/>
            <w:sz w:val="24"/>
          </w:rPr>
          <w:tab/>
        </w:r>
        <w:r w:rsidR="008F7FDA" w:rsidRPr="00B164DC">
          <w:rPr>
            <w:rFonts w:asciiTheme="minorHAnsi" w:hAnsiTheme="minorHAnsi" w:cstheme="minorHAnsi"/>
            <w:noProof/>
            <w:webHidden/>
            <w:sz w:val="24"/>
          </w:rPr>
          <w:fldChar w:fldCharType="begin"/>
        </w:r>
        <w:r w:rsidR="00E00212" w:rsidRPr="00B164DC">
          <w:rPr>
            <w:rFonts w:asciiTheme="minorHAnsi" w:hAnsiTheme="minorHAnsi" w:cstheme="minorHAnsi"/>
            <w:noProof/>
            <w:webHidden/>
            <w:sz w:val="24"/>
          </w:rPr>
          <w:instrText xml:space="preserve"> PAGEREF _Toc418856135 \h </w:instrText>
        </w:r>
        <w:r w:rsidR="008F7FDA" w:rsidRPr="00B164DC">
          <w:rPr>
            <w:rFonts w:asciiTheme="minorHAnsi" w:hAnsiTheme="minorHAnsi" w:cstheme="minorHAnsi"/>
            <w:noProof/>
            <w:webHidden/>
            <w:sz w:val="24"/>
          </w:rPr>
        </w:r>
        <w:r w:rsidR="008F7FDA" w:rsidRPr="00B164DC">
          <w:rPr>
            <w:rFonts w:asciiTheme="minorHAnsi" w:hAnsiTheme="minorHAnsi" w:cstheme="minorHAnsi"/>
            <w:noProof/>
            <w:webHidden/>
            <w:sz w:val="24"/>
          </w:rPr>
          <w:fldChar w:fldCharType="separate"/>
        </w:r>
        <w:r w:rsidR="00CC7AFA">
          <w:rPr>
            <w:rFonts w:asciiTheme="minorHAnsi" w:hAnsiTheme="minorHAnsi" w:cstheme="minorHAnsi"/>
            <w:noProof/>
            <w:webHidden/>
            <w:sz w:val="24"/>
          </w:rPr>
          <w:t>48</w:t>
        </w:r>
        <w:r w:rsidR="008F7FDA" w:rsidRPr="00B164DC">
          <w:rPr>
            <w:rFonts w:asciiTheme="minorHAnsi" w:hAnsiTheme="minorHAnsi" w:cstheme="minorHAnsi"/>
            <w:noProof/>
            <w:webHidden/>
            <w:sz w:val="24"/>
          </w:rPr>
          <w:fldChar w:fldCharType="end"/>
        </w:r>
      </w:hyperlink>
    </w:p>
    <w:p w:rsidR="00C23C53" w:rsidRPr="00B164DC" w:rsidRDefault="008F7FDA" w:rsidP="00550EFE">
      <w:pPr>
        <w:jc w:val="center"/>
        <w:rPr>
          <w:rFonts w:cstheme="minorHAnsi"/>
          <w:sz w:val="24"/>
          <w:szCs w:val="24"/>
        </w:rPr>
      </w:pPr>
      <w:r w:rsidRPr="00B164DC">
        <w:rPr>
          <w:rFonts w:cstheme="minorHAnsi"/>
          <w:sz w:val="24"/>
          <w:szCs w:val="24"/>
        </w:rPr>
        <w:fldChar w:fldCharType="end"/>
      </w:r>
    </w:p>
    <w:p w:rsidR="00C23C53" w:rsidRPr="00B164DC" w:rsidRDefault="00C23C53" w:rsidP="00B77777">
      <w:pPr>
        <w:spacing w:after="0" w:line="240" w:lineRule="auto"/>
        <w:rPr>
          <w:rFonts w:cstheme="minorHAnsi"/>
          <w:sz w:val="24"/>
          <w:szCs w:val="24"/>
        </w:rPr>
      </w:pPr>
      <w:r w:rsidRPr="00B164DC">
        <w:rPr>
          <w:rFonts w:cstheme="minorHAnsi"/>
          <w:sz w:val="24"/>
          <w:szCs w:val="24"/>
        </w:rPr>
        <w:br w:type="page"/>
      </w:r>
    </w:p>
    <w:p w:rsidR="00190D18" w:rsidRPr="00B164DC" w:rsidRDefault="00190D18" w:rsidP="00B77777">
      <w:pPr>
        <w:spacing w:after="0" w:line="240" w:lineRule="auto"/>
        <w:jc w:val="center"/>
        <w:rPr>
          <w:rFonts w:cstheme="minorHAnsi"/>
          <w:sz w:val="24"/>
          <w:szCs w:val="24"/>
        </w:rPr>
      </w:pPr>
    </w:p>
    <w:p w:rsidR="00754BE3" w:rsidRPr="00B164DC" w:rsidRDefault="00754BE3" w:rsidP="00B77777">
      <w:pPr>
        <w:pStyle w:val="Cmsor2"/>
        <w:spacing w:line="240" w:lineRule="auto"/>
        <w:rPr>
          <w:rFonts w:cstheme="minorHAnsi"/>
        </w:rPr>
      </w:pPr>
      <w:bookmarkStart w:id="0" w:name="_Toc418856109"/>
      <w:r w:rsidRPr="00B164DC">
        <w:rPr>
          <w:rFonts w:cstheme="minorHAnsi"/>
        </w:rPr>
        <w:t>Bevezetés</w:t>
      </w:r>
      <w:bookmarkEnd w:id="0"/>
    </w:p>
    <w:p w:rsidR="00754BE3" w:rsidRPr="00B164DC" w:rsidRDefault="00754BE3" w:rsidP="00B77777">
      <w:pPr>
        <w:spacing w:after="0" w:line="240" w:lineRule="auto"/>
        <w:rPr>
          <w:rFonts w:cstheme="minorHAnsi"/>
          <w:sz w:val="24"/>
          <w:szCs w:val="24"/>
        </w:rPr>
      </w:pPr>
    </w:p>
    <w:p w:rsidR="00B77777" w:rsidRPr="00B164DC" w:rsidRDefault="00B77777" w:rsidP="00B77777">
      <w:pPr>
        <w:spacing w:after="0" w:line="240" w:lineRule="auto"/>
        <w:rPr>
          <w:rFonts w:cstheme="minorHAnsi"/>
          <w:sz w:val="24"/>
          <w:szCs w:val="24"/>
        </w:rPr>
      </w:pPr>
    </w:p>
    <w:p w:rsidR="00B77777" w:rsidRPr="00B164DC" w:rsidRDefault="00B77777" w:rsidP="00B77777">
      <w:pPr>
        <w:spacing w:after="0" w:line="240" w:lineRule="auto"/>
        <w:rPr>
          <w:rFonts w:cstheme="minorHAnsi"/>
          <w:sz w:val="24"/>
          <w:szCs w:val="24"/>
        </w:rPr>
      </w:pPr>
    </w:p>
    <w:p w:rsidR="00941FFA" w:rsidRPr="00B164DC" w:rsidRDefault="00941FFA" w:rsidP="00B77777">
      <w:pPr>
        <w:spacing w:after="0" w:line="240" w:lineRule="auto"/>
        <w:jc w:val="both"/>
        <w:rPr>
          <w:rFonts w:eastAsia="Times New Roman" w:cstheme="minorHAnsi"/>
          <w:sz w:val="24"/>
          <w:szCs w:val="24"/>
          <w:lang w:eastAsia="hu-HU"/>
        </w:rPr>
      </w:pPr>
      <w:r w:rsidRPr="00B164DC">
        <w:rPr>
          <w:rFonts w:eastAsia="Times New Roman" w:cstheme="minorHAnsi"/>
          <w:sz w:val="24"/>
          <w:szCs w:val="24"/>
          <w:lang w:eastAsia="hu-HU"/>
        </w:rPr>
        <w:t xml:space="preserve">Összhangban az Egyenlő Bánásmódról és az Esélyegyenlőség Előmozdításáról szóló 2003. évi CXXV. törvény, a </w:t>
      </w:r>
      <w:r w:rsidRPr="00B164DC">
        <w:rPr>
          <w:rFonts w:eastAsia="Times New Roman" w:cstheme="minorHAnsi"/>
          <w:bCs/>
          <w:sz w:val="24"/>
          <w:szCs w:val="24"/>
          <w:lang w:eastAsia="hu-HU"/>
        </w:rPr>
        <w:t>helyi esélyegyenlőségi programok elkészítésének szabályairól és az esélyegyenlőségi mentorokról szóló 321/2011. (XII. 27.) Korm. rendelet és a</w:t>
      </w:r>
      <w:r w:rsidRPr="00B164DC">
        <w:rPr>
          <w:rFonts w:eastAsia="Times New Roman" w:cstheme="minorHAnsi"/>
          <w:sz w:val="24"/>
          <w:szCs w:val="24"/>
          <w:lang w:eastAsia="hu-HU"/>
        </w:rPr>
        <w:t xml:space="preserve"> </w:t>
      </w:r>
      <w:r w:rsidRPr="00B164DC">
        <w:rPr>
          <w:rFonts w:eastAsia="Times New Roman" w:cstheme="minorHAnsi"/>
          <w:bCs/>
          <w:sz w:val="24"/>
          <w:szCs w:val="24"/>
          <w:lang w:eastAsia="hu-HU"/>
        </w:rPr>
        <w:t>helyi esélyegyenlőségi program elkészítésének részletes szabályairól szóló 2/2012. (VI. 5.) EMMI rendelet</w:t>
      </w:r>
      <w:r w:rsidRPr="00B164DC">
        <w:rPr>
          <w:rFonts w:eastAsia="Times New Roman" w:cstheme="minorHAnsi"/>
          <w:sz w:val="24"/>
          <w:szCs w:val="24"/>
          <w:lang w:eastAsia="hu-HU"/>
        </w:rPr>
        <w:t xml:space="preserve"> rendelkezéseivel, Üllés Nagyközségi Önkormányzata Esélyegyenlőségi Program</w:t>
      </w:r>
      <w:r w:rsidR="00A24419" w:rsidRPr="00B164DC">
        <w:rPr>
          <w:rFonts w:eastAsia="Times New Roman" w:cstheme="minorHAnsi"/>
          <w:sz w:val="24"/>
          <w:szCs w:val="24"/>
          <w:lang w:eastAsia="hu-HU"/>
        </w:rPr>
        <w:t>já</w:t>
      </w:r>
      <w:r w:rsidRPr="00B164DC">
        <w:rPr>
          <w:rFonts w:eastAsia="Times New Roman" w:cstheme="minorHAnsi"/>
          <w:sz w:val="24"/>
          <w:szCs w:val="24"/>
          <w:lang w:eastAsia="hu-HU"/>
        </w:rPr>
        <w:t xml:space="preserve">ban 2013. június 28-án – </w:t>
      </w:r>
      <w:r w:rsidR="00A24419" w:rsidRPr="00B164DC">
        <w:rPr>
          <w:rFonts w:eastAsia="Times New Roman" w:cstheme="minorHAnsi"/>
          <w:sz w:val="24"/>
          <w:szCs w:val="24"/>
          <w:lang w:eastAsia="hu-HU"/>
        </w:rPr>
        <w:t xml:space="preserve">a </w:t>
      </w:r>
      <w:r w:rsidRPr="00B164DC">
        <w:rPr>
          <w:rFonts w:eastAsia="Times New Roman" w:cstheme="minorHAnsi"/>
          <w:sz w:val="24"/>
          <w:szCs w:val="24"/>
          <w:lang w:eastAsia="hu-HU"/>
        </w:rPr>
        <w:t xml:space="preserve">138/2013.(VI.28.)önkormányzati határozatában rögzítette az esélyegyenlőség érdekében </w:t>
      </w:r>
      <w:r w:rsidR="00A24419" w:rsidRPr="00B164DC">
        <w:rPr>
          <w:rFonts w:eastAsia="Times New Roman" w:cstheme="minorHAnsi"/>
          <w:sz w:val="24"/>
          <w:szCs w:val="24"/>
          <w:lang w:eastAsia="hu-HU"/>
        </w:rPr>
        <w:t xml:space="preserve">megtenni </w:t>
      </w:r>
      <w:r w:rsidRPr="00B164DC">
        <w:rPr>
          <w:rFonts w:eastAsia="Times New Roman" w:cstheme="minorHAnsi"/>
          <w:sz w:val="24"/>
          <w:szCs w:val="24"/>
          <w:lang w:eastAsia="hu-HU"/>
        </w:rPr>
        <w:t xml:space="preserve">szükséges feladatokat. </w:t>
      </w:r>
      <w:r w:rsidR="00F0525C" w:rsidRPr="00B164DC">
        <w:rPr>
          <w:rFonts w:eastAsia="Times New Roman" w:cstheme="minorHAnsi"/>
          <w:sz w:val="24"/>
          <w:szCs w:val="24"/>
          <w:lang w:eastAsia="hu-HU"/>
        </w:rPr>
        <w:t xml:space="preserve">A programot a testület 2015. augusztus 25-én a 111/2015.(VIII.25.)önkormányzati határozatával felülvizsgálta. </w:t>
      </w:r>
    </w:p>
    <w:p w:rsidR="00941FFA" w:rsidRPr="00B164DC" w:rsidRDefault="00941FFA" w:rsidP="00B77777">
      <w:pPr>
        <w:spacing w:after="0" w:line="240" w:lineRule="auto"/>
        <w:jc w:val="both"/>
        <w:rPr>
          <w:rFonts w:eastAsia="Times New Roman" w:cstheme="minorHAnsi"/>
          <w:sz w:val="24"/>
          <w:szCs w:val="24"/>
          <w:lang w:eastAsia="hu-HU"/>
        </w:rPr>
      </w:pPr>
    </w:p>
    <w:p w:rsidR="00941FFA" w:rsidRPr="00B164DC" w:rsidRDefault="00941FFA" w:rsidP="00B77777">
      <w:pPr>
        <w:spacing w:after="0" w:line="240" w:lineRule="auto"/>
        <w:jc w:val="both"/>
        <w:rPr>
          <w:rFonts w:eastAsia="Times New Roman" w:cstheme="minorHAnsi"/>
          <w:sz w:val="24"/>
          <w:szCs w:val="24"/>
          <w:lang w:eastAsia="hu-HU"/>
        </w:rPr>
      </w:pPr>
      <w:r w:rsidRPr="00B164DC">
        <w:rPr>
          <w:rFonts w:eastAsia="Times New Roman" w:cstheme="minorHAnsi"/>
          <w:sz w:val="24"/>
          <w:szCs w:val="24"/>
          <w:lang w:eastAsia="hu-HU"/>
        </w:rPr>
        <w:t xml:space="preserve">Az önkormányzat vállalta, hogy az elkészült és elfogadott Esélyegyenlőségi Programmal összehangolja a település más dokumentumait, valamint az önkormányzat fenntartásában lévő intézmények működtetését. Vállalta továbbá, hogy az Esélyegyenlőségi Program elkészítése során bevonja partneri kapcsolatrendszerét, különös tekintettel a köznevelés állami és nem állami intézményfenntartóira. </w:t>
      </w:r>
    </w:p>
    <w:p w:rsidR="00941FFA" w:rsidRPr="00B164DC" w:rsidRDefault="00941FFA" w:rsidP="00B77777">
      <w:pPr>
        <w:spacing w:after="0" w:line="240" w:lineRule="auto"/>
        <w:jc w:val="both"/>
        <w:rPr>
          <w:rFonts w:eastAsia="Times New Roman" w:cstheme="minorHAnsi"/>
          <w:sz w:val="24"/>
          <w:szCs w:val="24"/>
          <w:lang w:eastAsia="hu-HU"/>
        </w:rPr>
      </w:pPr>
      <w:r w:rsidRPr="00B164DC">
        <w:rPr>
          <w:rFonts w:eastAsia="Times New Roman" w:cstheme="minorHAnsi"/>
          <w:sz w:val="24"/>
          <w:szCs w:val="24"/>
          <w:lang w:eastAsia="hu-HU"/>
        </w:rPr>
        <w:t>Jelen dokumentum a jogszabályi előírásoknak megfelelően az Esélyegyenlőségi Program felülvizsgálatának elvégzését írja le.</w:t>
      </w:r>
    </w:p>
    <w:p w:rsidR="00754BE3" w:rsidRPr="00B164DC" w:rsidRDefault="00754BE3" w:rsidP="00B77777">
      <w:pPr>
        <w:spacing w:after="0" w:line="240" w:lineRule="auto"/>
        <w:rPr>
          <w:rFonts w:cstheme="minorHAnsi"/>
          <w:sz w:val="24"/>
          <w:szCs w:val="24"/>
        </w:rPr>
      </w:pPr>
    </w:p>
    <w:p w:rsidR="00754BE3" w:rsidRPr="00B164DC" w:rsidRDefault="00754BE3" w:rsidP="00B77777">
      <w:pPr>
        <w:pStyle w:val="Cmsor2"/>
        <w:spacing w:line="240" w:lineRule="auto"/>
        <w:rPr>
          <w:rFonts w:cstheme="minorHAnsi"/>
        </w:rPr>
      </w:pPr>
      <w:bookmarkStart w:id="1" w:name="_Toc418856110"/>
      <w:r w:rsidRPr="00B164DC">
        <w:rPr>
          <w:rFonts w:cstheme="minorHAnsi"/>
        </w:rPr>
        <w:t>Célok</w:t>
      </w:r>
      <w:bookmarkEnd w:id="1"/>
    </w:p>
    <w:p w:rsidR="00C23C53" w:rsidRPr="00B164DC" w:rsidRDefault="00C23C53" w:rsidP="00B77777">
      <w:pPr>
        <w:spacing w:after="0" w:line="240" w:lineRule="auto"/>
        <w:jc w:val="both"/>
        <w:rPr>
          <w:rFonts w:eastAsia="Times New Roman" w:cstheme="minorHAnsi"/>
          <w:sz w:val="24"/>
          <w:szCs w:val="24"/>
          <w:u w:val="single"/>
          <w:lang w:eastAsia="hu-HU"/>
        </w:rPr>
      </w:pPr>
    </w:p>
    <w:p w:rsidR="00754BE3" w:rsidRPr="00B164DC" w:rsidRDefault="00754BE3" w:rsidP="00B77777">
      <w:pPr>
        <w:spacing w:after="0" w:line="240" w:lineRule="auto"/>
        <w:jc w:val="both"/>
        <w:rPr>
          <w:rFonts w:eastAsia="Times New Roman" w:cstheme="minorHAnsi"/>
          <w:sz w:val="24"/>
          <w:szCs w:val="24"/>
          <w:u w:val="single"/>
          <w:lang w:eastAsia="hu-HU"/>
        </w:rPr>
      </w:pPr>
      <w:r w:rsidRPr="00B164DC">
        <w:rPr>
          <w:rFonts w:eastAsia="Times New Roman" w:cstheme="minorHAnsi"/>
          <w:sz w:val="24"/>
          <w:szCs w:val="24"/>
          <w:u w:val="single"/>
          <w:lang w:eastAsia="hu-HU"/>
        </w:rPr>
        <w:t>A Helyi Esélyegyenlőségi Program átfogó célja</w:t>
      </w:r>
    </w:p>
    <w:p w:rsidR="00754BE3" w:rsidRPr="00B164DC" w:rsidRDefault="00754BE3" w:rsidP="00B77777">
      <w:pPr>
        <w:spacing w:after="0" w:line="240" w:lineRule="auto"/>
        <w:jc w:val="both"/>
        <w:rPr>
          <w:rFonts w:eastAsia="Times New Roman" w:cstheme="minorHAnsi"/>
          <w:sz w:val="24"/>
          <w:szCs w:val="24"/>
          <w:lang w:eastAsia="hu-HU"/>
        </w:rPr>
      </w:pPr>
    </w:p>
    <w:p w:rsidR="00754BE3" w:rsidRPr="00B164DC" w:rsidRDefault="00754BE3" w:rsidP="00B77777">
      <w:pPr>
        <w:spacing w:after="0" w:line="240" w:lineRule="auto"/>
        <w:jc w:val="both"/>
        <w:rPr>
          <w:rFonts w:eastAsia="Times New Roman" w:cstheme="minorHAnsi"/>
          <w:sz w:val="24"/>
          <w:szCs w:val="24"/>
          <w:lang w:eastAsia="hu-HU"/>
        </w:rPr>
      </w:pPr>
    </w:p>
    <w:p w:rsidR="00754BE3" w:rsidRPr="00B164DC" w:rsidRDefault="00941FFA" w:rsidP="00B77777">
      <w:pPr>
        <w:spacing w:after="0" w:line="240" w:lineRule="auto"/>
        <w:jc w:val="both"/>
        <w:rPr>
          <w:rFonts w:eastAsia="Times New Roman" w:cstheme="minorHAnsi"/>
          <w:sz w:val="24"/>
          <w:szCs w:val="24"/>
          <w:lang w:eastAsia="hu-HU"/>
        </w:rPr>
      </w:pPr>
      <w:bookmarkStart w:id="2" w:name="_Hlk485067626"/>
      <w:r w:rsidRPr="00B164DC">
        <w:rPr>
          <w:rFonts w:eastAsia="Times New Roman" w:cstheme="minorHAnsi"/>
          <w:sz w:val="24"/>
          <w:szCs w:val="24"/>
          <w:lang w:eastAsia="hu-HU"/>
        </w:rPr>
        <w:t>Üllés Nagyközségi</w:t>
      </w:r>
      <w:r w:rsidR="00754BE3" w:rsidRPr="00B164DC">
        <w:rPr>
          <w:rFonts w:eastAsia="Times New Roman" w:cstheme="minorHAnsi"/>
          <w:sz w:val="24"/>
          <w:szCs w:val="24"/>
          <w:lang w:eastAsia="hu-HU"/>
        </w:rPr>
        <w:t xml:space="preserve"> Önkormányzata az Esélyegyenlőségi Program elfogadásával érvényesíteni kívánja:</w:t>
      </w:r>
    </w:p>
    <w:p w:rsidR="00754BE3" w:rsidRPr="00B164DC" w:rsidRDefault="00754BE3" w:rsidP="00B77777">
      <w:pPr>
        <w:spacing w:after="0" w:line="240" w:lineRule="auto"/>
        <w:jc w:val="both"/>
        <w:rPr>
          <w:rFonts w:eastAsia="Times New Roman" w:cstheme="minorHAnsi"/>
          <w:sz w:val="24"/>
          <w:szCs w:val="24"/>
          <w:lang w:eastAsia="hu-HU"/>
        </w:rPr>
      </w:pPr>
      <w:r w:rsidRPr="00B164DC">
        <w:rPr>
          <w:rFonts w:eastAsia="Times New Roman" w:cstheme="minorHAnsi"/>
          <w:sz w:val="24"/>
          <w:szCs w:val="24"/>
          <w:lang w:eastAsia="hu-HU"/>
        </w:rPr>
        <w:t>az egyenlő bánásmód, és az esélyegyenlőség biztosításának követelményét,</w:t>
      </w:r>
    </w:p>
    <w:p w:rsidR="00754BE3" w:rsidRPr="00B164DC" w:rsidRDefault="00754BE3" w:rsidP="00B77777">
      <w:pPr>
        <w:spacing w:after="0" w:line="240" w:lineRule="auto"/>
        <w:jc w:val="both"/>
        <w:rPr>
          <w:rFonts w:eastAsia="Times New Roman" w:cstheme="minorHAnsi"/>
          <w:sz w:val="24"/>
          <w:szCs w:val="24"/>
          <w:lang w:eastAsia="hu-HU"/>
        </w:rPr>
      </w:pPr>
      <w:r w:rsidRPr="00B164DC">
        <w:rPr>
          <w:rFonts w:eastAsia="Times New Roman" w:cstheme="minorHAnsi"/>
          <w:sz w:val="24"/>
          <w:szCs w:val="24"/>
          <w:lang w:eastAsia="hu-HU"/>
        </w:rPr>
        <w:t xml:space="preserve">a közszolgáltatásokhoz történő egyenlő hozzáférés elvét, </w:t>
      </w:r>
    </w:p>
    <w:p w:rsidR="00754BE3" w:rsidRPr="00B164DC" w:rsidRDefault="00754BE3" w:rsidP="00B77777">
      <w:pPr>
        <w:spacing w:after="0" w:line="240" w:lineRule="auto"/>
        <w:jc w:val="both"/>
        <w:rPr>
          <w:rFonts w:eastAsia="Times New Roman" w:cstheme="minorHAnsi"/>
          <w:sz w:val="24"/>
          <w:szCs w:val="24"/>
          <w:lang w:eastAsia="hu-HU"/>
        </w:rPr>
      </w:pPr>
      <w:r w:rsidRPr="00B164DC">
        <w:rPr>
          <w:rFonts w:eastAsia="Times New Roman" w:cstheme="minorHAnsi"/>
          <w:sz w:val="24"/>
          <w:szCs w:val="24"/>
          <w:lang w:eastAsia="hu-HU"/>
        </w:rPr>
        <w:t xml:space="preserve">a diszkriminációmentességet, </w:t>
      </w:r>
    </w:p>
    <w:p w:rsidR="00754BE3" w:rsidRPr="00B164DC" w:rsidRDefault="00754BE3" w:rsidP="00B77777">
      <w:pPr>
        <w:spacing w:after="0" w:line="240" w:lineRule="auto"/>
        <w:jc w:val="both"/>
        <w:rPr>
          <w:rFonts w:eastAsia="Times New Roman" w:cstheme="minorHAnsi"/>
          <w:sz w:val="24"/>
          <w:szCs w:val="24"/>
          <w:lang w:eastAsia="hu-HU"/>
        </w:rPr>
      </w:pPr>
      <w:r w:rsidRPr="00B164DC">
        <w:rPr>
          <w:rFonts w:eastAsia="Times New Roman" w:cstheme="minorHAnsi"/>
          <w:sz w:val="24"/>
          <w:szCs w:val="24"/>
          <w:lang w:eastAsia="hu-HU"/>
        </w:rPr>
        <w:t>szegregációmentességet,</w:t>
      </w:r>
    </w:p>
    <w:p w:rsidR="00754BE3" w:rsidRPr="00B164DC" w:rsidRDefault="00754BE3" w:rsidP="00B77777">
      <w:pPr>
        <w:spacing w:after="0" w:line="240" w:lineRule="auto"/>
        <w:jc w:val="both"/>
        <w:rPr>
          <w:rFonts w:eastAsia="Times New Roman" w:cstheme="minorHAnsi"/>
          <w:sz w:val="24"/>
          <w:szCs w:val="24"/>
          <w:lang w:eastAsia="hu-HU"/>
        </w:rPr>
      </w:pPr>
      <w:r w:rsidRPr="00B164DC">
        <w:rPr>
          <w:rFonts w:eastAsia="Times New Roman" w:cstheme="minorHAnsi"/>
          <w:iCs/>
          <w:sz w:val="24"/>
          <w:szCs w:val="24"/>
          <w:lang w:eastAsia="hu-HU"/>
        </w:rPr>
        <w:t xml:space="preserve">a foglalkoztatás, a szociális biztonság, az egészségügy, az oktatás és a lakhatás területén </w:t>
      </w:r>
      <w:r w:rsidRPr="00B164DC">
        <w:rPr>
          <w:rFonts w:eastAsia="Times New Roman" w:cstheme="minorHAnsi"/>
          <w:sz w:val="24"/>
          <w:szCs w:val="24"/>
          <w:lang w:eastAsia="hu-HU"/>
        </w:rPr>
        <w:t xml:space="preserve">a helyzetelemzés során feltárt problémák komplex kezelése érdekében szükséges intézkedéseket. A köznevelési intézményeket – az óvoda kivételével – érintő intézkedések érdekében együttműködik az intézményfenntartó központ területi szerveivel (tankerülettel). </w:t>
      </w:r>
    </w:p>
    <w:p w:rsidR="0037589B" w:rsidRPr="00B164DC" w:rsidRDefault="0037589B" w:rsidP="00B77777">
      <w:pPr>
        <w:spacing w:after="0" w:line="240" w:lineRule="auto"/>
        <w:jc w:val="both"/>
        <w:rPr>
          <w:rFonts w:eastAsia="Times New Roman" w:cstheme="minorHAnsi"/>
          <w:sz w:val="24"/>
          <w:szCs w:val="24"/>
          <w:u w:val="single"/>
          <w:lang w:eastAsia="hu-HU"/>
        </w:rPr>
      </w:pPr>
    </w:p>
    <w:p w:rsidR="00754BE3" w:rsidRPr="00B164DC" w:rsidRDefault="00754BE3" w:rsidP="00B77777">
      <w:pPr>
        <w:spacing w:after="0" w:line="240" w:lineRule="auto"/>
        <w:jc w:val="both"/>
        <w:rPr>
          <w:rFonts w:eastAsia="Times New Roman" w:cstheme="minorHAnsi"/>
          <w:sz w:val="24"/>
          <w:szCs w:val="24"/>
          <w:u w:val="single"/>
          <w:lang w:eastAsia="hu-HU"/>
        </w:rPr>
      </w:pPr>
      <w:r w:rsidRPr="00B164DC">
        <w:rPr>
          <w:rFonts w:eastAsia="Times New Roman" w:cstheme="minorHAnsi"/>
          <w:sz w:val="24"/>
          <w:szCs w:val="24"/>
          <w:u w:val="single"/>
          <w:lang w:eastAsia="hu-HU"/>
        </w:rPr>
        <w:t>A HEP IT célja</w:t>
      </w:r>
    </w:p>
    <w:p w:rsidR="00754BE3" w:rsidRPr="00B164DC" w:rsidRDefault="00754BE3" w:rsidP="00B77777">
      <w:pPr>
        <w:spacing w:after="0" w:line="240" w:lineRule="auto"/>
        <w:jc w:val="both"/>
        <w:rPr>
          <w:rFonts w:eastAsia="Times New Roman" w:cstheme="minorHAnsi"/>
          <w:sz w:val="24"/>
          <w:szCs w:val="24"/>
          <w:lang w:eastAsia="hu-HU"/>
        </w:rPr>
      </w:pPr>
    </w:p>
    <w:p w:rsidR="00754BE3" w:rsidRPr="00B164DC" w:rsidRDefault="00754BE3" w:rsidP="00B77777">
      <w:pPr>
        <w:spacing w:after="0" w:line="240" w:lineRule="auto"/>
        <w:jc w:val="both"/>
        <w:rPr>
          <w:rFonts w:eastAsia="Times New Roman" w:cstheme="minorHAnsi"/>
          <w:sz w:val="24"/>
          <w:szCs w:val="24"/>
          <w:lang w:eastAsia="hu-HU"/>
        </w:rPr>
      </w:pPr>
      <w:r w:rsidRPr="00B164DC">
        <w:rPr>
          <w:rFonts w:eastAsia="Times New Roman" w:cstheme="minorHAnsi"/>
          <w:sz w:val="24"/>
          <w:szCs w:val="24"/>
          <w:lang w:eastAsia="hu-HU"/>
        </w:rPr>
        <w:t>Célunk a helyzetelemzésre építve olyan beavatkozások részletes tervezése, amelyek konkrét elmozdulásokat eredményeznek az esélyegyenlőségi célcsoportokhoz tartozók helyzetének javítása szempontjából.</w:t>
      </w:r>
    </w:p>
    <w:p w:rsidR="00754BE3" w:rsidRPr="00B164DC" w:rsidRDefault="00754BE3" w:rsidP="00B77777">
      <w:pPr>
        <w:spacing w:after="0" w:line="240" w:lineRule="auto"/>
        <w:jc w:val="both"/>
        <w:rPr>
          <w:rFonts w:eastAsia="Times New Roman" w:cstheme="minorHAnsi"/>
          <w:sz w:val="24"/>
          <w:szCs w:val="24"/>
          <w:lang w:eastAsia="hu-HU"/>
        </w:rPr>
      </w:pPr>
      <w:r w:rsidRPr="00B164DC">
        <w:rPr>
          <w:rFonts w:eastAsia="Times New Roman" w:cstheme="minorHAnsi"/>
          <w:sz w:val="24"/>
          <w:szCs w:val="24"/>
          <w:lang w:eastAsia="hu-HU"/>
        </w:rPr>
        <w:t>További célunk meghatározni a beavatkozásokhoz kapcsolódó kommunikációt.</w:t>
      </w:r>
    </w:p>
    <w:p w:rsidR="00754BE3" w:rsidRPr="00B164DC" w:rsidRDefault="00754BE3" w:rsidP="00B77777">
      <w:pPr>
        <w:spacing w:after="0" w:line="240" w:lineRule="auto"/>
        <w:jc w:val="both"/>
        <w:rPr>
          <w:rFonts w:eastAsia="Times New Roman" w:cstheme="minorHAnsi"/>
          <w:sz w:val="24"/>
          <w:szCs w:val="24"/>
          <w:lang w:eastAsia="hu-HU"/>
        </w:rPr>
      </w:pPr>
      <w:r w:rsidRPr="00B164DC">
        <w:rPr>
          <w:rFonts w:eastAsia="Times New Roman" w:cstheme="minorHAnsi"/>
          <w:sz w:val="24"/>
          <w:szCs w:val="24"/>
          <w:lang w:eastAsia="hu-HU"/>
        </w:rPr>
        <w:t>Szintén célként határozzuk meg annak az együttműködési rendszernek a felállítását, amely a programalkotás és végrehajtás során biztosítja majd a megvalósítás, nyomon követés, ellenőrzés-értékelés, kiigazítás támogató strukturális rendszerét, vagyis a HEP Fórumot és a hozzá kapcsolódó tematikus munkacsoportokat</w:t>
      </w:r>
      <w:bookmarkEnd w:id="2"/>
      <w:r w:rsidRPr="00B164DC">
        <w:rPr>
          <w:rFonts w:eastAsia="Times New Roman" w:cstheme="minorHAnsi"/>
          <w:sz w:val="24"/>
          <w:szCs w:val="24"/>
          <w:lang w:eastAsia="hu-HU"/>
        </w:rPr>
        <w:t>.</w:t>
      </w:r>
    </w:p>
    <w:p w:rsidR="007265D1" w:rsidRPr="00B164DC" w:rsidRDefault="007265D1" w:rsidP="00B77777">
      <w:pPr>
        <w:spacing w:after="0" w:line="240" w:lineRule="auto"/>
        <w:jc w:val="both"/>
        <w:rPr>
          <w:rFonts w:eastAsia="Times New Roman" w:cstheme="minorHAnsi"/>
          <w:sz w:val="24"/>
          <w:szCs w:val="24"/>
          <w:lang w:eastAsia="hu-HU"/>
        </w:rPr>
      </w:pPr>
    </w:p>
    <w:p w:rsidR="00941FFA" w:rsidRPr="00B164DC" w:rsidRDefault="00941FFA" w:rsidP="00B77777">
      <w:pPr>
        <w:spacing w:after="0" w:line="240" w:lineRule="auto"/>
        <w:jc w:val="both"/>
        <w:rPr>
          <w:rFonts w:eastAsia="Times New Roman" w:cstheme="minorHAnsi"/>
          <w:sz w:val="24"/>
          <w:szCs w:val="24"/>
          <w:lang w:eastAsia="hu-HU"/>
        </w:rPr>
      </w:pPr>
    </w:p>
    <w:p w:rsidR="00941FFA" w:rsidRPr="00B164DC" w:rsidRDefault="00941FFA" w:rsidP="00B77777">
      <w:pPr>
        <w:spacing w:after="0" w:line="240" w:lineRule="auto"/>
        <w:jc w:val="both"/>
        <w:rPr>
          <w:rFonts w:eastAsia="Times New Roman" w:cstheme="minorHAnsi"/>
          <w:sz w:val="24"/>
          <w:szCs w:val="24"/>
          <w:lang w:eastAsia="hu-HU"/>
        </w:rPr>
      </w:pPr>
    </w:p>
    <w:p w:rsidR="00941FFA" w:rsidRPr="00B164DC" w:rsidRDefault="00941FFA" w:rsidP="00B77777">
      <w:pPr>
        <w:spacing w:after="0" w:line="240" w:lineRule="auto"/>
        <w:jc w:val="both"/>
        <w:rPr>
          <w:rFonts w:eastAsia="Times New Roman" w:cstheme="minorHAnsi"/>
          <w:sz w:val="24"/>
          <w:szCs w:val="24"/>
          <w:lang w:eastAsia="hu-HU"/>
        </w:rPr>
      </w:pPr>
    </w:p>
    <w:p w:rsidR="00100AD8" w:rsidRPr="00B164DC" w:rsidRDefault="00100AD8" w:rsidP="00B77777">
      <w:pPr>
        <w:autoSpaceDE w:val="0"/>
        <w:autoSpaceDN w:val="0"/>
        <w:adjustRightInd w:val="0"/>
        <w:spacing w:after="0" w:line="240" w:lineRule="auto"/>
        <w:jc w:val="both"/>
        <w:rPr>
          <w:rFonts w:cstheme="minorHAnsi"/>
          <w:b/>
          <w:sz w:val="24"/>
          <w:szCs w:val="24"/>
        </w:rPr>
      </w:pPr>
    </w:p>
    <w:p w:rsidR="00EA1886" w:rsidRPr="00B164DC" w:rsidRDefault="00EA1886" w:rsidP="00B77777">
      <w:pPr>
        <w:autoSpaceDE w:val="0"/>
        <w:autoSpaceDN w:val="0"/>
        <w:adjustRightInd w:val="0"/>
        <w:spacing w:after="0" w:line="240" w:lineRule="auto"/>
        <w:jc w:val="both"/>
        <w:rPr>
          <w:rFonts w:cstheme="minorHAnsi"/>
          <w:b/>
          <w:sz w:val="24"/>
          <w:szCs w:val="24"/>
        </w:rPr>
      </w:pPr>
    </w:p>
    <w:p w:rsidR="00DF7EF3" w:rsidRPr="00B164DC" w:rsidRDefault="00DF7EF3" w:rsidP="00B77777">
      <w:pPr>
        <w:autoSpaceDE w:val="0"/>
        <w:autoSpaceDN w:val="0"/>
        <w:adjustRightInd w:val="0"/>
        <w:spacing w:after="0" w:line="240" w:lineRule="auto"/>
        <w:jc w:val="both"/>
        <w:rPr>
          <w:rFonts w:cstheme="minorHAnsi"/>
          <w:b/>
          <w:sz w:val="24"/>
          <w:szCs w:val="24"/>
        </w:rPr>
      </w:pPr>
    </w:p>
    <w:p w:rsidR="00DF7EF3" w:rsidRPr="00B164DC" w:rsidRDefault="00DF7EF3" w:rsidP="00B77777">
      <w:pPr>
        <w:autoSpaceDE w:val="0"/>
        <w:autoSpaceDN w:val="0"/>
        <w:adjustRightInd w:val="0"/>
        <w:spacing w:after="0" w:line="240" w:lineRule="auto"/>
        <w:jc w:val="both"/>
        <w:rPr>
          <w:rFonts w:cstheme="minorHAnsi"/>
          <w:b/>
          <w:sz w:val="24"/>
          <w:szCs w:val="24"/>
        </w:rPr>
      </w:pPr>
    </w:p>
    <w:p w:rsidR="00754BE3" w:rsidRPr="00B164DC" w:rsidRDefault="00754BE3" w:rsidP="00B77777">
      <w:pPr>
        <w:autoSpaceDE w:val="0"/>
        <w:autoSpaceDN w:val="0"/>
        <w:adjustRightInd w:val="0"/>
        <w:spacing w:after="0" w:line="240" w:lineRule="auto"/>
        <w:jc w:val="both"/>
        <w:rPr>
          <w:rFonts w:cstheme="minorHAnsi"/>
          <w:b/>
          <w:sz w:val="24"/>
          <w:szCs w:val="24"/>
        </w:rPr>
      </w:pPr>
      <w:r w:rsidRPr="00B164DC">
        <w:rPr>
          <w:rFonts w:cstheme="minorHAnsi"/>
          <w:b/>
          <w:sz w:val="24"/>
          <w:szCs w:val="24"/>
        </w:rPr>
        <w:t>A program készítését előíró jogszabályi környezet rövid bemutatása</w:t>
      </w:r>
    </w:p>
    <w:p w:rsidR="00754BE3" w:rsidRPr="00B164DC" w:rsidRDefault="00754BE3" w:rsidP="00B77777">
      <w:pPr>
        <w:spacing w:after="0" w:line="240" w:lineRule="auto"/>
        <w:rPr>
          <w:rFonts w:cstheme="minorHAnsi"/>
          <w:sz w:val="24"/>
          <w:szCs w:val="24"/>
        </w:rPr>
      </w:pPr>
    </w:p>
    <w:p w:rsidR="001D07B3" w:rsidRPr="00B164DC" w:rsidRDefault="00754BE3" w:rsidP="00EA1886">
      <w:pPr>
        <w:spacing w:after="0" w:line="240" w:lineRule="auto"/>
        <w:jc w:val="both"/>
        <w:rPr>
          <w:rFonts w:cstheme="minorHAnsi"/>
          <w:sz w:val="24"/>
          <w:szCs w:val="24"/>
        </w:rPr>
      </w:pPr>
      <w:r w:rsidRPr="00B164DC">
        <w:rPr>
          <w:rFonts w:cstheme="minorHAnsi"/>
          <w:sz w:val="24"/>
          <w:szCs w:val="24"/>
        </w:rPr>
        <w:t>A helyi esélyegyenlőségi program elkészítését az egyenlő bánásmódról és az esélyegyenlőség</w:t>
      </w:r>
      <w:r w:rsidR="00EA1886" w:rsidRPr="00B164DC">
        <w:rPr>
          <w:rFonts w:cstheme="minorHAnsi"/>
          <w:sz w:val="24"/>
          <w:szCs w:val="24"/>
        </w:rPr>
        <w:t xml:space="preserve"> </w:t>
      </w:r>
      <w:r w:rsidRPr="00B164DC">
        <w:rPr>
          <w:rFonts w:cstheme="minorHAnsi"/>
          <w:sz w:val="24"/>
          <w:szCs w:val="24"/>
        </w:rPr>
        <w:t xml:space="preserve">előmozdításáról szóló 2003. évi CXXV. törvény (továbbiakban: Ebktv.) előírásai alapján végeztük. </w:t>
      </w:r>
    </w:p>
    <w:p w:rsidR="00EA1886" w:rsidRPr="00B164DC" w:rsidRDefault="00EA1886" w:rsidP="00EA1886">
      <w:pPr>
        <w:spacing w:after="0" w:line="240" w:lineRule="auto"/>
        <w:jc w:val="both"/>
        <w:rPr>
          <w:rFonts w:cstheme="minorHAnsi"/>
          <w:sz w:val="24"/>
          <w:szCs w:val="24"/>
        </w:rPr>
      </w:pPr>
    </w:p>
    <w:p w:rsidR="00754BE3" w:rsidRPr="00B164DC" w:rsidRDefault="00754BE3" w:rsidP="00B77777">
      <w:pPr>
        <w:spacing w:after="0" w:line="240" w:lineRule="auto"/>
        <w:rPr>
          <w:rFonts w:cstheme="minorHAnsi"/>
          <w:sz w:val="24"/>
          <w:szCs w:val="24"/>
        </w:rPr>
      </w:pPr>
      <w:r w:rsidRPr="00B164DC">
        <w:rPr>
          <w:rFonts w:cstheme="minorHAnsi"/>
          <w:sz w:val="24"/>
          <w:szCs w:val="24"/>
        </w:rPr>
        <w:t xml:space="preserve">A program elkészítésére vonatkozó részletszabályokat a törvény végrehajtási rendeletei, </w:t>
      </w:r>
    </w:p>
    <w:p w:rsidR="00754BE3" w:rsidRPr="00B164DC" w:rsidRDefault="00754BE3" w:rsidP="00B77777">
      <w:pPr>
        <w:numPr>
          <w:ilvl w:val="0"/>
          <w:numId w:val="3"/>
        </w:numPr>
        <w:spacing w:after="0" w:line="240" w:lineRule="auto"/>
        <w:jc w:val="both"/>
        <w:rPr>
          <w:rFonts w:cstheme="minorHAnsi"/>
          <w:sz w:val="24"/>
          <w:szCs w:val="24"/>
        </w:rPr>
      </w:pPr>
      <w:r w:rsidRPr="00B164DC">
        <w:rPr>
          <w:rFonts w:cstheme="minorHAnsi"/>
          <w:sz w:val="24"/>
          <w:szCs w:val="24"/>
        </w:rPr>
        <w:t xml:space="preserve">a helyi esélyegyenlőségi programok elkészítésének szabályairól és az esélyegyenlőségi mentorokról” szóló 321/2011. (XII.27.) Korm. rendelet „2. A helyi esélyegyenlőségi program elkészítésének szempontjai” fejezete és </w:t>
      </w:r>
    </w:p>
    <w:p w:rsidR="00754BE3" w:rsidRPr="00B164DC" w:rsidRDefault="00754BE3" w:rsidP="00B77777">
      <w:pPr>
        <w:numPr>
          <w:ilvl w:val="0"/>
          <w:numId w:val="3"/>
        </w:numPr>
        <w:autoSpaceDE w:val="0"/>
        <w:autoSpaceDN w:val="0"/>
        <w:adjustRightInd w:val="0"/>
        <w:spacing w:after="0" w:line="240" w:lineRule="auto"/>
        <w:jc w:val="both"/>
        <w:rPr>
          <w:rFonts w:cstheme="minorHAnsi"/>
          <w:sz w:val="24"/>
          <w:szCs w:val="24"/>
        </w:rPr>
      </w:pPr>
      <w:r w:rsidRPr="00B164DC">
        <w:rPr>
          <w:rFonts w:cstheme="minorHAnsi"/>
          <w:sz w:val="24"/>
          <w:szCs w:val="24"/>
        </w:rPr>
        <w:t>a helyi esélyegyenlőségi program elkészítésének részletes szabályairól szóló 2/2012 (VI.5.) EMMI rendelet</w:t>
      </w:r>
    </w:p>
    <w:p w:rsidR="00754BE3" w:rsidRPr="00B164DC" w:rsidRDefault="00754BE3" w:rsidP="00B77777">
      <w:pPr>
        <w:autoSpaceDE w:val="0"/>
        <w:autoSpaceDN w:val="0"/>
        <w:adjustRightInd w:val="0"/>
        <w:spacing w:after="0" w:line="240" w:lineRule="auto"/>
        <w:rPr>
          <w:rFonts w:cstheme="minorHAnsi"/>
          <w:sz w:val="24"/>
          <w:szCs w:val="24"/>
        </w:rPr>
      </w:pPr>
      <w:r w:rsidRPr="00B164DC">
        <w:rPr>
          <w:rFonts w:cstheme="minorHAnsi"/>
          <w:sz w:val="24"/>
          <w:szCs w:val="24"/>
        </w:rPr>
        <w:t xml:space="preserve">alapján alkalmaztuk, különös figyelmet fordítva a </w:t>
      </w:r>
    </w:p>
    <w:p w:rsidR="00754BE3" w:rsidRPr="00B164DC" w:rsidRDefault="00754BE3" w:rsidP="00B77777">
      <w:pPr>
        <w:numPr>
          <w:ilvl w:val="0"/>
          <w:numId w:val="2"/>
        </w:numPr>
        <w:spacing w:after="0" w:line="240" w:lineRule="auto"/>
        <w:jc w:val="both"/>
        <w:rPr>
          <w:rFonts w:cstheme="minorHAnsi"/>
          <w:sz w:val="24"/>
          <w:szCs w:val="24"/>
        </w:rPr>
      </w:pPr>
      <w:r w:rsidRPr="00B164DC">
        <w:rPr>
          <w:rFonts w:cstheme="minorHAnsi"/>
          <w:sz w:val="24"/>
          <w:szCs w:val="24"/>
        </w:rPr>
        <w:t>a Magyarország helyi önkormányzatairól szóló 2011. évi CLXXXIX. törvény (továbbiakban: Mötv.)</w:t>
      </w:r>
    </w:p>
    <w:p w:rsidR="00754BE3" w:rsidRPr="00B164DC" w:rsidRDefault="00754BE3" w:rsidP="00B77777">
      <w:pPr>
        <w:numPr>
          <w:ilvl w:val="0"/>
          <w:numId w:val="2"/>
        </w:numPr>
        <w:spacing w:after="0" w:line="240" w:lineRule="auto"/>
        <w:jc w:val="both"/>
        <w:rPr>
          <w:rFonts w:cstheme="minorHAnsi"/>
          <w:sz w:val="24"/>
          <w:szCs w:val="24"/>
        </w:rPr>
      </w:pPr>
      <w:r w:rsidRPr="00B164DC">
        <w:rPr>
          <w:rFonts w:cstheme="minorHAnsi"/>
          <w:sz w:val="24"/>
          <w:szCs w:val="24"/>
        </w:rPr>
        <w:t>a szociális igazgatásról és szociális ellátásokról szóló 1993. évi III. törvény (továbbiakban: Szt.)</w:t>
      </w:r>
    </w:p>
    <w:p w:rsidR="00754BE3" w:rsidRPr="00B164DC" w:rsidRDefault="00754BE3" w:rsidP="00B77777">
      <w:pPr>
        <w:numPr>
          <w:ilvl w:val="0"/>
          <w:numId w:val="2"/>
        </w:numPr>
        <w:spacing w:after="0" w:line="240" w:lineRule="auto"/>
        <w:jc w:val="both"/>
        <w:rPr>
          <w:rFonts w:cstheme="minorHAnsi"/>
          <w:sz w:val="24"/>
          <w:szCs w:val="24"/>
        </w:rPr>
      </w:pPr>
      <w:r w:rsidRPr="00B164DC">
        <w:rPr>
          <w:rFonts w:cstheme="minorHAnsi"/>
          <w:sz w:val="24"/>
          <w:szCs w:val="24"/>
        </w:rPr>
        <w:t>a foglalkoztatás elősegítéséről és a munkanélküliek ellátásáról szóló 1991. évi IV. törvény (továbbiakban: Flt.)</w:t>
      </w:r>
    </w:p>
    <w:p w:rsidR="00754BE3" w:rsidRPr="00B164DC" w:rsidRDefault="00754BE3" w:rsidP="00B77777">
      <w:pPr>
        <w:numPr>
          <w:ilvl w:val="0"/>
          <w:numId w:val="2"/>
        </w:numPr>
        <w:spacing w:after="0" w:line="240" w:lineRule="auto"/>
        <w:jc w:val="both"/>
        <w:rPr>
          <w:rFonts w:cstheme="minorHAnsi"/>
          <w:sz w:val="24"/>
          <w:szCs w:val="24"/>
        </w:rPr>
      </w:pPr>
      <w:r w:rsidRPr="00B164DC">
        <w:rPr>
          <w:rFonts w:cstheme="minorHAnsi"/>
          <w:sz w:val="24"/>
          <w:szCs w:val="24"/>
        </w:rPr>
        <w:t>a nemzetiségek jogairól szóló 2011. évi CLXXIX. törvény (továbbiakban: nemzetiségi törvény)</w:t>
      </w:r>
    </w:p>
    <w:p w:rsidR="00754BE3" w:rsidRPr="00B164DC" w:rsidRDefault="00754BE3" w:rsidP="00B77777">
      <w:pPr>
        <w:numPr>
          <w:ilvl w:val="0"/>
          <w:numId w:val="2"/>
        </w:numPr>
        <w:spacing w:after="0" w:line="240" w:lineRule="auto"/>
        <w:jc w:val="both"/>
        <w:rPr>
          <w:rFonts w:cstheme="minorHAnsi"/>
          <w:sz w:val="24"/>
          <w:szCs w:val="24"/>
        </w:rPr>
      </w:pPr>
      <w:r w:rsidRPr="00B164DC">
        <w:rPr>
          <w:rFonts w:cstheme="minorHAnsi"/>
          <w:sz w:val="24"/>
          <w:szCs w:val="24"/>
        </w:rPr>
        <w:t>az egészségügyről szóló 1997. évi CLIV. törvény (továbbiakban: Eütv.)</w:t>
      </w:r>
    </w:p>
    <w:p w:rsidR="00754BE3" w:rsidRPr="00B164DC" w:rsidRDefault="00754BE3" w:rsidP="00B77777">
      <w:pPr>
        <w:numPr>
          <w:ilvl w:val="0"/>
          <w:numId w:val="2"/>
        </w:numPr>
        <w:spacing w:after="0" w:line="240" w:lineRule="auto"/>
        <w:jc w:val="both"/>
        <w:rPr>
          <w:rFonts w:cstheme="minorHAnsi"/>
          <w:sz w:val="24"/>
          <w:szCs w:val="24"/>
        </w:rPr>
      </w:pPr>
      <w:r w:rsidRPr="00B164DC">
        <w:rPr>
          <w:rFonts w:cstheme="minorHAnsi"/>
          <w:sz w:val="24"/>
          <w:szCs w:val="24"/>
        </w:rPr>
        <w:t>a gyermekek védelméről és a gyámügyi igazgatásról szóló 1997. évi XXXI. törvény (továbbiakban: Gyvt.)</w:t>
      </w:r>
    </w:p>
    <w:p w:rsidR="00754BE3" w:rsidRPr="00B164DC" w:rsidRDefault="00754BE3" w:rsidP="00B77777">
      <w:pPr>
        <w:numPr>
          <w:ilvl w:val="0"/>
          <w:numId w:val="2"/>
        </w:numPr>
        <w:spacing w:after="0" w:line="240" w:lineRule="auto"/>
        <w:jc w:val="both"/>
        <w:rPr>
          <w:rFonts w:cstheme="minorHAnsi"/>
          <w:sz w:val="24"/>
          <w:szCs w:val="24"/>
        </w:rPr>
      </w:pPr>
      <w:r w:rsidRPr="00B164DC">
        <w:rPr>
          <w:rFonts w:cstheme="minorHAnsi"/>
          <w:sz w:val="24"/>
          <w:szCs w:val="24"/>
        </w:rPr>
        <w:t>a nemzeti köznevelésről szóló 2011. évi CXC. törvény (továbbiakban: Nkntv.)</w:t>
      </w:r>
    </w:p>
    <w:p w:rsidR="00B77777" w:rsidRPr="00B164DC" w:rsidRDefault="00754BE3" w:rsidP="00B77777">
      <w:pPr>
        <w:spacing w:after="0" w:line="240" w:lineRule="auto"/>
        <w:rPr>
          <w:rFonts w:cstheme="minorHAnsi"/>
          <w:sz w:val="24"/>
          <w:szCs w:val="24"/>
        </w:rPr>
      </w:pPr>
      <w:r w:rsidRPr="00B164DC">
        <w:rPr>
          <w:rFonts w:cstheme="minorHAnsi"/>
          <w:sz w:val="24"/>
          <w:szCs w:val="24"/>
        </w:rPr>
        <w:t>előírásaira.</w:t>
      </w:r>
    </w:p>
    <w:p w:rsidR="00B77777" w:rsidRPr="00B164DC" w:rsidRDefault="00B77777" w:rsidP="00B77777">
      <w:pPr>
        <w:spacing w:after="0" w:line="240" w:lineRule="auto"/>
        <w:rPr>
          <w:rFonts w:cstheme="minorHAnsi"/>
          <w:sz w:val="24"/>
          <w:szCs w:val="24"/>
        </w:rPr>
      </w:pPr>
    </w:p>
    <w:p w:rsidR="00C23C53" w:rsidRPr="00B164DC" w:rsidRDefault="00C54AAA" w:rsidP="00B77777">
      <w:pPr>
        <w:spacing w:after="0" w:line="240" w:lineRule="auto"/>
        <w:rPr>
          <w:rFonts w:cstheme="minorHAnsi"/>
          <w:sz w:val="24"/>
          <w:szCs w:val="24"/>
        </w:rPr>
      </w:pPr>
      <w:r w:rsidRPr="00B164DC">
        <w:rPr>
          <w:rFonts w:cstheme="minorHAnsi"/>
          <w:sz w:val="24"/>
          <w:szCs w:val="24"/>
        </w:rPr>
        <w:br w:type="page"/>
      </w:r>
      <w:bookmarkStart w:id="3" w:name="_Toc410204311"/>
      <w:r w:rsidR="00C23C53" w:rsidRPr="00B164DC">
        <w:rPr>
          <w:rFonts w:cstheme="minorHAnsi"/>
          <w:b/>
          <w:sz w:val="24"/>
          <w:szCs w:val="24"/>
          <w:bdr w:val="single" w:sz="4" w:space="0" w:color="auto"/>
        </w:rPr>
        <w:lastRenderedPageBreak/>
        <w:t>A helyi esélyegyenlőségi programok felülvizsgálatának szükségessége</w:t>
      </w:r>
      <w:bookmarkEnd w:id="3"/>
      <w:r w:rsidR="0050276F" w:rsidRPr="00B164DC">
        <w:rPr>
          <w:rFonts w:cstheme="minorHAnsi"/>
          <w:sz w:val="24"/>
          <w:szCs w:val="24"/>
          <w:bdr w:val="single" w:sz="4" w:space="0" w:color="auto"/>
        </w:rPr>
        <w:tab/>
      </w:r>
      <w:r w:rsidR="0050276F" w:rsidRPr="00B164DC">
        <w:rPr>
          <w:rFonts w:cstheme="minorHAnsi"/>
          <w:sz w:val="24"/>
          <w:szCs w:val="24"/>
          <w:bdr w:val="single" w:sz="4" w:space="0" w:color="auto"/>
        </w:rPr>
        <w:tab/>
      </w:r>
      <w:r w:rsidR="0050276F" w:rsidRPr="00B164DC">
        <w:rPr>
          <w:rFonts w:cstheme="minorHAnsi"/>
          <w:sz w:val="24"/>
          <w:szCs w:val="24"/>
          <w:bdr w:val="single" w:sz="4" w:space="0" w:color="auto"/>
        </w:rPr>
        <w:tab/>
      </w:r>
      <w:r w:rsidR="0050276F" w:rsidRPr="00B164DC">
        <w:rPr>
          <w:rFonts w:cstheme="minorHAnsi"/>
          <w:sz w:val="24"/>
          <w:szCs w:val="24"/>
          <w:bdr w:val="single" w:sz="4" w:space="0" w:color="auto"/>
        </w:rPr>
        <w:tab/>
      </w:r>
      <w:r w:rsidR="0050276F" w:rsidRPr="00B164DC">
        <w:rPr>
          <w:rFonts w:cstheme="minorHAnsi"/>
          <w:sz w:val="24"/>
          <w:szCs w:val="24"/>
          <w:bdr w:val="single" w:sz="4" w:space="0" w:color="auto"/>
        </w:rPr>
        <w:tab/>
      </w:r>
    </w:p>
    <w:p w:rsidR="00C23C53" w:rsidRPr="00B164DC" w:rsidRDefault="00C23C53" w:rsidP="00B77777">
      <w:pPr>
        <w:spacing w:after="0" w:line="240" w:lineRule="auto"/>
        <w:jc w:val="both"/>
        <w:rPr>
          <w:rFonts w:cstheme="minorHAnsi"/>
          <w:sz w:val="24"/>
          <w:szCs w:val="24"/>
        </w:rPr>
      </w:pPr>
    </w:p>
    <w:p w:rsidR="00606191" w:rsidRPr="00B164DC" w:rsidRDefault="00606191" w:rsidP="00B77777">
      <w:pPr>
        <w:spacing w:after="0" w:line="240" w:lineRule="auto"/>
        <w:jc w:val="both"/>
        <w:rPr>
          <w:rFonts w:cstheme="minorHAnsi"/>
          <w:sz w:val="24"/>
          <w:szCs w:val="24"/>
        </w:rPr>
      </w:pPr>
    </w:p>
    <w:p w:rsidR="00C23C53" w:rsidRPr="00B164DC" w:rsidRDefault="00C23C53" w:rsidP="00B77777">
      <w:pPr>
        <w:spacing w:after="0" w:line="240" w:lineRule="auto"/>
        <w:jc w:val="both"/>
        <w:rPr>
          <w:rFonts w:cstheme="minorHAnsi"/>
          <w:sz w:val="24"/>
          <w:szCs w:val="24"/>
        </w:rPr>
      </w:pPr>
      <w:r w:rsidRPr="00B164DC">
        <w:rPr>
          <w:rFonts w:cstheme="minorHAnsi"/>
          <w:sz w:val="24"/>
          <w:szCs w:val="24"/>
        </w:rPr>
        <w:t>Az egyenlő bánásmódról és az esélyegyenlőség előmozdításáról szóló 2003. évi CXXV. törvény (Ebktv.) 31. §-a rendelkezik a helyi esélyegyenlőségi programokról. A törvény 31. § (1) bekezdése szerint a települési önkormányzat ötévente öt évre szóló helyi esélyegyenlőségi programot fogad el, amelyet a 31. § (4) bekezdése értelmében kétévente át kell tekinteni és szükség esetén felül kell vizsgálni. Utóbbi bekezdés szó szerint:</w:t>
      </w:r>
    </w:p>
    <w:p w:rsidR="00B77777" w:rsidRPr="00B164DC" w:rsidRDefault="00B77777" w:rsidP="00B77777">
      <w:pPr>
        <w:spacing w:after="0" w:line="240" w:lineRule="auto"/>
        <w:jc w:val="both"/>
        <w:rPr>
          <w:rFonts w:cstheme="minorHAnsi"/>
          <w:sz w:val="24"/>
          <w:szCs w:val="24"/>
        </w:rPr>
      </w:pPr>
    </w:p>
    <w:p w:rsidR="00C23C53" w:rsidRPr="00B164DC" w:rsidRDefault="00C23C53" w:rsidP="00B77777">
      <w:pPr>
        <w:spacing w:after="0" w:line="240" w:lineRule="auto"/>
        <w:jc w:val="both"/>
        <w:rPr>
          <w:rFonts w:cstheme="minorHAnsi"/>
          <w:sz w:val="24"/>
          <w:szCs w:val="24"/>
        </w:rPr>
      </w:pPr>
      <w:r w:rsidRPr="00B164DC">
        <w:rPr>
          <w:rFonts w:cstheme="minorHAnsi"/>
          <w:sz w:val="24"/>
          <w:szCs w:val="24"/>
          <w:shd w:val="clear" w:color="auto" w:fill="FFFFFF"/>
        </w:rPr>
        <w:t xml:space="preserve">„(4) </w:t>
      </w:r>
      <w:r w:rsidRPr="00B164DC">
        <w:rPr>
          <w:rFonts w:cstheme="minorHAnsi"/>
          <w:sz w:val="24"/>
          <w:szCs w:val="24"/>
        </w:rPr>
        <w:t>A helyi esélyegyenlőségi program időarányos megvalósulását, illetve a (2) bekezdésben meghatározott helyzet esetleges megváltozását kétévente át kell tekinteni, az áttekintés alapján szükség esetén a helyi esélyegyenlőségi programot felül kell vizsgálni, illetve a helyzetelemzést és az intézkedési tervet az új helyzetnek megfelelően kell módosítani.”</w:t>
      </w:r>
    </w:p>
    <w:p w:rsidR="00550EFE" w:rsidRPr="00B164DC" w:rsidRDefault="007265D1" w:rsidP="00B77777">
      <w:pPr>
        <w:pStyle w:val="Cmsor1"/>
        <w:spacing w:before="0" w:line="240" w:lineRule="auto"/>
        <w:rPr>
          <w:rFonts w:asciiTheme="minorHAnsi" w:hAnsiTheme="minorHAnsi" w:cstheme="minorHAnsi"/>
          <w:b w:val="0"/>
          <w:color w:val="auto"/>
          <w:sz w:val="24"/>
          <w:szCs w:val="24"/>
        </w:rPr>
      </w:pPr>
      <w:bookmarkStart w:id="4" w:name="_Toc349210319"/>
      <w:bookmarkStart w:id="5" w:name="_Toc418856111"/>
      <w:r w:rsidRPr="00B164DC">
        <w:rPr>
          <w:rFonts w:asciiTheme="minorHAnsi" w:hAnsiTheme="minorHAnsi" w:cstheme="minorHAnsi"/>
          <w:b w:val="0"/>
          <w:color w:val="auto"/>
          <w:sz w:val="24"/>
          <w:szCs w:val="24"/>
        </w:rPr>
        <w:t>Helyi Esélyegyenlőségi Program (HEP)</w:t>
      </w:r>
      <w:bookmarkEnd w:id="4"/>
      <w:bookmarkEnd w:id="5"/>
      <w:r w:rsidR="00550EFE" w:rsidRPr="00B164DC">
        <w:rPr>
          <w:rFonts w:asciiTheme="minorHAnsi" w:hAnsiTheme="minorHAnsi" w:cstheme="minorHAnsi"/>
          <w:b w:val="0"/>
          <w:color w:val="auto"/>
          <w:sz w:val="24"/>
          <w:szCs w:val="24"/>
        </w:rPr>
        <w:t xml:space="preserve"> és felülvizsgálata </w:t>
      </w:r>
    </w:p>
    <w:p w:rsidR="00B77777" w:rsidRPr="00B164DC" w:rsidRDefault="00B77777" w:rsidP="00B77777">
      <w:pPr>
        <w:rPr>
          <w:rFonts w:cstheme="minorHAnsi"/>
          <w:sz w:val="24"/>
          <w:szCs w:val="24"/>
        </w:rPr>
      </w:pPr>
    </w:p>
    <w:p w:rsidR="007265D1" w:rsidRPr="00B164DC" w:rsidRDefault="007265D1" w:rsidP="00B77777">
      <w:pPr>
        <w:spacing w:after="0" w:line="240" w:lineRule="auto"/>
        <w:rPr>
          <w:rFonts w:cstheme="minorHAnsi"/>
          <w:sz w:val="24"/>
          <w:szCs w:val="24"/>
        </w:rPr>
      </w:pPr>
      <w:bookmarkStart w:id="6" w:name="_Toc212110157"/>
      <w:bookmarkStart w:id="7" w:name="_Toc212110230"/>
      <w:bookmarkStart w:id="8" w:name="_Toc212110688"/>
      <w:bookmarkStart w:id="9" w:name="_Toc212115930"/>
      <w:bookmarkStart w:id="10" w:name="_Toc212118937"/>
      <w:bookmarkStart w:id="11" w:name="_Toc212124924"/>
      <w:bookmarkStart w:id="12" w:name="_Toc212141184"/>
      <w:bookmarkStart w:id="13" w:name="_Toc212141251"/>
      <w:bookmarkStart w:id="14" w:name="_Toc212144760"/>
      <w:bookmarkStart w:id="15" w:name="_Toc212172174"/>
      <w:bookmarkStart w:id="16" w:name="_Toc212178435"/>
      <w:bookmarkStart w:id="17" w:name="_Toc212179297"/>
      <w:bookmarkStart w:id="18" w:name="_Toc212183718"/>
      <w:bookmarkStart w:id="19" w:name="_Toc212183772"/>
      <w:bookmarkStart w:id="20" w:name="_Toc212183818"/>
      <w:bookmarkStart w:id="21" w:name="_Toc212183856"/>
      <w:bookmarkStart w:id="22" w:name="_Toc212268306"/>
      <w:bookmarkStart w:id="23" w:name="_Toc212268342"/>
      <w:bookmarkStart w:id="24" w:name="_Toc212270489"/>
      <w:bookmarkStart w:id="25" w:name="_Toc212560416"/>
      <w:bookmarkStart w:id="26" w:name="_Toc212562032"/>
      <w:bookmarkStart w:id="27" w:name="_Toc212697719"/>
      <w:bookmarkStart w:id="28" w:name="_Toc212699614"/>
      <w:bookmarkStart w:id="29" w:name="_Toc212716872"/>
      <w:bookmarkStart w:id="30" w:name="_Toc212716989"/>
      <w:bookmarkStart w:id="31" w:name="_Toc214529826"/>
    </w:p>
    <w:p w:rsidR="007265D1" w:rsidRPr="00B164DC" w:rsidRDefault="007265D1" w:rsidP="00B77777">
      <w:pPr>
        <w:pStyle w:val="Cmsor2"/>
        <w:spacing w:line="240" w:lineRule="auto"/>
        <w:rPr>
          <w:rFonts w:cstheme="minorHAnsi"/>
        </w:rPr>
      </w:pPr>
      <w:bookmarkStart w:id="32" w:name="_Toc418856112"/>
      <w:r w:rsidRPr="00B164DC">
        <w:rPr>
          <w:rFonts w:cstheme="minorHAnsi"/>
        </w:rPr>
        <w:t>A település bemutatása</w:t>
      </w:r>
      <w:bookmarkEnd w:id="32"/>
    </w:p>
    <w:p w:rsidR="007265D1" w:rsidRPr="00B164DC" w:rsidRDefault="007265D1" w:rsidP="00B77777">
      <w:pPr>
        <w:spacing w:after="0" w:line="240" w:lineRule="auto"/>
        <w:rPr>
          <w:rFonts w:cstheme="minorHAnsi"/>
          <w:sz w:val="24"/>
          <w:szCs w:val="24"/>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EA1FF9"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 xml:space="preserve">Üllés a - Dél-alföldi Régió, Csongrád megye, ezen belül a Mórahalmi Kistérség – települése. A legközelebbi városhoz, Szegedhez 25 km-re található. </w:t>
      </w:r>
    </w:p>
    <w:p w:rsidR="00EA1FF9"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 xml:space="preserve">Településünk területe </w:t>
      </w:r>
      <w:smartTag w:uri="urn:schemas-microsoft-com:office:smarttags" w:element="metricconverter">
        <w:smartTagPr>
          <w:attr w:name="ProductID" w:val="4981 hekt￡r"/>
        </w:smartTagPr>
        <w:r w:rsidRPr="00B164DC">
          <w:rPr>
            <w:rFonts w:cstheme="minorHAnsi"/>
            <w:color w:val="000000"/>
            <w:sz w:val="24"/>
            <w:szCs w:val="24"/>
          </w:rPr>
          <w:t>4981 hektár</w:t>
        </w:r>
      </w:smartTag>
      <w:r w:rsidRPr="00B164DC">
        <w:rPr>
          <w:rFonts w:cstheme="minorHAnsi"/>
          <w:color w:val="000000"/>
          <w:sz w:val="24"/>
          <w:szCs w:val="24"/>
        </w:rPr>
        <w:t xml:space="preserve">. A község hatalmas tanyavilággal rendelkezik, </w:t>
      </w:r>
      <w:smartTag w:uri="urn:schemas-microsoft-com:office:smarttags" w:element="metricconverter">
        <w:smartTagPr>
          <w:attr w:name="ProductID" w:val="202 hekt￡r"/>
        </w:smartTagPr>
        <w:r w:rsidRPr="00B164DC">
          <w:rPr>
            <w:rFonts w:cstheme="minorHAnsi"/>
            <w:color w:val="000000"/>
            <w:sz w:val="24"/>
            <w:szCs w:val="24"/>
          </w:rPr>
          <w:t>202 hektár</w:t>
        </w:r>
      </w:smartTag>
      <w:r w:rsidRPr="00B164DC">
        <w:rPr>
          <w:rFonts w:cstheme="minorHAnsi"/>
          <w:color w:val="000000"/>
          <w:sz w:val="24"/>
          <w:szCs w:val="24"/>
        </w:rPr>
        <w:t xml:space="preserve"> a bel-, és </w:t>
      </w:r>
      <w:smartTag w:uri="urn:schemas-microsoft-com:office:smarttags" w:element="metricconverter">
        <w:smartTagPr>
          <w:attr w:name="ProductID" w:val="4779 hekt￡r"/>
        </w:smartTagPr>
        <w:r w:rsidRPr="00B164DC">
          <w:rPr>
            <w:rFonts w:cstheme="minorHAnsi"/>
            <w:color w:val="000000"/>
            <w:sz w:val="24"/>
            <w:szCs w:val="24"/>
          </w:rPr>
          <w:t>4779 hektár</w:t>
        </w:r>
      </w:smartTag>
      <w:r w:rsidRPr="00B164DC">
        <w:rPr>
          <w:rFonts w:cstheme="minorHAnsi"/>
          <w:color w:val="000000"/>
          <w:sz w:val="24"/>
          <w:szCs w:val="24"/>
        </w:rPr>
        <w:t xml:space="preserve"> külterület.  </w:t>
      </w:r>
    </w:p>
    <w:p w:rsidR="00606191" w:rsidRPr="00B164DC" w:rsidRDefault="00606191" w:rsidP="00B77777">
      <w:pPr>
        <w:spacing w:after="0" w:line="240" w:lineRule="auto"/>
        <w:jc w:val="both"/>
        <w:rPr>
          <w:rFonts w:cstheme="minorHAnsi"/>
          <w:color w:val="000000"/>
          <w:sz w:val="24"/>
          <w:szCs w:val="24"/>
        </w:rPr>
      </w:pPr>
    </w:p>
    <w:p w:rsidR="00606191" w:rsidRPr="00B164DC" w:rsidRDefault="00606191" w:rsidP="00B77777">
      <w:pPr>
        <w:spacing w:after="0" w:line="240" w:lineRule="auto"/>
        <w:jc w:val="both"/>
        <w:rPr>
          <w:rFonts w:cstheme="minorHAnsi"/>
          <w:color w:val="000000"/>
          <w:sz w:val="24"/>
          <w:szCs w:val="24"/>
        </w:rPr>
      </w:pPr>
    </w:p>
    <w:p w:rsidR="00606191" w:rsidRPr="00B164DC" w:rsidRDefault="00606191" w:rsidP="00606191">
      <w:pPr>
        <w:spacing w:after="0"/>
        <w:jc w:val="center"/>
        <w:rPr>
          <w:rFonts w:cstheme="minorHAnsi"/>
          <w:bCs/>
          <w:i/>
          <w:color w:val="000000"/>
          <w:sz w:val="24"/>
          <w:szCs w:val="24"/>
        </w:rPr>
      </w:pPr>
      <w:r w:rsidRPr="00B164DC">
        <w:rPr>
          <w:rFonts w:cstheme="minorHAnsi"/>
          <w:bCs/>
          <w:i/>
          <w:color w:val="000000"/>
          <w:sz w:val="24"/>
          <w:szCs w:val="24"/>
        </w:rPr>
        <w:t xml:space="preserve">– </w:t>
      </w:r>
      <w:r w:rsidRPr="00B164DC">
        <w:rPr>
          <w:rFonts w:cstheme="minorHAnsi"/>
          <w:b/>
          <w:bCs/>
          <w:i/>
          <w:color w:val="000000"/>
          <w:sz w:val="24"/>
          <w:szCs w:val="24"/>
        </w:rPr>
        <w:t>Az álladó népesség szám alakulása</w:t>
      </w:r>
      <w:r w:rsidRPr="00B164DC">
        <w:rPr>
          <w:rFonts w:cstheme="minorHAnsi"/>
          <w:bCs/>
          <w:i/>
          <w:color w:val="000000"/>
          <w:sz w:val="24"/>
          <w:szCs w:val="24"/>
        </w:rPr>
        <w:t xml:space="preserve"> -</w:t>
      </w:r>
    </w:p>
    <w:p w:rsidR="00606191" w:rsidRPr="00B164DC" w:rsidRDefault="00606191" w:rsidP="00606191">
      <w:pPr>
        <w:spacing w:after="0"/>
        <w:jc w:val="center"/>
        <w:rPr>
          <w:rFonts w:cstheme="minorHAnsi"/>
          <w:bCs/>
          <w:i/>
          <w:color w:val="000000"/>
          <w:sz w:val="24"/>
          <w:szCs w:val="24"/>
        </w:rPr>
      </w:pPr>
      <w:r w:rsidRPr="00B164DC">
        <w:rPr>
          <w:rFonts w:cstheme="minorHAnsi"/>
          <w:bCs/>
          <w:i/>
          <w:color w:val="000000"/>
          <w:sz w:val="24"/>
          <w:szCs w:val="24"/>
        </w:rPr>
        <w:t>(2012 - 2016. december)</w:t>
      </w:r>
    </w:p>
    <w:p w:rsidR="00606191" w:rsidRPr="00B164DC" w:rsidRDefault="00606191" w:rsidP="00606191">
      <w:pPr>
        <w:spacing w:after="0"/>
        <w:jc w:val="center"/>
        <w:rPr>
          <w:rFonts w:cstheme="minorHAnsi"/>
          <w:bCs/>
          <w:i/>
          <w:color w:val="000000"/>
          <w:sz w:val="24"/>
          <w:szCs w:val="24"/>
        </w:rPr>
      </w:pPr>
    </w:p>
    <w:tbl>
      <w:tblPr>
        <w:tblW w:w="4632" w:type="dxa"/>
        <w:jc w:val="center"/>
        <w:tblCellMar>
          <w:left w:w="70" w:type="dxa"/>
          <w:right w:w="70" w:type="dxa"/>
        </w:tblCellMar>
        <w:tblLook w:val="0000" w:firstRow="0" w:lastRow="0" w:firstColumn="0" w:lastColumn="0" w:noHBand="0" w:noVBand="0"/>
      </w:tblPr>
      <w:tblGrid>
        <w:gridCol w:w="1380"/>
        <w:gridCol w:w="3252"/>
      </w:tblGrid>
      <w:tr w:rsidR="00606191" w:rsidRPr="00B164DC" w:rsidTr="00942AB8">
        <w:trPr>
          <w:trHeight w:val="510"/>
          <w:jc w:val="center"/>
        </w:trPr>
        <w:tc>
          <w:tcPr>
            <w:tcW w:w="1380" w:type="dxa"/>
            <w:tcBorders>
              <w:top w:val="nil"/>
              <w:left w:val="nil"/>
              <w:bottom w:val="single" w:sz="4" w:space="0" w:color="auto"/>
              <w:right w:val="nil"/>
            </w:tcBorders>
            <w:shd w:val="clear" w:color="auto" w:fill="33CCCC"/>
            <w:noWrap/>
            <w:vAlign w:val="center"/>
          </w:tcPr>
          <w:p w:rsidR="00606191" w:rsidRPr="00B164DC" w:rsidRDefault="00606191" w:rsidP="00942AB8">
            <w:pPr>
              <w:spacing w:after="0"/>
              <w:rPr>
                <w:rFonts w:cstheme="minorHAnsi"/>
                <w:color w:val="000000"/>
              </w:rPr>
            </w:pPr>
            <w:r w:rsidRPr="00B164DC">
              <w:rPr>
                <w:rFonts w:cstheme="minorHAnsi"/>
                <w:color w:val="000000"/>
              </w:rPr>
              <w:t xml:space="preserve">Év </w:t>
            </w:r>
          </w:p>
        </w:tc>
        <w:tc>
          <w:tcPr>
            <w:tcW w:w="3252" w:type="dxa"/>
            <w:tcBorders>
              <w:top w:val="single" w:sz="4" w:space="0" w:color="auto"/>
              <w:left w:val="single" w:sz="4" w:space="0" w:color="auto"/>
              <w:bottom w:val="single" w:sz="4" w:space="0" w:color="auto"/>
              <w:right w:val="single" w:sz="4" w:space="0" w:color="auto"/>
            </w:tcBorders>
            <w:shd w:val="clear" w:color="auto" w:fill="66CCFF"/>
            <w:noWrap/>
            <w:vAlign w:val="center"/>
          </w:tcPr>
          <w:p w:rsidR="00606191" w:rsidRPr="00B164DC" w:rsidRDefault="00606191" w:rsidP="00942AB8">
            <w:pPr>
              <w:spacing w:after="0"/>
              <w:jc w:val="center"/>
              <w:rPr>
                <w:rFonts w:cstheme="minorHAnsi"/>
                <w:color w:val="000000"/>
              </w:rPr>
            </w:pPr>
            <w:r w:rsidRPr="00B164DC">
              <w:rPr>
                <w:rFonts w:cstheme="minorHAnsi"/>
                <w:color w:val="000000"/>
              </w:rPr>
              <w:t xml:space="preserve">Lakónépesség szám (fő)  </w:t>
            </w:r>
          </w:p>
        </w:tc>
      </w:tr>
      <w:tr w:rsidR="00606191" w:rsidRPr="00B164DC" w:rsidTr="00942AB8">
        <w:trPr>
          <w:trHeight w:val="510"/>
          <w:jc w:val="center"/>
        </w:trPr>
        <w:tc>
          <w:tcPr>
            <w:tcW w:w="1380" w:type="dxa"/>
            <w:tcBorders>
              <w:top w:val="single" w:sz="4" w:space="0" w:color="auto"/>
              <w:left w:val="single" w:sz="4" w:space="0" w:color="auto"/>
              <w:bottom w:val="single" w:sz="4" w:space="0" w:color="auto"/>
              <w:right w:val="single" w:sz="4" w:space="0" w:color="auto"/>
            </w:tcBorders>
            <w:shd w:val="clear" w:color="auto" w:fill="33CCCC"/>
            <w:noWrap/>
            <w:vAlign w:val="center"/>
          </w:tcPr>
          <w:p w:rsidR="00606191" w:rsidRPr="00B164DC" w:rsidRDefault="00606191" w:rsidP="00942AB8">
            <w:pPr>
              <w:spacing w:after="0"/>
              <w:rPr>
                <w:rFonts w:cstheme="minorHAnsi"/>
                <w:color w:val="000000"/>
              </w:rPr>
            </w:pPr>
            <w:r w:rsidRPr="00B164DC">
              <w:rPr>
                <w:rFonts w:cstheme="minorHAnsi"/>
                <w:color w:val="000000"/>
              </w:rPr>
              <w:t xml:space="preserve">2012 </w:t>
            </w:r>
          </w:p>
        </w:tc>
        <w:tc>
          <w:tcPr>
            <w:tcW w:w="3252" w:type="dxa"/>
            <w:tcBorders>
              <w:top w:val="nil"/>
              <w:left w:val="nil"/>
              <w:bottom w:val="single" w:sz="4" w:space="0" w:color="auto"/>
              <w:right w:val="single" w:sz="4" w:space="0" w:color="auto"/>
            </w:tcBorders>
            <w:noWrap/>
            <w:vAlign w:val="center"/>
          </w:tcPr>
          <w:p w:rsidR="00606191" w:rsidRPr="00B164DC" w:rsidRDefault="00606191" w:rsidP="00942AB8">
            <w:pPr>
              <w:spacing w:after="0"/>
              <w:jc w:val="right"/>
              <w:rPr>
                <w:rFonts w:cstheme="minorHAnsi"/>
                <w:color w:val="000000"/>
              </w:rPr>
            </w:pPr>
            <w:r w:rsidRPr="00B164DC">
              <w:rPr>
                <w:rFonts w:cstheme="minorHAnsi"/>
                <w:color w:val="000000"/>
              </w:rPr>
              <w:t> 3202</w:t>
            </w:r>
          </w:p>
        </w:tc>
      </w:tr>
      <w:tr w:rsidR="00606191" w:rsidRPr="00B164DC" w:rsidTr="00942AB8">
        <w:trPr>
          <w:trHeight w:val="510"/>
          <w:jc w:val="center"/>
        </w:trPr>
        <w:tc>
          <w:tcPr>
            <w:tcW w:w="1380" w:type="dxa"/>
            <w:tcBorders>
              <w:top w:val="single" w:sz="4" w:space="0" w:color="auto"/>
              <w:left w:val="single" w:sz="4" w:space="0" w:color="auto"/>
              <w:bottom w:val="single" w:sz="4" w:space="0" w:color="auto"/>
              <w:right w:val="single" w:sz="4" w:space="0" w:color="auto"/>
            </w:tcBorders>
            <w:shd w:val="clear" w:color="auto" w:fill="33CCCC"/>
            <w:noWrap/>
            <w:vAlign w:val="center"/>
          </w:tcPr>
          <w:p w:rsidR="00606191" w:rsidRPr="00B164DC" w:rsidRDefault="00606191" w:rsidP="00942AB8">
            <w:pPr>
              <w:spacing w:after="0"/>
              <w:rPr>
                <w:rFonts w:cstheme="minorHAnsi"/>
                <w:color w:val="000000"/>
              </w:rPr>
            </w:pPr>
            <w:r w:rsidRPr="00B164DC">
              <w:rPr>
                <w:rFonts w:cstheme="minorHAnsi"/>
                <w:color w:val="000000"/>
              </w:rPr>
              <w:t>2013</w:t>
            </w:r>
          </w:p>
        </w:tc>
        <w:tc>
          <w:tcPr>
            <w:tcW w:w="3252" w:type="dxa"/>
            <w:tcBorders>
              <w:top w:val="nil"/>
              <w:left w:val="nil"/>
              <w:bottom w:val="single" w:sz="4" w:space="0" w:color="auto"/>
              <w:right w:val="single" w:sz="4" w:space="0" w:color="auto"/>
            </w:tcBorders>
            <w:noWrap/>
            <w:vAlign w:val="center"/>
          </w:tcPr>
          <w:p w:rsidR="00606191" w:rsidRPr="00B164DC" w:rsidRDefault="00606191" w:rsidP="00942AB8">
            <w:pPr>
              <w:spacing w:after="0"/>
              <w:jc w:val="right"/>
              <w:rPr>
                <w:rFonts w:cstheme="minorHAnsi"/>
                <w:color w:val="000000"/>
              </w:rPr>
            </w:pPr>
            <w:r w:rsidRPr="00B164DC">
              <w:rPr>
                <w:rFonts w:cstheme="minorHAnsi"/>
                <w:color w:val="000000"/>
              </w:rPr>
              <w:t>3168</w:t>
            </w:r>
          </w:p>
        </w:tc>
      </w:tr>
      <w:tr w:rsidR="00606191" w:rsidRPr="00B164DC" w:rsidTr="00942AB8">
        <w:trPr>
          <w:trHeight w:val="510"/>
          <w:jc w:val="center"/>
        </w:trPr>
        <w:tc>
          <w:tcPr>
            <w:tcW w:w="1380" w:type="dxa"/>
            <w:tcBorders>
              <w:top w:val="single" w:sz="4" w:space="0" w:color="auto"/>
              <w:left w:val="single" w:sz="4" w:space="0" w:color="auto"/>
              <w:bottom w:val="single" w:sz="4" w:space="0" w:color="auto"/>
              <w:right w:val="single" w:sz="4" w:space="0" w:color="auto"/>
            </w:tcBorders>
            <w:shd w:val="clear" w:color="auto" w:fill="33CCCC"/>
            <w:noWrap/>
            <w:vAlign w:val="center"/>
          </w:tcPr>
          <w:p w:rsidR="00606191" w:rsidRPr="00B164DC" w:rsidRDefault="00606191" w:rsidP="00942AB8">
            <w:pPr>
              <w:spacing w:after="0"/>
              <w:rPr>
                <w:rFonts w:cstheme="minorHAnsi"/>
                <w:color w:val="000000"/>
              </w:rPr>
            </w:pPr>
            <w:r w:rsidRPr="00B164DC">
              <w:rPr>
                <w:rFonts w:cstheme="minorHAnsi"/>
                <w:color w:val="000000"/>
              </w:rPr>
              <w:t>2014</w:t>
            </w:r>
          </w:p>
        </w:tc>
        <w:tc>
          <w:tcPr>
            <w:tcW w:w="3252" w:type="dxa"/>
            <w:tcBorders>
              <w:top w:val="nil"/>
              <w:left w:val="nil"/>
              <w:bottom w:val="single" w:sz="4" w:space="0" w:color="auto"/>
              <w:right w:val="single" w:sz="4" w:space="0" w:color="auto"/>
            </w:tcBorders>
            <w:noWrap/>
            <w:vAlign w:val="center"/>
          </w:tcPr>
          <w:p w:rsidR="00606191" w:rsidRPr="00B164DC" w:rsidRDefault="00606191" w:rsidP="00942AB8">
            <w:pPr>
              <w:spacing w:after="0"/>
              <w:jc w:val="right"/>
              <w:rPr>
                <w:rFonts w:cstheme="minorHAnsi"/>
                <w:color w:val="000000"/>
              </w:rPr>
            </w:pPr>
            <w:r w:rsidRPr="00B164DC">
              <w:rPr>
                <w:rFonts w:cstheme="minorHAnsi"/>
                <w:color w:val="000000"/>
              </w:rPr>
              <w:t>3130</w:t>
            </w:r>
          </w:p>
        </w:tc>
      </w:tr>
      <w:tr w:rsidR="00606191" w:rsidRPr="00B164DC" w:rsidTr="00942AB8">
        <w:trPr>
          <w:trHeight w:val="510"/>
          <w:jc w:val="center"/>
        </w:trPr>
        <w:tc>
          <w:tcPr>
            <w:tcW w:w="1380" w:type="dxa"/>
            <w:tcBorders>
              <w:top w:val="single" w:sz="4" w:space="0" w:color="auto"/>
              <w:left w:val="single" w:sz="4" w:space="0" w:color="auto"/>
              <w:bottom w:val="single" w:sz="4" w:space="0" w:color="auto"/>
              <w:right w:val="single" w:sz="4" w:space="0" w:color="auto"/>
            </w:tcBorders>
            <w:shd w:val="clear" w:color="auto" w:fill="33CCCC"/>
            <w:noWrap/>
            <w:vAlign w:val="center"/>
          </w:tcPr>
          <w:p w:rsidR="00606191" w:rsidRPr="00B164DC" w:rsidRDefault="00606191" w:rsidP="00942AB8">
            <w:pPr>
              <w:spacing w:after="0"/>
              <w:rPr>
                <w:rFonts w:cstheme="minorHAnsi"/>
                <w:color w:val="000000"/>
              </w:rPr>
            </w:pPr>
            <w:r w:rsidRPr="00B164DC">
              <w:rPr>
                <w:rFonts w:cstheme="minorHAnsi"/>
                <w:color w:val="000000"/>
              </w:rPr>
              <w:t>2015</w:t>
            </w:r>
          </w:p>
        </w:tc>
        <w:tc>
          <w:tcPr>
            <w:tcW w:w="3252" w:type="dxa"/>
            <w:tcBorders>
              <w:top w:val="nil"/>
              <w:left w:val="nil"/>
              <w:bottom w:val="single" w:sz="4" w:space="0" w:color="auto"/>
              <w:right w:val="single" w:sz="4" w:space="0" w:color="auto"/>
            </w:tcBorders>
            <w:noWrap/>
            <w:vAlign w:val="center"/>
          </w:tcPr>
          <w:p w:rsidR="00606191" w:rsidRPr="00B164DC" w:rsidRDefault="00606191" w:rsidP="00942AB8">
            <w:pPr>
              <w:spacing w:after="0"/>
              <w:jc w:val="right"/>
              <w:rPr>
                <w:rFonts w:cstheme="minorHAnsi"/>
                <w:color w:val="000000"/>
              </w:rPr>
            </w:pPr>
            <w:r w:rsidRPr="00B164DC">
              <w:rPr>
                <w:rFonts w:cstheme="minorHAnsi"/>
                <w:color w:val="000000"/>
              </w:rPr>
              <w:t>3113</w:t>
            </w:r>
          </w:p>
        </w:tc>
      </w:tr>
      <w:tr w:rsidR="00606191" w:rsidRPr="00B164DC" w:rsidTr="00942AB8">
        <w:trPr>
          <w:trHeight w:val="510"/>
          <w:jc w:val="center"/>
        </w:trPr>
        <w:tc>
          <w:tcPr>
            <w:tcW w:w="1380" w:type="dxa"/>
            <w:tcBorders>
              <w:top w:val="single" w:sz="4" w:space="0" w:color="auto"/>
              <w:left w:val="single" w:sz="4" w:space="0" w:color="auto"/>
              <w:bottom w:val="single" w:sz="4" w:space="0" w:color="auto"/>
              <w:right w:val="single" w:sz="4" w:space="0" w:color="auto"/>
            </w:tcBorders>
            <w:shd w:val="clear" w:color="auto" w:fill="33CCCC"/>
            <w:noWrap/>
            <w:vAlign w:val="center"/>
          </w:tcPr>
          <w:p w:rsidR="00606191" w:rsidRPr="00B164DC" w:rsidRDefault="00606191" w:rsidP="00942AB8">
            <w:pPr>
              <w:spacing w:after="0"/>
              <w:rPr>
                <w:rFonts w:cstheme="minorHAnsi"/>
                <w:color w:val="000000"/>
              </w:rPr>
            </w:pPr>
            <w:r w:rsidRPr="00B164DC">
              <w:rPr>
                <w:rFonts w:cstheme="minorHAnsi"/>
                <w:color w:val="000000"/>
              </w:rPr>
              <w:t>2016</w:t>
            </w:r>
          </w:p>
        </w:tc>
        <w:tc>
          <w:tcPr>
            <w:tcW w:w="3252" w:type="dxa"/>
            <w:tcBorders>
              <w:top w:val="nil"/>
              <w:left w:val="nil"/>
              <w:bottom w:val="single" w:sz="4" w:space="0" w:color="auto"/>
              <w:right w:val="single" w:sz="4" w:space="0" w:color="auto"/>
            </w:tcBorders>
            <w:noWrap/>
            <w:vAlign w:val="center"/>
          </w:tcPr>
          <w:p w:rsidR="00606191" w:rsidRPr="00B164DC" w:rsidRDefault="00606191" w:rsidP="00942AB8">
            <w:pPr>
              <w:spacing w:after="0"/>
              <w:jc w:val="right"/>
              <w:rPr>
                <w:rFonts w:cstheme="minorHAnsi"/>
                <w:color w:val="000000"/>
              </w:rPr>
            </w:pPr>
            <w:r w:rsidRPr="00B164DC">
              <w:rPr>
                <w:rFonts w:cstheme="minorHAnsi"/>
                <w:color w:val="000000"/>
              </w:rPr>
              <w:t>3114</w:t>
            </w:r>
          </w:p>
        </w:tc>
      </w:tr>
    </w:tbl>
    <w:p w:rsidR="00606191" w:rsidRPr="00B164DC" w:rsidRDefault="00606191" w:rsidP="00606191">
      <w:pPr>
        <w:spacing w:after="0"/>
        <w:jc w:val="center"/>
        <w:rPr>
          <w:rFonts w:cstheme="minorHAnsi"/>
          <w:i/>
          <w:color w:val="000000"/>
          <w:sz w:val="20"/>
          <w:szCs w:val="20"/>
        </w:rPr>
      </w:pPr>
      <w:r w:rsidRPr="00B164DC">
        <w:rPr>
          <w:rFonts w:cstheme="minorHAnsi"/>
          <w:color w:val="000000"/>
          <w:sz w:val="20"/>
          <w:szCs w:val="20"/>
        </w:rPr>
        <w:t>(</w:t>
      </w:r>
      <w:r w:rsidRPr="00B164DC">
        <w:rPr>
          <w:rFonts w:cstheme="minorHAnsi"/>
          <w:i/>
          <w:color w:val="000000"/>
          <w:sz w:val="20"/>
          <w:szCs w:val="20"/>
        </w:rPr>
        <w:t>Forrás: Helyi Visual Register Népességnyilvántartó rendszer)</w:t>
      </w:r>
    </w:p>
    <w:p w:rsidR="00606191" w:rsidRPr="00B164DC" w:rsidRDefault="00606191" w:rsidP="00606191">
      <w:pPr>
        <w:tabs>
          <w:tab w:val="left" w:pos="5130"/>
        </w:tabs>
        <w:rPr>
          <w:rFonts w:cstheme="minorHAnsi"/>
          <w:color w:val="000000"/>
        </w:rPr>
      </w:pPr>
      <w:r w:rsidRPr="00B164DC">
        <w:rPr>
          <w:rFonts w:cstheme="minorHAnsi"/>
          <w:color w:val="000000"/>
        </w:rPr>
        <w:tab/>
      </w:r>
    </w:p>
    <w:p w:rsidR="00606191" w:rsidRPr="00B164DC" w:rsidRDefault="00606191" w:rsidP="00606191">
      <w:pPr>
        <w:tabs>
          <w:tab w:val="left" w:pos="3420"/>
        </w:tabs>
        <w:spacing w:after="0" w:line="240" w:lineRule="auto"/>
        <w:rPr>
          <w:rFonts w:cstheme="minorHAnsi"/>
          <w:color w:val="000000"/>
          <w:sz w:val="24"/>
          <w:szCs w:val="24"/>
        </w:rPr>
      </w:pPr>
      <w:r w:rsidRPr="00B164DC">
        <w:rPr>
          <w:rFonts w:cstheme="minorHAnsi"/>
          <w:color w:val="000000"/>
          <w:sz w:val="24"/>
          <w:szCs w:val="24"/>
        </w:rPr>
        <w:t xml:space="preserve">A népesség összetételét tekintve az országos átlaghoz képest nemigen tér el: </w:t>
      </w:r>
    </w:p>
    <w:p w:rsidR="00606191" w:rsidRPr="00B164DC" w:rsidRDefault="00606191" w:rsidP="00606191">
      <w:pPr>
        <w:spacing w:after="0" w:line="240" w:lineRule="auto"/>
        <w:rPr>
          <w:rFonts w:cstheme="minorHAnsi"/>
          <w:bCs/>
          <w:i/>
          <w:color w:val="000000"/>
          <w:sz w:val="24"/>
          <w:szCs w:val="24"/>
        </w:rPr>
      </w:pPr>
    </w:p>
    <w:p w:rsidR="00606191" w:rsidRPr="00B164DC" w:rsidRDefault="00606191" w:rsidP="00606191">
      <w:pPr>
        <w:spacing w:after="0" w:line="240" w:lineRule="auto"/>
        <w:jc w:val="center"/>
        <w:rPr>
          <w:rFonts w:cstheme="minorHAnsi"/>
          <w:i/>
          <w:color w:val="000000"/>
          <w:sz w:val="24"/>
          <w:szCs w:val="24"/>
        </w:rPr>
      </w:pPr>
      <w:r w:rsidRPr="00B164DC">
        <w:rPr>
          <w:rFonts w:cstheme="minorHAnsi"/>
          <w:bCs/>
          <w:i/>
          <w:color w:val="000000"/>
          <w:sz w:val="24"/>
          <w:szCs w:val="24"/>
        </w:rPr>
        <w:t xml:space="preserve">- </w:t>
      </w:r>
      <w:r w:rsidRPr="00B164DC">
        <w:rPr>
          <w:rFonts w:cstheme="minorHAnsi"/>
          <w:b/>
          <w:i/>
          <w:color w:val="000000"/>
          <w:sz w:val="24"/>
          <w:szCs w:val="24"/>
        </w:rPr>
        <w:t>Népesség megoszlása kor szerint</w:t>
      </w:r>
      <w:r w:rsidRPr="00B164DC">
        <w:rPr>
          <w:rFonts w:cstheme="minorHAnsi"/>
          <w:i/>
          <w:color w:val="000000"/>
          <w:sz w:val="24"/>
          <w:szCs w:val="24"/>
        </w:rPr>
        <w:t xml:space="preserve"> – </w:t>
      </w:r>
    </w:p>
    <w:p w:rsidR="00606191" w:rsidRPr="00B164DC" w:rsidRDefault="00606191" w:rsidP="00606191">
      <w:pPr>
        <w:spacing w:after="0" w:line="240" w:lineRule="auto"/>
        <w:jc w:val="center"/>
        <w:rPr>
          <w:rFonts w:cstheme="minorHAnsi"/>
          <w:i/>
          <w:color w:val="000000"/>
          <w:sz w:val="24"/>
          <w:szCs w:val="24"/>
        </w:rPr>
      </w:pPr>
      <w:r w:rsidRPr="00B164DC">
        <w:rPr>
          <w:rFonts w:cstheme="minorHAnsi"/>
          <w:i/>
          <w:color w:val="000000"/>
          <w:sz w:val="24"/>
          <w:szCs w:val="24"/>
        </w:rPr>
        <w:t xml:space="preserve"> (2012 - 2016. december)</w:t>
      </w:r>
    </w:p>
    <w:p w:rsidR="00606191" w:rsidRPr="00B164DC" w:rsidRDefault="00606191" w:rsidP="00606191">
      <w:pPr>
        <w:spacing w:after="0" w:line="240" w:lineRule="auto"/>
        <w:jc w:val="center"/>
        <w:rPr>
          <w:rFonts w:cstheme="minorHAnsi"/>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240"/>
        <w:gridCol w:w="1240"/>
        <w:gridCol w:w="1240"/>
        <w:gridCol w:w="1246"/>
        <w:gridCol w:w="1037"/>
        <w:gridCol w:w="1099"/>
        <w:gridCol w:w="881"/>
      </w:tblGrid>
      <w:tr w:rsidR="00606191" w:rsidRPr="00B164DC" w:rsidTr="00942AB8">
        <w:tc>
          <w:tcPr>
            <w:tcW w:w="1305" w:type="dxa"/>
            <w:shd w:val="clear" w:color="auto" w:fill="33CCCC"/>
          </w:tcPr>
          <w:p w:rsidR="00606191" w:rsidRPr="00B164DC" w:rsidRDefault="00606191" w:rsidP="00942AB8">
            <w:pPr>
              <w:spacing w:after="0" w:line="240" w:lineRule="auto"/>
              <w:jc w:val="center"/>
              <w:rPr>
                <w:rFonts w:cstheme="minorHAnsi"/>
                <w:color w:val="000000"/>
              </w:rPr>
            </w:pPr>
            <w:r w:rsidRPr="00B164DC">
              <w:rPr>
                <w:rFonts w:cstheme="minorHAnsi"/>
                <w:b/>
                <w:color w:val="000000"/>
              </w:rPr>
              <w:t>Év</w:t>
            </w:r>
            <w:r w:rsidRPr="00B164DC">
              <w:rPr>
                <w:rFonts w:cstheme="minorHAnsi"/>
                <w:color w:val="000000"/>
              </w:rPr>
              <w:t xml:space="preserve"> </w:t>
            </w:r>
            <w:r w:rsidRPr="00B164DC">
              <w:rPr>
                <w:rFonts w:cstheme="minorHAnsi"/>
                <w:i/>
                <w:color w:val="000000"/>
              </w:rPr>
              <w:t>(december 31-i állapot)</w:t>
            </w:r>
          </w:p>
        </w:tc>
        <w:tc>
          <w:tcPr>
            <w:tcW w:w="7983" w:type="dxa"/>
            <w:gridSpan w:val="7"/>
            <w:shd w:val="clear" w:color="auto" w:fill="33CCCC"/>
          </w:tcPr>
          <w:p w:rsidR="00606191" w:rsidRPr="00B164DC" w:rsidRDefault="00606191" w:rsidP="00942AB8">
            <w:pPr>
              <w:spacing w:after="0" w:line="240" w:lineRule="auto"/>
              <w:jc w:val="center"/>
              <w:rPr>
                <w:rFonts w:cstheme="minorHAnsi"/>
                <w:b/>
                <w:color w:val="000000"/>
              </w:rPr>
            </w:pPr>
            <w:r w:rsidRPr="00B164DC">
              <w:rPr>
                <w:rFonts w:cstheme="minorHAnsi"/>
                <w:b/>
                <w:color w:val="000000"/>
              </w:rPr>
              <w:t xml:space="preserve">Korcsoportok szerinti bontás </w:t>
            </w:r>
          </w:p>
          <w:p w:rsidR="00606191" w:rsidRPr="00B164DC" w:rsidRDefault="00606191" w:rsidP="00942AB8">
            <w:pPr>
              <w:spacing w:after="0" w:line="240" w:lineRule="auto"/>
              <w:jc w:val="center"/>
              <w:rPr>
                <w:rFonts w:cstheme="minorHAnsi"/>
                <w:b/>
                <w:color w:val="000000"/>
              </w:rPr>
            </w:pPr>
            <w:r w:rsidRPr="00B164DC">
              <w:rPr>
                <w:rFonts w:cstheme="minorHAnsi"/>
                <w:b/>
                <w:color w:val="000000"/>
              </w:rPr>
              <w:t xml:space="preserve">(fő) </w:t>
            </w:r>
          </w:p>
        </w:tc>
      </w:tr>
      <w:tr w:rsidR="00606191" w:rsidRPr="00B164DC" w:rsidTr="00942AB8">
        <w:tc>
          <w:tcPr>
            <w:tcW w:w="1305" w:type="dxa"/>
            <w:tcBorders>
              <w:bottom w:val="single" w:sz="4" w:space="0" w:color="auto"/>
            </w:tcBorders>
            <w:shd w:val="clear" w:color="auto" w:fill="33CCCC"/>
          </w:tcPr>
          <w:p w:rsidR="00606191" w:rsidRPr="00B164DC" w:rsidRDefault="00606191" w:rsidP="00942AB8">
            <w:pPr>
              <w:spacing w:after="0" w:line="240" w:lineRule="auto"/>
              <w:jc w:val="both"/>
              <w:rPr>
                <w:rFonts w:cstheme="minorHAnsi"/>
                <w:color w:val="000000"/>
              </w:rPr>
            </w:pPr>
          </w:p>
        </w:tc>
        <w:tc>
          <w:tcPr>
            <w:tcW w:w="1240" w:type="dxa"/>
            <w:shd w:val="clear" w:color="auto" w:fill="33CCCC"/>
          </w:tcPr>
          <w:p w:rsidR="00606191" w:rsidRPr="00B164DC" w:rsidRDefault="00606191" w:rsidP="00942AB8">
            <w:pPr>
              <w:spacing w:after="0" w:line="240" w:lineRule="auto"/>
              <w:jc w:val="both"/>
              <w:rPr>
                <w:rFonts w:cstheme="minorHAnsi"/>
                <w:color w:val="000000"/>
              </w:rPr>
            </w:pPr>
            <w:r w:rsidRPr="00B164DC">
              <w:rPr>
                <w:rFonts w:cstheme="minorHAnsi"/>
                <w:color w:val="000000"/>
              </w:rPr>
              <w:t xml:space="preserve">0-6 éves </w:t>
            </w:r>
          </w:p>
        </w:tc>
        <w:tc>
          <w:tcPr>
            <w:tcW w:w="1240" w:type="dxa"/>
            <w:shd w:val="clear" w:color="auto" w:fill="33CCCC"/>
          </w:tcPr>
          <w:p w:rsidR="00606191" w:rsidRPr="00B164DC" w:rsidRDefault="00606191" w:rsidP="00942AB8">
            <w:pPr>
              <w:spacing w:after="0" w:line="240" w:lineRule="auto"/>
              <w:jc w:val="both"/>
              <w:rPr>
                <w:rFonts w:cstheme="minorHAnsi"/>
                <w:color w:val="000000"/>
              </w:rPr>
            </w:pPr>
            <w:r w:rsidRPr="00B164DC">
              <w:rPr>
                <w:rFonts w:cstheme="minorHAnsi"/>
                <w:color w:val="000000"/>
              </w:rPr>
              <w:t>7-14 éves</w:t>
            </w:r>
          </w:p>
        </w:tc>
        <w:tc>
          <w:tcPr>
            <w:tcW w:w="1240" w:type="dxa"/>
            <w:shd w:val="clear" w:color="auto" w:fill="33CCCC"/>
          </w:tcPr>
          <w:p w:rsidR="00606191" w:rsidRPr="00B164DC" w:rsidRDefault="00606191" w:rsidP="00942AB8">
            <w:pPr>
              <w:spacing w:after="0" w:line="240" w:lineRule="auto"/>
              <w:jc w:val="both"/>
              <w:rPr>
                <w:rFonts w:cstheme="minorHAnsi"/>
                <w:color w:val="000000"/>
              </w:rPr>
            </w:pPr>
            <w:r w:rsidRPr="00B164DC">
              <w:rPr>
                <w:rFonts w:cstheme="minorHAnsi"/>
                <w:color w:val="000000"/>
              </w:rPr>
              <w:t xml:space="preserve">15-30 éves </w:t>
            </w:r>
          </w:p>
        </w:tc>
        <w:tc>
          <w:tcPr>
            <w:tcW w:w="1246" w:type="dxa"/>
            <w:shd w:val="clear" w:color="auto" w:fill="33CCCC"/>
          </w:tcPr>
          <w:p w:rsidR="00606191" w:rsidRPr="00B164DC" w:rsidRDefault="00606191" w:rsidP="00942AB8">
            <w:pPr>
              <w:spacing w:after="0" w:line="240" w:lineRule="auto"/>
              <w:jc w:val="both"/>
              <w:rPr>
                <w:rFonts w:cstheme="minorHAnsi"/>
                <w:color w:val="000000"/>
              </w:rPr>
            </w:pPr>
            <w:r w:rsidRPr="00B164DC">
              <w:rPr>
                <w:rFonts w:cstheme="minorHAnsi"/>
                <w:color w:val="000000"/>
              </w:rPr>
              <w:t xml:space="preserve">31-59 éves </w:t>
            </w:r>
          </w:p>
        </w:tc>
        <w:tc>
          <w:tcPr>
            <w:tcW w:w="1037" w:type="dxa"/>
            <w:shd w:val="clear" w:color="auto" w:fill="33CCCC"/>
          </w:tcPr>
          <w:p w:rsidR="00606191" w:rsidRPr="00B164DC" w:rsidRDefault="00606191" w:rsidP="00942AB8">
            <w:pPr>
              <w:spacing w:after="0" w:line="240" w:lineRule="auto"/>
              <w:jc w:val="both"/>
              <w:rPr>
                <w:rFonts w:cstheme="minorHAnsi"/>
                <w:color w:val="000000"/>
              </w:rPr>
            </w:pPr>
            <w:r w:rsidRPr="00B164DC">
              <w:rPr>
                <w:rFonts w:cstheme="minorHAnsi"/>
                <w:color w:val="000000"/>
              </w:rPr>
              <w:t>60 év feletti</w:t>
            </w:r>
          </w:p>
        </w:tc>
        <w:tc>
          <w:tcPr>
            <w:tcW w:w="1980" w:type="dxa"/>
            <w:gridSpan w:val="2"/>
            <w:shd w:val="clear" w:color="auto" w:fill="33CCCC"/>
          </w:tcPr>
          <w:p w:rsidR="00606191" w:rsidRPr="00B164DC" w:rsidRDefault="00606191" w:rsidP="00942AB8">
            <w:pPr>
              <w:spacing w:after="0" w:line="240" w:lineRule="auto"/>
              <w:jc w:val="both"/>
              <w:rPr>
                <w:rFonts w:cstheme="minorHAnsi"/>
                <w:b/>
                <w:color w:val="000000"/>
                <w:sz w:val="28"/>
                <w:szCs w:val="28"/>
              </w:rPr>
            </w:pPr>
            <w:r w:rsidRPr="00B164DC">
              <w:rPr>
                <w:rFonts w:cstheme="minorHAnsi"/>
                <w:b/>
                <w:color w:val="000000"/>
                <w:sz w:val="28"/>
                <w:szCs w:val="28"/>
              </w:rPr>
              <w:t>Összesen</w:t>
            </w:r>
          </w:p>
        </w:tc>
      </w:tr>
      <w:tr w:rsidR="00606191" w:rsidRPr="00B164DC" w:rsidTr="00942AB8">
        <w:trPr>
          <w:trHeight w:val="158"/>
        </w:trPr>
        <w:tc>
          <w:tcPr>
            <w:tcW w:w="1305" w:type="dxa"/>
            <w:vMerge w:val="restart"/>
            <w:shd w:val="clear" w:color="auto" w:fill="33CCCC"/>
          </w:tcPr>
          <w:p w:rsidR="00606191" w:rsidRPr="00B164DC" w:rsidRDefault="00606191" w:rsidP="00942AB8">
            <w:pPr>
              <w:spacing w:after="0" w:line="240" w:lineRule="auto"/>
              <w:jc w:val="both"/>
              <w:rPr>
                <w:rFonts w:cstheme="minorHAnsi"/>
                <w:b/>
                <w:color w:val="000000"/>
                <w:sz w:val="28"/>
                <w:szCs w:val="28"/>
              </w:rPr>
            </w:pPr>
            <w:r w:rsidRPr="00B164DC">
              <w:rPr>
                <w:rFonts w:cstheme="minorHAnsi"/>
                <w:b/>
                <w:color w:val="000000"/>
                <w:sz w:val="28"/>
                <w:szCs w:val="28"/>
              </w:rPr>
              <w:lastRenderedPageBreak/>
              <w:t>2012.</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176</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255</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662</w:t>
            </w:r>
          </w:p>
        </w:tc>
        <w:tc>
          <w:tcPr>
            <w:tcW w:w="1246"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1326</w:t>
            </w:r>
          </w:p>
        </w:tc>
        <w:tc>
          <w:tcPr>
            <w:tcW w:w="1037"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783</w:t>
            </w:r>
          </w:p>
        </w:tc>
        <w:tc>
          <w:tcPr>
            <w:tcW w:w="1099" w:type="dxa"/>
            <w:vMerge w:val="restart"/>
            <w:shd w:val="clear" w:color="auto" w:fill="auto"/>
          </w:tcPr>
          <w:p w:rsidR="00606191" w:rsidRPr="00B164DC" w:rsidRDefault="00606191" w:rsidP="00942AB8">
            <w:pPr>
              <w:spacing w:after="0" w:line="240" w:lineRule="auto"/>
              <w:jc w:val="both"/>
              <w:rPr>
                <w:rFonts w:cstheme="minorHAnsi"/>
                <w:b/>
                <w:color w:val="000000"/>
                <w:sz w:val="28"/>
                <w:szCs w:val="28"/>
              </w:rPr>
            </w:pPr>
            <w:r w:rsidRPr="00B164DC">
              <w:rPr>
                <w:rFonts w:cstheme="minorHAnsi"/>
                <w:b/>
                <w:color w:val="000000"/>
                <w:sz w:val="28"/>
                <w:szCs w:val="28"/>
              </w:rPr>
              <w:t>3202</w:t>
            </w:r>
          </w:p>
        </w:tc>
        <w:tc>
          <w:tcPr>
            <w:tcW w:w="881" w:type="dxa"/>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Ffi:</w:t>
            </w:r>
          </w:p>
          <w:p w:rsidR="00606191" w:rsidRPr="00B164DC" w:rsidRDefault="00606191" w:rsidP="00942AB8">
            <w:pPr>
              <w:spacing w:after="0" w:line="240" w:lineRule="auto"/>
              <w:jc w:val="both"/>
              <w:rPr>
                <w:rFonts w:cstheme="minorHAnsi"/>
                <w:color w:val="000000"/>
              </w:rPr>
            </w:pPr>
            <w:r w:rsidRPr="00B164DC">
              <w:rPr>
                <w:rFonts w:cstheme="minorHAnsi"/>
                <w:color w:val="000000"/>
              </w:rPr>
              <w:t>1555</w:t>
            </w:r>
          </w:p>
        </w:tc>
      </w:tr>
      <w:tr w:rsidR="00606191" w:rsidRPr="00B164DC" w:rsidTr="00942AB8">
        <w:trPr>
          <w:trHeight w:val="157"/>
        </w:trPr>
        <w:tc>
          <w:tcPr>
            <w:tcW w:w="1305" w:type="dxa"/>
            <w:vMerge/>
            <w:shd w:val="clear" w:color="auto" w:fill="33CCCC"/>
          </w:tcPr>
          <w:p w:rsidR="00606191" w:rsidRPr="00B164DC" w:rsidRDefault="00606191" w:rsidP="00942AB8">
            <w:pPr>
              <w:spacing w:after="0" w:line="240" w:lineRule="auto"/>
              <w:jc w:val="both"/>
              <w:rPr>
                <w:rFonts w:cstheme="minorHAnsi"/>
                <w:b/>
                <w:color w:val="000000"/>
                <w:sz w:val="28"/>
                <w:szCs w:val="28"/>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6" w:type="dxa"/>
            <w:vMerge/>
            <w:shd w:val="clear" w:color="auto" w:fill="auto"/>
          </w:tcPr>
          <w:p w:rsidR="00606191" w:rsidRPr="00B164DC" w:rsidRDefault="00606191" w:rsidP="00942AB8">
            <w:pPr>
              <w:spacing w:after="0" w:line="240" w:lineRule="auto"/>
              <w:jc w:val="both"/>
              <w:rPr>
                <w:rFonts w:cstheme="minorHAnsi"/>
                <w:color w:val="000000"/>
              </w:rPr>
            </w:pPr>
          </w:p>
        </w:tc>
        <w:tc>
          <w:tcPr>
            <w:tcW w:w="1037" w:type="dxa"/>
            <w:vMerge/>
            <w:shd w:val="clear" w:color="auto" w:fill="auto"/>
          </w:tcPr>
          <w:p w:rsidR="00606191" w:rsidRPr="00B164DC" w:rsidRDefault="00606191" w:rsidP="00942AB8">
            <w:pPr>
              <w:spacing w:after="0" w:line="240" w:lineRule="auto"/>
              <w:jc w:val="both"/>
              <w:rPr>
                <w:rFonts w:cstheme="minorHAnsi"/>
                <w:color w:val="000000"/>
              </w:rPr>
            </w:pPr>
          </w:p>
        </w:tc>
        <w:tc>
          <w:tcPr>
            <w:tcW w:w="1099" w:type="dxa"/>
            <w:vMerge/>
            <w:shd w:val="clear" w:color="auto" w:fill="auto"/>
          </w:tcPr>
          <w:p w:rsidR="00606191" w:rsidRPr="00B164DC" w:rsidRDefault="00606191" w:rsidP="00942AB8">
            <w:pPr>
              <w:spacing w:after="0" w:line="240" w:lineRule="auto"/>
              <w:jc w:val="both"/>
              <w:rPr>
                <w:rFonts w:cstheme="minorHAnsi"/>
                <w:b/>
                <w:color w:val="000000"/>
                <w:sz w:val="28"/>
                <w:szCs w:val="28"/>
              </w:rPr>
            </w:pPr>
          </w:p>
        </w:tc>
        <w:tc>
          <w:tcPr>
            <w:tcW w:w="881" w:type="dxa"/>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Nő:</w:t>
            </w:r>
          </w:p>
          <w:p w:rsidR="00606191" w:rsidRPr="00B164DC" w:rsidRDefault="00606191" w:rsidP="00942AB8">
            <w:pPr>
              <w:spacing w:after="0" w:line="240" w:lineRule="auto"/>
              <w:jc w:val="both"/>
              <w:rPr>
                <w:rFonts w:cstheme="minorHAnsi"/>
                <w:color w:val="000000"/>
              </w:rPr>
            </w:pPr>
            <w:r w:rsidRPr="00B164DC">
              <w:rPr>
                <w:rFonts w:cstheme="minorHAnsi"/>
                <w:color w:val="000000"/>
              </w:rPr>
              <w:t>1647</w:t>
            </w:r>
          </w:p>
        </w:tc>
      </w:tr>
      <w:tr w:rsidR="00606191" w:rsidRPr="00B164DC" w:rsidTr="00942AB8">
        <w:trPr>
          <w:trHeight w:val="158"/>
        </w:trPr>
        <w:tc>
          <w:tcPr>
            <w:tcW w:w="1305" w:type="dxa"/>
            <w:vMerge w:val="restart"/>
            <w:shd w:val="clear" w:color="auto" w:fill="33CCCC"/>
          </w:tcPr>
          <w:p w:rsidR="00606191" w:rsidRPr="00B164DC" w:rsidRDefault="00606191" w:rsidP="00942AB8">
            <w:pPr>
              <w:spacing w:after="0" w:line="240" w:lineRule="auto"/>
              <w:jc w:val="both"/>
              <w:rPr>
                <w:rFonts w:cstheme="minorHAnsi"/>
                <w:b/>
                <w:color w:val="000000"/>
                <w:sz w:val="28"/>
                <w:szCs w:val="28"/>
              </w:rPr>
            </w:pPr>
            <w:r w:rsidRPr="00B164DC">
              <w:rPr>
                <w:rFonts w:cstheme="minorHAnsi"/>
                <w:b/>
                <w:color w:val="000000"/>
                <w:sz w:val="28"/>
                <w:szCs w:val="28"/>
              </w:rPr>
              <w:t>2013.</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175</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243</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643</w:t>
            </w:r>
          </w:p>
        </w:tc>
        <w:tc>
          <w:tcPr>
            <w:tcW w:w="1246"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1327</w:t>
            </w:r>
          </w:p>
        </w:tc>
        <w:tc>
          <w:tcPr>
            <w:tcW w:w="1037"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780</w:t>
            </w:r>
          </w:p>
        </w:tc>
        <w:tc>
          <w:tcPr>
            <w:tcW w:w="1099" w:type="dxa"/>
            <w:vMerge w:val="restart"/>
            <w:shd w:val="clear" w:color="auto" w:fill="auto"/>
          </w:tcPr>
          <w:p w:rsidR="00606191" w:rsidRPr="00B164DC" w:rsidRDefault="00606191" w:rsidP="00942AB8">
            <w:pPr>
              <w:spacing w:after="0" w:line="240" w:lineRule="auto"/>
              <w:jc w:val="both"/>
              <w:rPr>
                <w:rFonts w:cstheme="minorHAnsi"/>
                <w:b/>
                <w:color w:val="000000"/>
                <w:sz w:val="28"/>
                <w:szCs w:val="28"/>
              </w:rPr>
            </w:pPr>
            <w:r w:rsidRPr="00B164DC">
              <w:rPr>
                <w:rFonts w:cstheme="minorHAnsi"/>
                <w:b/>
                <w:color w:val="000000"/>
                <w:sz w:val="28"/>
                <w:szCs w:val="28"/>
              </w:rPr>
              <w:t>3168</w:t>
            </w:r>
          </w:p>
        </w:tc>
        <w:tc>
          <w:tcPr>
            <w:tcW w:w="881" w:type="dxa"/>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Ffi:</w:t>
            </w:r>
          </w:p>
          <w:p w:rsidR="00606191" w:rsidRPr="00B164DC" w:rsidRDefault="00606191" w:rsidP="00942AB8">
            <w:pPr>
              <w:spacing w:after="0" w:line="240" w:lineRule="auto"/>
              <w:jc w:val="both"/>
              <w:rPr>
                <w:rFonts w:cstheme="minorHAnsi"/>
                <w:color w:val="000000"/>
              </w:rPr>
            </w:pPr>
            <w:r w:rsidRPr="00B164DC">
              <w:rPr>
                <w:rFonts w:cstheme="minorHAnsi"/>
                <w:color w:val="000000"/>
              </w:rPr>
              <w:t>1550</w:t>
            </w:r>
          </w:p>
        </w:tc>
      </w:tr>
      <w:tr w:rsidR="00606191" w:rsidRPr="00B164DC" w:rsidTr="00942AB8">
        <w:trPr>
          <w:trHeight w:val="157"/>
        </w:trPr>
        <w:tc>
          <w:tcPr>
            <w:tcW w:w="1305" w:type="dxa"/>
            <w:vMerge/>
            <w:shd w:val="clear" w:color="auto" w:fill="33CCCC"/>
          </w:tcPr>
          <w:p w:rsidR="00606191" w:rsidRPr="00B164DC" w:rsidRDefault="00606191" w:rsidP="00942AB8">
            <w:pPr>
              <w:spacing w:after="0" w:line="240" w:lineRule="auto"/>
              <w:jc w:val="both"/>
              <w:rPr>
                <w:rFonts w:cstheme="minorHAnsi"/>
                <w:b/>
                <w:color w:val="000000"/>
                <w:sz w:val="28"/>
                <w:szCs w:val="28"/>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6" w:type="dxa"/>
            <w:vMerge/>
            <w:shd w:val="clear" w:color="auto" w:fill="auto"/>
          </w:tcPr>
          <w:p w:rsidR="00606191" w:rsidRPr="00B164DC" w:rsidRDefault="00606191" w:rsidP="00942AB8">
            <w:pPr>
              <w:spacing w:after="0" w:line="240" w:lineRule="auto"/>
              <w:jc w:val="both"/>
              <w:rPr>
                <w:rFonts w:cstheme="minorHAnsi"/>
                <w:color w:val="000000"/>
              </w:rPr>
            </w:pPr>
          </w:p>
        </w:tc>
        <w:tc>
          <w:tcPr>
            <w:tcW w:w="1037" w:type="dxa"/>
            <w:vMerge/>
            <w:shd w:val="clear" w:color="auto" w:fill="auto"/>
          </w:tcPr>
          <w:p w:rsidR="00606191" w:rsidRPr="00B164DC" w:rsidRDefault="00606191" w:rsidP="00942AB8">
            <w:pPr>
              <w:spacing w:after="0" w:line="240" w:lineRule="auto"/>
              <w:jc w:val="both"/>
              <w:rPr>
                <w:rFonts w:cstheme="minorHAnsi"/>
                <w:color w:val="000000"/>
              </w:rPr>
            </w:pPr>
          </w:p>
        </w:tc>
        <w:tc>
          <w:tcPr>
            <w:tcW w:w="1099" w:type="dxa"/>
            <w:vMerge/>
            <w:shd w:val="clear" w:color="auto" w:fill="auto"/>
          </w:tcPr>
          <w:p w:rsidR="00606191" w:rsidRPr="00B164DC" w:rsidRDefault="00606191" w:rsidP="00942AB8">
            <w:pPr>
              <w:spacing w:after="0" w:line="240" w:lineRule="auto"/>
              <w:jc w:val="both"/>
              <w:rPr>
                <w:rFonts w:cstheme="minorHAnsi"/>
                <w:b/>
                <w:color w:val="000000"/>
                <w:sz w:val="28"/>
                <w:szCs w:val="28"/>
              </w:rPr>
            </w:pPr>
          </w:p>
        </w:tc>
        <w:tc>
          <w:tcPr>
            <w:tcW w:w="881" w:type="dxa"/>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Nő:</w:t>
            </w:r>
          </w:p>
          <w:p w:rsidR="00606191" w:rsidRPr="00B164DC" w:rsidRDefault="00606191" w:rsidP="00942AB8">
            <w:pPr>
              <w:spacing w:after="0" w:line="240" w:lineRule="auto"/>
              <w:jc w:val="both"/>
              <w:rPr>
                <w:rFonts w:cstheme="minorHAnsi"/>
                <w:color w:val="000000"/>
              </w:rPr>
            </w:pPr>
            <w:r w:rsidRPr="00B164DC">
              <w:rPr>
                <w:rFonts w:cstheme="minorHAnsi"/>
                <w:color w:val="000000"/>
              </w:rPr>
              <w:t>1618</w:t>
            </w:r>
          </w:p>
        </w:tc>
      </w:tr>
      <w:tr w:rsidR="00606191" w:rsidRPr="00B164DC" w:rsidTr="00942AB8">
        <w:trPr>
          <w:trHeight w:val="158"/>
        </w:trPr>
        <w:tc>
          <w:tcPr>
            <w:tcW w:w="1305" w:type="dxa"/>
            <w:vMerge w:val="restart"/>
            <w:shd w:val="clear" w:color="auto" w:fill="33CCCC"/>
          </w:tcPr>
          <w:p w:rsidR="00606191" w:rsidRPr="00B164DC" w:rsidRDefault="00606191" w:rsidP="00942AB8">
            <w:pPr>
              <w:spacing w:after="0" w:line="240" w:lineRule="auto"/>
              <w:jc w:val="both"/>
              <w:rPr>
                <w:rFonts w:cstheme="minorHAnsi"/>
                <w:b/>
                <w:color w:val="000000"/>
                <w:sz w:val="28"/>
                <w:szCs w:val="28"/>
              </w:rPr>
            </w:pPr>
            <w:r w:rsidRPr="00B164DC">
              <w:rPr>
                <w:rFonts w:cstheme="minorHAnsi"/>
                <w:b/>
                <w:color w:val="000000"/>
                <w:sz w:val="28"/>
                <w:szCs w:val="28"/>
              </w:rPr>
              <w:t>2014.</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167</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232</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626</w:t>
            </w:r>
          </w:p>
        </w:tc>
        <w:tc>
          <w:tcPr>
            <w:tcW w:w="1246"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1319</w:t>
            </w:r>
          </w:p>
        </w:tc>
        <w:tc>
          <w:tcPr>
            <w:tcW w:w="1037"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786</w:t>
            </w:r>
          </w:p>
        </w:tc>
        <w:tc>
          <w:tcPr>
            <w:tcW w:w="1099" w:type="dxa"/>
            <w:vMerge w:val="restart"/>
            <w:shd w:val="clear" w:color="auto" w:fill="auto"/>
          </w:tcPr>
          <w:p w:rsidR="00606191" w:rsidRPr="00B164DC" w:rsidRDefault="00606191" w:rsidP="00942AB8">
            <w:pPr>
              <w:spacing w:after="0" w:line="240" w:lineRule="auto"/>
              <w:jc w:val="both"/>
              <w:rPr>
                <w:rFonts w:cstheme="minorHAnsi"/>
                <w:b/>
                <w:color w:val="000000"/>
                <w:sz w:val="28"/>
                <w:szCs w:val="28"/>
              </w:rPr>
            </w:pPr>
            <w:r w:rsidRPr="00B164DC">
              <w:rPr>
                <w:rFonts w:cstheme="minorHAnsi"/>
                <w:b/>
                <w:color w:val="000000"/>
                <w:sz w:val="28"/>
                <w:szCs w:val="28"/>
              </w:rPr>
              <w:t>3130</w:t>
            </w:r>
          </w:p>
        </w:tc>
        <w:tc>
          <w:tcPr>
            <w:tcW w:w="881" w:type="dxa"/>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Ffi:</w:t>
            </w:r>
          </w:p>
          <w:p w:rsidR="00606191" w:rsidRPr="00B164DC" w:rsidRDefault="00606191" w:rsidP="00942AB8">
            <w:pPr>
              <w:spacing w:after="0" w:line="240" w:lineRule="auto"/>
              <w:jc w:val="both"/>
              <w:rPr>
                <w:rFonts w:cstheme="minorHAnsi"/>
                <w:color w:val="000000"/>
              </w:rPr>
            </w:pPr>
            <w:r w:rsidRPr="00B164DC">
              <w:rPr>
                <w:rFonts w:cstheme="minorHAnsi"/>
                <w:color w:val="000000"/>
              </w:rPr>
              <w:t>1532</w:t>
            </w:r>
          </w:p>
        </w:tc>
      </w:tr>
      <w:tr w:rsidR="00606191" w:rsidRPr="00B164DC" w:rsidTr="00942AB8">
        <w:trPr>
          <w:trHeight w:val="157"/>
        </w:trPr>
        <w:tc>
          <w:tcPr>
            <w:tcW w:w="1305" w:type="dxa"/>
            <w:vMerge/>
            <w:shd w:val="clear" w:color="auto" w:fill="33CCCC"/>
          </w:tcPr>
          <w:p w:rsidR="00606191" w:rsidRPr="00B164DC" w:rsidRDefault="00606191" w:rsidP="00942AB8">
            <w:pPr>
              <w:spacing w:after="0" w:line="240" w:lineRule="auto"/>
              <w:jc w:val="both"/>
              <w:rPr>
                <w:rFonts w:cstheme="minorHAnsi"/>
                <w:b/>
                <w:color w:val="000000"/>
                <w:sz w:val="28"/>
                <w:szCs w:val="28"/>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6" w:type="dxa"/>
            <w:vMerge/>
            <w:shd w:val="clear" w:color="auto" w:fill="auto"/>
          </w:tcPr>
          <w:p w:rsidR="00606191" w:rsidRPr="00B164DC" w:rsidRDefault="00606191" w:rsidP="00942AB8">
            <w:pPr>
              <w:spacing w:after="0" w:line="240" w:lineRule="auto"/>
              <w:jc w:val="both"/>
              <w:rPr>
                <w:rFonts w:cstheme="minorHAnsi"/>
                <w:color w:val="000000"/>
              </w:rPr>
            </w:pPr>
          </w:p>
        </w:tc>
        <w:tc>
          <w:tcPr>
            <w:tcW w:w="1037" w:type="dxa"/>
            <w:vMerge/>
            <w:shd w:val="clear" w:color="auto" w:fill="auto"/>
          </w:tcPr>
          <w:p w:rsidR="00606191" w:rsidRPr="00B164DC" w:rsidRDefault="00606191" w:rsidP="00942AB8">
            <w:pPr>
              <w:spacing w:after="0" w:line="240" w:lineRule="auto"/>
              <w:jc w:val="both"/>
              <w:rPr>
                <w:rFonts w:cstheme="minorHAnsi"/>
                <w:color w:val="000000"/>
              </w:rPr>
            </w:pPr>
          </w:p>
        </w:tc>
        <w:tc>
          <w:tcPr>
            <w:tcW w:w="1099" w:type="dxa"/>
            <w:vMerge/>
            <w:shd w:val="clear" w:color="auto" w:fill="auto"/>
          </w:tcPr>
          <w:p w:rsidR="00606191" w:rsidRPr="00B164DC" w:rsidRDefault="00606191" w:rsidP="00942AB8">
            <w:pPr>
              <w:spacing w:after="0" w:line="240" w:lineRule="auto"/>
              <w:jc w:val="both"/>
              <w:rPr>
                <w:rFonts w:cstheme="minorHAnsi"/>
                <w:b/>
                <w:color w:val="000000"/>
                <w:sz w:val="28"/>
                <w:szCs w:val="28"/>
              </w:rPr>
            </w:pPr>
          </w:p>
        </w:tc>
        <w:tc>
          <w:tcPr>
            <w:tcW w:w="881" w:type="dxa"/>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Nő:</w:t>
            </w:r>
          </w:p>
          <w:p w:rsidR="00606191" w:rsidRPr="00B164DC" w:rsidRDefault="00606191" w:rsidP="00942AB8">
            <w:pPr>
              <w:spacing w:after="0" w:line="240" w:lineRule="auto"/>
              <w:jc w:val="both"/>
              <w:rPr>
                <w:rFonts w:cstheme="minorHAnsi"/>
                <w:color w:val="000000"/>
              </w:rPr>
            </w:pPr>
            <w:r w:rsidRPr="00B164DC">
              <w:rPr>
                <w:rFonts w:cstheme="minorHAnsi"/>
                <w:color w:val="000000"/>
              </w:rPr>
              <w:t>1598</w:t>
            </w:r>
          </w:p>
        </w:tc>
      </w:tr>
      <w:tr w:rsidR="00606191" w:rsidRPr="00B164DC" w:rsidTr="00942AB8">
        <w:trPr>
          <w:trHeight w:val="158"/>
        </w:trPr>
        <w:tc>
          <w:tcPr>
            <w:tcW w:w="1305" w:type="dxa"/>
            <w:vMerge w:val="restart"/>
            <w:shd w:val="clear" w:color="auto" w:fill="33CCCC"/>
          </w:tcPr>
          <w:p w:rsidR="00606191" w:rsidRPr="00B164DC" w:rsidRDefault="00606191" w:rsidP="00942AB8">
            <w:pPr>
              <w:spacing w:after="0" w:line="240" w:lineRule="auto"/>
              <w:jc w:val="both"/>
              <w:rPr>
                <w:rFonts w:cstheme="minorHAnsi"/>
                <w:b/>
                <w:color w:val="000000"/>
                <w:sz w:val="28"/>
                <w:szCs w:val="28"/>
              </w:rPr>
            </w:pPr>
            <w:r w:rsidRPr="00B164DC">
              <w:rPr>
                <w:rFonts w:cstheme="minorHAnsi"/>
                <w:b/>
                <w:color w:val="000000"/>
                <w:sz w:val="28"/>
                <w:szCs w:val="28"/>
              </w:rPr>
              <w:t xml:space="preserve">2015. </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155</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234</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611</w:t>
            </w:r>
          </w:p>
        </w:tc>
        <w:tc>
          <w:tcPr>
            <w:tcW w:w="1246"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1293</w:t>
            </w:r>
          </w:p>
        </w:tc>
        <w:tc>
          <w:tcPr>
            <w:tcW w:w="1037"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820</w:t>
            </w:r>
          </w:p>
        </w:tc>
        <w:tc>
          <w:tcPr>
            <w:tcW w:w="1099" w:type="dxa"/>
            <w:vMerge w:val="restart"/>
            <w:shd w:val="clear" w:color="auto" w:fill="auto"/>
          </w:tcPr>
          <w:p w:rsidR="00606191" w:rsidRPr="00B164DC" w:rsidRDefault="00606191" w:rsidP="00942AB8">
            <w:pPr>
              <w:spacing w:after="0" w:line="240" w:lineRule="auto"/>
              <w:jc w:val="both"/>
              <w:rPr>
                <w:rFonts w:cstheme="minorHAnsi"/>
                <w:b/>
                <w:color w:val="000000"/>
                <w:sz w:val="28"/>
                <w:szCs w:val="28"/>
              </w:rPr>
            </w:pPr>
            <w:r w:rsidRPr="00B164DC">
              <w:rPr>
                <w:rFonts w:cstheme="minorHAnsi"/>
                <w:b/>
                <w:color w:val="000000"/>
                <w:sz w:val="28"/>
                <w:szCs w:val="28"/>
              </w:rPr>
              <w:t>3113</w:t>
            </w:r>
          </w:p>
        </w:tc>
        <w:tc>
          <w:tcPr>
            <w:tcW w:w="881" w:type="dxa"/>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Ffi:</w:t>
            </w:r>
          </w:p>
          <w:p w:rsidR="00606191" w:rsidRPr="00B164DC" w:rsidRDefault="00606191" w:rsidP="00942AB8">
            <w:pPr>
              <w:spacing w:after="0" w:line="240" w:lineRule="auto"/>
              <w:jc w:val="both"/>
              <w:rPr>
                <w:rFonts w:cstheme="minorHAnsi"/>
                <w:color w:val="000000"/>
              </w:rPr>
            </w:pPr>
            <w:r w:rsidRPr="00B164DC">
              <w:rPr>
                <w:rFonts w:cstheme="minorHAnsi"/>
                <w:color w:val="000000"/>
              </w:rPr>
              <w:t>1536</w:t>
            </w:r>
          </w:p>
        </w:tc>
      </w:tr>
      <w:tr w:rsidR="00606191" w:rsidRPr="00B164DC" w:rsidTr="00942AB8">
        <w:trPr>
          <w:trHeight w:val="157"/>
        </w:trPr>
        <w:tc>
          <w:tcPr>
            <w:tcW w:w="1305" w:type="dxa"/>
            <w:vMerge/>
            <w:shd w:val="clear" w:color="auto" w:fill="33CCCC"/>
          </w:tcPr>
          <w:p w:rsidR="00606191" w:rsidRPr="00B164DC" w:rsidRDefault="00606191" w:rsidP="00942AB8">
            <w:pPr>
              <w:spacing w:after="0" w:line="240" w:lineRule="auto"/>
              <w:jc w:val="both"/>
              <w:rPr>
                <w:rFonts w:cstheme="minorHAnsi"/>
                <w:b/>
                <w:color w:val="000000"/>
                <w:sz w:val="28"/>
                <w:szCs w:val="28"/>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6" w:type="dxa"/>
            <w:vMerge/>
            <w:shd w:val="clear" w:color="auto" w:fill="auto"/>
          </w:tcPr>
          <w:p w:rsidR="00606191" w:rsidRPr="00B164DC" w:rsidRDefault="00606191" w:rsidP="00942AB8">
            <w:pPr>
              <w:spacing w:after="0" w:line="240" w:lineRule="auto"/>
              <w:jc w:val="both"/>
              <w:rPr>
                <w:rFonts w:cstheme="minorHAnsi"/>
                <w:color w:val="000000"/>
              </w:rPr>
            </w:pPr>
          </w:p>
        </w:tc>
        <w:tc>
          <w:tcPr>
            <w:tcW w:w="1037" w:type="dxa"/>
            <w:vMerge/>
            <w:shd w:val="clear" w:color="auto" w:fill="auto"/>
          </w:tcPr>
          <w:p w:rsidR="00606191" w:rsidRPr="00B164DC" w:rsidRDefault="00606191" w:rsidP="00942AB8">
            <w:pPr>
              <w:spacing w:after="0" w:line="240" w:lineRule="auto"/>
              <w:jc w:val="both"/>
              <w:rPr>
                <w:rFonts w:cstheme="minorHAnsi"/>
                <w:color w:val="000000"/>
              </w:rPr>
            </w:pPr>
          </w:p>
        </w:tc>
        <w:tc>
          <w:tcPr>
            <w:tcW w:w="1099" w:type="dxa"/>
            <w:vMerge/>
            <w:shd w:val="clear" w:color="auto" w:fill="auto"/>
          </w:tcPr>
          <w:p w:rsidR="00606191" w:rsidRPr="00B164DC" w:rsidRDefault="00606191" w:rsidP="00942AB8">
            <w:pPr>
              <w:spacing w:after="0" w:line="240" w:lineRule="auto"/>
              <w:jc w:val="both"/>
              <w:rPr>
                <w:rFonts w:cstheme="minorHAnsi"/>
                <w:b/>
                <w:color w:val="000000"/>
                <w:sz w:val="28"/>
                <w:szCs w:val="28"/>
              </w:rPr>
            </w:pPr>
          </w:p>
        </w:tc>
        <w:tc>
          <w:tcPr>
            <w:tcW w:w="881" w:type="dxa"/>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Nő:</w:t>
            </w:r>
          </w:p>
          <w:p w:rsidR="00606191" w:rsidRPr="00B164DC" w:rsidRDefault="00606191" w:rsidP="00942AB8">
            <w:pPr>
              <w:spacing w:after="0" w:line="240" w:lineRule="auto"/>
              <w:jc w:val="both"/>
              <w:rPr>
                <w:rFonts w:cstheme="minorHAnsi"/>
                <w:color w:val="000000"/>
              </w:rPr>
            </w:pPr>
            <w:r w:rsidRPr="00B164DC">
              <w:rPr>
                <w:rFonts w:cstheme="minorHAnsi"/>
                <w:color w:val="000000"/>
              </w:rPr>
              <w:t>1577</w:t>
            </w:r>
          </w:p>
        </w:tc>
      </w:tr>
      <w:tr w:rsidR="00606191" w:rsidRPr="00B164DC" w:rsidTr="00942AB8">
        <w:trPr>
          <w:trHeight w:val="158"/>
        </w:trPr>
        <w:tc>
          <w:tcPr>
            <w:tcW w:w="1305" w:type="dxa"/>
            <w:vMerge w:val="restart"/>
            <w:shd w:val="clear" w:color="auto" w:fill="33CCCC"/>
          </w:tcPr>
          <w:p w:rsidR="00606191" w:rsidRPr="00B164DC" w:rsidRDefault="00606191" w:rsidP="00942AB8">
            <w:pPr>
              <w:spacing w:after="0" w:line="240" w:lineRule="auto"/>
              <w:jc w:val="both"/>
              <w:rPr>
                <w:rFonts w:cstheme="minorHAnsi"/>
                <w:b/>
                <w:color w:val="000000"/>
                <w:sz w:val="28"/>
                <w:szCs w:val="28"/>
              </w:rPr>
            </w:pPr>
            <w:r w:rsidRPr="00B164DC">
              <w:rPr>
                <w:rFonts w:cstheme="minorHAnsi"/>
                <w:b/>
                <w:color w:val="000000"/>
                <w:sz w:val="28"/>
                <w:szCs w:val="28"/>
              </w:rPr>
              <w:t xml:space="preserve">2016. </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159</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230</w:t>
            </w:r>
          </w:p>
        </w:tc>
        <w:tc>
          <w:tcPr>
            <w:tcW w:w="1240"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597</w:t>
            </w:r>
          </w:p>
        </w:tc>
        <w:tc>
          <w:tcPr>
            <w:tcW w:w="1246"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1289</w:t>
            </w:r>
          </w:p>
        </w:tc>
        <w:tc>
          <w:tcPr>
            <w:tcW w:w="1037" w:type="dxa"/>
            <w:vMerge w:val="restart"/>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839</w:t>
            </w:r>
          </w:p>
        </w:tc>
        <w:tc>
          <w:tcPr>
            <w:tcW w:w="1099" w:type="dxa"/>
            <w:vMerge w:val="restart"/>
            <w:shd w:val="clear" w:color="auto" w:fill="auto"/>
          </w:tcPr>
          <w:p w:rsidR="00606191" w:rsidRPr="00B164DC" w:rsidRDefault="00606191" w:rsidP="00942AB8">
            <w:pPr>
              <w:spacing w:after="0" w:line="240" w:lineRule="auto"/>
              <w:jc w:val="both"/>
              <w:rPr>
                <w:rFonts w:cstheme="minorHAnsi"/>
                <w:b/>
                <w:color w:val="000000"/>
                <w:sz w:val="28"/>
                <w:szCs w:val="28"/>
              </w:rPr>
            </w:pPr>
            <w:r w:rsidRPr="00B164DC">
              <w:rPr>
                <w:rFonts w:cstheme="minorHAnsi"/>
                <w:b/>
                <w:color w:val="000000"/>
                <w:sz w:val="28"/>
                <w:szCs w:val="28"/>
              </w:rPr>
              <w:t>3114</w:t>
            </w:r>
          </w:p>
        </w:tc>
        <w:tc>
          <w:tcPr>
            <w:tcW w:w="881" w:type="dxa"/>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Ffi:</w:t>
            </w:r>
          </w:p>
          <w:p w:rsidR="00606191" w:rsidRPr="00B164DC" w:rsidRDefault="00606191" w:rsidP="00942AB8">
            <w:pPr>
              <w:spacing w:after="0" w:line="240" w:lineRule="auto"/>
              <w:jc w:val="both"/>
              <w:rPr>
                <w:rFonts w:cstheme="minorHAnsi"/>
                <w:color w:val="000000"/>
              </w:rPr>
            </w:pPr>
            <w:r w:rsidRPr="00B164DC">
              <w:rPr>
                <w:rFonts w:cstheme="minorHAnsi"/>
                <w:color w:val="000000"/>
              </w:rPr>
              <w:t>1523</w:t>
            </w:r>
          </w:p>
        </w:tc>
      </w:tr>
      <w:tr w:rsidR="00606191" w:rsidRPr="00B164DC" w:rsidTr="00942AB8">
        <w:trPr>
          <w:trHeight w:val="157"/>
        </w:trPr>
        <w:tc>
          <w:tcPr>
            <w:tcW w:w="1305" w:type="dxa"/>
            <w:vMerge/>
            <w:shd w:val="clear" w:color="auto" w:fill="33CCCC"/>
          </w:tcPr>
          <w:p w:rsidR="00606191" w:rsidRPr="00B164DC" w:rsidRDefault="00606191" w:rsidP="00942AB8">
            <w:pPr>
              <w:spacing w:after="0" w:line="240" w:lineRule="auto"/>
              <w:jc w:val="both"/>
              <w:rPr>
                <w:rFonts w:cstheme="minorHAnsi"/>
                <w:b/>
                <w:color w:val="000000"/>
                <w:sz w:val="28"/>
                <w:szCs w:val="28"/>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0" w:type="dxa"/>
            <w:vMerge/>
            <w:shd w:val="clear" w:color="auto" w:fill="auto"/>
          </w:tcPr>
          <w:p w:rsidR="00606191" w:rsidRPr="00B164DC" w:rsidRDefault="00606191" w:rsidP="00942AB8">
            <w:pPr>
              <w:spacing w:after="0" w:line="240" w:lineRule="auto"/>
              <w:jc w:val="both"/>
              <w:rPr>
                <w:rFonts w:cstheme="minorHAnsi"/>
                <w:color w:val="000000"/>
              </w:rPr>
            </w:pPr>
          </w:p>
        </w:tc>
        <w:tc>
          <w:tcPr>
            <w:tcW w:w="1246" w:type="dxa"/>
            <w:vMerge/>
            <w:shd w:val="clear" w:color="auto" w:fill="auto"/>
          </w:tcPr>
          <w:p w:rsidR="00606191" w:rsidRPr="00B164DC" w:rsidRDefault="00606191" w:rsidP="00942AB8">
            <w:pPr>
              <w:spacing w:after="0" w:line="240" w:lineRule="auto"/>
              <w:jc w:val="both"/>
              <w:rPr>
                <w:rFonts w:cstheme="minorHAnsi"/>
                <w:color w:val="000000"/>
              </w:rPr>
            </w:pPr>
          </w:p>
        </w:tc>
        <w:tc>
          <w:tcPr>
            <w:tcW w:w="1037" w:type="dxa"/>
            <w:vMerge/>
            <w:shd w:val="clear" w:color="auto" w:fill="auto"/>
          </w:tcPr>
          <w:p w:rsidR="00606191" w:rsidRPr="00B164DC" w:rsidRDefault="00606191" w:rsidP="00942AB8">
            <w:pPr>
              <w:spacing w:after="0" w:line="240" w:lineRule="auto"/>
              <w:jc w:val="both"/>
              <w:rPr>
                <w:rFonts w:cstheme="minorHAnsi"/>
                <w:color w:val="000000"/>
              </w:rPr>
            </w:pPr>
          </w:p>
        </w:tc>
        <w:tc>
          <w:tcPr>
            <w:tcW w:w="1099" w:type="dxa"/>
            <w:vMerge/>
            <w:shd w:val="clear" w:color="auto" w:fill="auto"/>
          </w:tcPr>
          <w:p w:rsidR="00606191" w:rsidRPr="00B164DC" w:rsidRDefault="00606191" w:rsidP="00942AB8">
            <w:pPr>
              <w:spacing w:after="0" w:line="240" w:lineRule="auto"/>
              <w:jc w:val="both"/>
              <w:rPr>
                <w:rFonts w:cstheme="minorHAnsi"/>
                <w:b/>
                <w:color w:val="000000"/>
                <w:sz w:val="28"/>
                <w:szCs w:val="28"/>
              </w:rPr>
            </w:pPr>
          </w:p>
        </w:tc>
        <w:tc>
          <w:tcPr>
            <w:tcW w:w="881" w:type="dxa"/>
            <w:shd w:val="clear" w:color="auto" w:fill="auto"/>
          </w:tcPr>
          <w:p w:rsidR="00606191" w:rsidRPr="00B164DC" w:rsidRDefault="00606191" w:rsidP="00942AB8">
            <w:pPr>
              <w:spacing w:after="0" w:line="240" w:lineRule="auto"/>
              <w:jc w:val="both"/>
              <w:rPr>
                <w:rFonts w:cstheme="minorHAnsi"/>
                <w:color w:val="000000"/>
              </w:rPr>
            </w:pPr>
            <w:r w:rsidRPr="00B164DC">
              <w:rPr>
                <w:rFonts w:cstheme="minorHAnsi"/>
                <w:color w:val="000000"/>
              </w:rPr>
              <w:t>Nő:</w:t>
            </w:r>
          </w:p>
          <w:p w:rsidR="00606191" w:rsidRPr="00B164DC" w:rsidRDefault="00606191" w:rsidP="00942AB8">
            <w:pPr>
              <w:spacing w:after="0" w:line="240" w:lineRule="auto"/>
              <w:jc w:val="both"/>
              <w:rPr>
                <w:rFonts w:cstheme="minorHAnsi"/>
                <w:color w:val="000000"/>
              </w:rPr>
            </w:pPr>
            <w:r w:rsidRPr="00B164DC">
              <w:rPr>
                <w:rFonts w:cstheme="minorHAnsi"/>
                <w:color w:val="000000"/>
              </w:rPr>
              <w:t>1591</w:t>
            </w:r>
          </w:p>
        </w:tc>
      </w:tr>
    </w:tbl>
    <w:p w:rsidR="00606191" w:rsidRPr="00B164DC" w:rsidRDefault="00606191" w:rsidP="00606191">
      <w:pPr>
        <w:spacing w:after="0" w:line="240" w:lineRule="auto"/>
        <w:jc w:val="center"/>
        <w:rPr>
          <w:rFonts w:cstheme="minorHAnsi"/>
          <w:i/>
          <w:color w:val="000000"/>
          <w:sz w:val="20"/>
          <w:szCs w:val="20"/>
        </w:rPr>
      </w:pPr>
      <w:r w:rsidRPr="00B164DC">
        <w:rPr>
          <w:rFonts w:cstheme="minorHAnsi"/>
          <w:color w:val="000000"/>
          <w:sz w:val="20"/>
          <w:szCs w:val="20"/>
        </w:rPr>
        <w:t>(</w:t>
      </w:r>
      <w:r w:rsidRPr="00B164DC">
        <w:rPr>
          <w:rFonts w:cstheme="minorHAnsi"/>
          <w:i/>
          <w:color w:val="000000"/>
          <w:sz w:val="20"/>
          <w:szCs w:val="20"/>
        </w:rPr>
        <w:t>Forrás: Helyi Visual Register Népességnyilvántartó rendszer)</w:t>
      </w:r>
    </w:p>
    <w:p w:rsidR="00606191" w:rsidRPr="00B164DC" w:rsidRDefault="00606191" w:rsidP="00606191">
      <w:pPr>
        <w:tabs>
          <w:tab w:val="left" w:pos="7080"/>
        </w:tabs>
        <w:rPr>
          <w:rFonts w:cstheme="minorHAnsi"/>
          <w:i/>
          <w:color w:val="000000"/>
          <w:sz w:val="20"/>
          <w:szCs w:val="20"/>
        </w:rPr>
      </w:pPr>
      <w:r w:rsidRPr="00B164DC">
        <w:rPr>
          <w:rFonts w:cstheme="minorHAnsi"/>
          <w:i/>
          <w:color w:val="000000"/>
          <w:sz w:val="20"/>
          <w:szCs w:val="20"/>
        </w:rPr>
        <w:tab/>
      </w:r>
    </w:p>
    <w:p w:rsidR="00EA1FF9"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Településünk „A kedvezményezett járások besorolásáról” szóló 290/2014.(XI.26.) Korm. rendelet 3. mellékletében foglaltak alapján egy kedvezményezett kistérségben, a mórahalmi kistérségben és a mórahalmi járásban találha</w:t>
      </w:r>
      <w:r w:rsidR="00402B82" w:rsidRPr="00B164DC">
        <w:rPr>
          <w:rFonts w:cstheme="minorHAnsi"/>
          <w:color w:val="000000"/>
          <w:sz w:val="24"/>
          <w:szCs w:val="24"/>
        </w:rPr>
        <w:t xml:space="preserve">tó. </w:t>
      </w:r>
    </w:p>
    <w:p w:rsidR="00EA1FF9"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A lemaradás oka a társadalmi, gazdasági lehetőségek hiánya. Az életminőség és a társadalmi, gazdasági tényezők mellett az életmódbeli, szemléletbeli tényezők is fe</w:t>
      </w:r>
      <w:r w:rsidR="00402B82" w:rsidRPr="00B164DC">
        <w:rPr>
          <w:rFonts w:cstheme="minorHAnsi"/>
          <w:color w:val="000000"/>
          <w:sz w:val="24"/>
          <w:szCs w:val="24"/>
        </w:rPr>
        <w:t>lelősek a kialakult helyzetért.</w:t>
      </w:r>
    </w:p>
    <w:p w:rsidR="00EA1FF9"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 xml:space="preserve">Lakosainak száma – 2017. január 1-jén - 3114 fő, akik főként mezőgazdaságból élnek. A település kiterjedt tanyavilággal rendelkezik, ahol főként idő, egyedül élő, hátrányos helyzetű családok élnek. </w:t>
      </w:r>
    </w:p>
    <w:p w:rsidR="00EA1FF9"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 xml:space="preserve">Belterületen az alapvető közműellátottság – így a vezetékes gáz-, villany- vízszolgáltatás, szennyvízelvezetés – biztosított. </w:t>
      </w:r>
    </w:p>
    <w:p w:rsidR="00B77777" w:rsidRPr="00B164DC" w:rsidRDefault="00B77777" w:rsidP="00B77777">
      <w:pPr>
        <w:spacing w:after="0" w:line="240" w:lineRule="auto"/>
        <w:jc w:val="both"/>
        <w:rPr>
          <w:rFonts w:cstheme="minorHAnsi"/>
          <w:color w:val="000000"/>
          <w:sz w:val="24"/>
          <w:szCs w:val="24"/>
        </w:rPr>
      </w:pPr>
    </w:p>
    <w:p w:rsidR="00EA1FF9" w:rsidRPr="00B164DC" w:rsidRDefault="00EA1FF9" w:rsidP="00B77777">
      <w:pPr>
        <w:spacing w:after="0" w:line="240" w:lineRule="auto"/>
        <w:jc w:val="both"/>
        <w:rPr>
          <w:rFonts w:cstheme="minorHAnsi"/>
          <w:bCs/>
          <w:color w:val="000000"/>
          <w:sz w:val="24"/>
          <w:szCs w:val="24"/>
        </w:rPr>
      </w:pPr>
      <w:r w:rsidRPr="00B164DC">
        <w:rPr>
          <w:rFonts w:cstheme="minorHAnsi"/>
          <w:bCs/>
          <w:i/>
          <w:iCs/>
          <w:color w:val="000000"/>
          <w:sz w:val="24"/>
          <w:szCs w:val="24"/>
        </w:rPr>
        <w:t xml:space="preserve">Gázbekötés </w:t>
      </w:r>
      <w:r w:rsidRPr="00B164DC">
        <w:rPr>
          <w:rFonts w:cstheme="minorHAnsi"/>
          <w:bCs/>
          <w:color w:val="000000"/>
          <w:sz w:val="24"/>
          <w:szCs w:val="24"/>
        </w:rPr>
        <w:t xml:space="preserve">868 lakásban található. A </w:t>
      </w:r>
      <w:r w:rsidRPr="00B164DC">
        <w:rPr>
          <w:rFonts w:cstheme="minorHAnsi"/>
          <w:bCs/>
          <w:i/>
          <w:iCs/>
          <w:color w:val="000000"/>
          <w:sz w:val="24"/>
          <w:szCs w:val="24"/>
        </w:rPr>
        <w:t>villamosenergia-hálózatba</w:t>
      </w:r>
      <w:r w:rsidRPr="00B164DC">
        <w:rPr>
          <w:rFonts w:cstheme="minorHAnsi"/>
          <w:bCs/>
          <w:color w:val="000000"/>
          <w:sz w:val="24"/>
          <w:szCs w:val="24"/>
        </w:rPr>
        <w:t xml:space="preserve"> belterületen minden ház be van kapcsolva, külterületen a lakott tanyák villamosenergia ellátottsága is közel </w:t>
      </w:r>
    </w:p>
    <w:p w:rsidR="00EA1FF9" w:rsidRPr="00B164DC" w:rsidRDefault="00EA1FF9" w:rsidP="00B77777">
      <w:pPr>
        <w:spacing w:after="0" w:line="240" w:lineRule="auto"/>
        <w:jc w:val="both"/>
        <w:rPr>
          <w:rFonts w:cstheme="minorHAnsi"/>
          <w:bCs/>
          <w:color w:val="000000"/>
          <w:sz w:val="24"/>
          <w:szCs w:val="24"/>
        </w:rPr>
      </w:pPr>
      <w:r w:rsidRPr="00B164DC">
        <w:rPr>
          <w:rFonts w:cstheme="minorHAnsi"/>
          <w:bCs/>
          <w:color w:val="000000"/>
          <w:sz w:val="24"/>
          <w:szCs w:val="24"/>
        </w:rPr>
        <w:t xml:space="preserve">Ivóvízbekötés 908 lakásban van. A szennyvízhálózat kialakításra került. </w:t>
      </w:r>
    </w:p>
    <w:p w:rsidR="00EA1FF9" w:rsidRPr="00B164DC" w:rsidRDefault="00EA1FF9" w:rsidP="00B77777">
      <w:pPr>
        <w:spacing w:after="0" w:line="240" w:lineRule="auto"/>
        <w:jc w:val="both"/>
        <w:rPr>
          <w:rFonts w:cstheme="minorHAnsi"/>
          <w:bCs/>
          <w:color w:val="000000"/>
          <w:sz w:val="24"/>
          <w:szCs w:val="24"/>
        </w:rPr>
      </w:pPr>
      <w:r w:rsidRPr="00B164DC">
        <w:rPr>
          <w:rFonts w:cstheme="minorHAnsi"/>
          <w:bCs/>
          <w:color w:val="000000"/>
          <w:sz w:val="24"/>
          <w:szCs w:val="24"/>
        </w:rPr>
        <w:t xml:space="preserve">Az ivóvízminőség-javító program kivitelezése befejeződött, a műszaki átadás folyamatban van. Külterületen a pályázati támogatásnak köszönhetően 38 ingatlan ivóvízbekötése történt meg. </w:t>
      </w:r>
    </w:p>
    <w:p w:rsidR="00EA1FF9" w:rsidRPr="00B164DC" w:rsidRDefault="00EA1FF9" w:rsidP="00B77777">
      <w:pPr>
        <w:spacing w:after="0" w:line="240" w:lineRule="auto"/>
        <w:jc w:val="both"/>
        <w:rPr>
          <w:rFonts w:cstheme="minorHAnsi"/>
          <w:color w:val="000000"/>
          <w:sz w:val="24"/>
          <w:szCs w:val="24"/>
        </w:rPr>
      </w:pPr>
      <w:r w:rsidRPr="00B164DC">
        <w:rPr>
          <w:rFonts w:cstheme="minorHAnsi"/>
          <w:bCs/>
          <w:color w:val="000000"/>
          <w:sz w:val="24"/>
          <w:szCs w:val="24"/>
        </w:rPr>
        <w:t xml:space="preserve">A </w:t>
      </w:r>
      <w:r w:rsidRPr="00B164DC">
        <w:rPr>
          <w:rFonts w:cstheme="minorHAnsi"/>
          <w:bCs/>
          <w:i/>
          <w:iCs/>
          <w:color w:val="000000"/>
          <w:sz w:val="24"/>
          <w:szCs w:val="24"/>
        </w:rPr>
        <w:t>közterület tisztántartásáról, a parkfenntartásról</w:t>
      </w:r>
      <w:r w:rsidRPr="00B164DC">
        <w:rPr>
          <w:rFonts w:cstheme="minorHAnsi"/>
          <w:bCs/>
          <w:color w:val="000000"/>
          <w:sz w:val="24"/>
          <w:szCs w:val="24"/>
        </w:rPr>
        <w:t xml:space="preserve"> az önkormányzat a</w:t>
      </w:r>
      <w:r w:rsidRPr="00B164DC">
        <w:rPr>
          <w:rFonts w:cstheme="minorHAnsi"/>
          <w:color w:val="000000"/>
          <w:sz w:val="24"/>
          <w:szCs w:val="24"/>
        </w:rPr>
        <w:t xml:space="preserve"> községgazdálkodási feladatkörében gondoskodik. A lakóingatlanok előtti területek tisztántartása az ingatlantulajdonos, a használó kötelezettségét képezi.</w:t>
      </w:r>
    </w:p>
    <w:p w:rsidR="00EA1FF9" w:rsidRPr="00B164DC" w:rsidRDefault="00EA1FF9" w:rsidP="00B77777">
      <w:pPr>
        <w:spacing w:after="0" w:line="240" w:lineRule="auto"/>
        <w:jc w:val="both"/>
        <w:rPr>
          <w:rFonts w:cstheme="minorHAnsi"/>
          <w:sz w:val="24"/>
          <w:szCs w:val="24"/>
        </w:rPr>
      </w:pPr>
      <w:r w:rsidRPr="00B164DC">
        <w:rPr>
          <w:rFonts w:cstheme="minorHAnsi"/>
          <w:color w:val="000000"/>
          <w:sz w:val="24"/>
          <w:szCs w:val="24"/>
        </w:rPr>
        <w:t xml:space="preserve">Az önkormányzat a szilárd hulladék szilárd </w:t>
      </w:r>
      <w:r w:rsidRPr="00B164DC">
        <w:rPr>
          <w:rFonts w:cstheme="minorHAnsi"/>
          <w:i/>
          <w:color w:val="000000"/>
          <w:sz w:val="24"/>
          <w:szCs w:val="24"/>
        </w:rPr>
        <w:t xml:space="preserve">hulladékgazdálkodási tevékenységet </w:t>
      </w:r>
      <w:r w:rsidRPr="00B164DC">
        <w:rPr>
          <w:rFonts w:cstheme="minorHAnsi"/>
          <w:color w:val="000000"/>
          <w:sz w:val="24"/>
          <w:szCs w:val="24"/>
        </w:rPr>
        <w:t xml:space="preserve">2017. január 1. napjától a vaskúti </w:t>
      </w:r>
      <w:r w:rsidRPr="00B164DC">
        <w:rPr>
          <w:rFonts w:cstheme="minorHAnsi"/>
          <w:sz w:val="24"/>
          <w:szCs w:val="24"/>
        </w:rPr>
        <w:t xml:space="preserve">FBH-NP Közszolgáltató Nonprofit Kft-vel kötött szerződés alapján látja el. </w:t>
      </w:r>
    </w:p>
    <w:p w:rsidR="00EA1FF9" w:rsidRPr="00B164DC" w:rsidRDefault="00EA1FF9" w:rsidP="00B77777">
      <w:pPr>
        <w:spacing w:after="0" w:line="240" w:lineRule="auto"/>
        <w:jc w:val="both"/>
        <w:rPr>
          <w:rFonts w:cstheme="minorHAnsi"/>
          <w:color w:val="000000"/>
          <w:sz w:val="24"/>
          <w:szCs w:val="24"/>
        </w:rPr>
      </w:pPr>
      <w:r w:rsidRPr="00B164DC">
        <w:rPr>
          <w:rFonts w:cstheme="minorHAnsi"/>
          <w:sz w:val="24"/>
          <w:szCs w:val="24"/>
        </w:rPr>
        <w:t xml:space="preserve">A település területén keletkező nem közművel összegyűjtött háztartási szennyvíz gyűjtését és ártalmatlanító telepre történő elszállítását </w:t>
      </w:r>
      <w:r w:rsidRPr="00B164DC">
        <w:rPr>
          <w:rFonts w:cstheme="minorHAnsi"/>
          <w:color w:val="000000"/>
          <w:sz w:val="24"/>
          <w:szCs w:val="24"/>
        </w:rPr>
        <w:t xml:space="preserve">- 2015. július 1. napjától - a JÉGÉ Kereskedelmi és Szolgáltató Korlátolt Felelősségű Társasággal </w:t>
      </w:r>
      <w:r w:rsidRPr="00B164DC">
        <w:rPr>
          <w:rFonts w:cstheme="minorHAnsi"/>
          <w:bCs/>
          <w:color w:val="000000"/>
          <w:sz w:val="24"/>
          <w:szCs w:val="24"/>
        </w:rPr>
        <w:t xml:space="preserve">végezteti. </w:t>
      </w:r>
    </w:p>
    <w:p w:rsidR="00EA1FF9" w:rsidRPr="00B164DC" w:rsidRDefault="00EA1FF9" w:rsidP="00B77777">
      <w:pPr>
        <w:spacing w:after="0" w:line="240" w:lineRule="auto"/>
        <w:jc w:val="both"/>
        <w:rPr>
          <w:rFonts w:cstheme="minorHAnsi"/>
          <w:bCs/>
          <w:color w:val="000000"/>
          <w:sz w:val="24"/>
          <w:szCs w:val="24"/>
        </w:rPr>
      </w:pPr>
      <w:r w:rsidRPr="00B164DC">
        <w:rPr>
          <w:rFonts w:cstheme="minorHAnsi"/>
          <w:bCs/>
          <w:color w:val="000000"/>
          <w:sz w:val="24"/>
          <w:szCs w:val="24"/>
        </w:rPr>
        <w:t xml:space="preserve">2015. január 1-jétől a </w:t>
      </w:r>
      <w:r w:rsidR="008F3166" w:rsidRPr="00B164DC">
        <w:rPr>
          <w:rFonts w:cstheme="minorHAnsi"/>
          <w:color w:val="000000"/>
          <w:sz w:val="24"/>
          <w:szCs w:val="24"/>
        </w:rPr>
        <w:t xml:space="preserve">Négyforrás Nonprofit Kft. </w:t>
      </w:r>
      <w:r w:rsidRPr="00B164DC">
        <w:rPr>
          <w:rFonts w:cstheme="minorHAnsi"/>
          <w:bCs/>
          <w:color w:val="000000"/>
          <w:sz w:val="24"/>
          <w:szCs w:val="24"/>
        </w:rPr>
        <w:t xml:space="preserve">szállítja el az ingatlanok elől a kihelyezett </w:t>
      </w:r>
      <w:r w:rsidRPr="00B164DC">
        <w:rPr>
          <w:rFonts w:cstheme="minorHAnsi"/>
          <w:bCs/>
          <w:i/>
          <w:color w:val="000000"/>
          <w:sz w:val="24"/>
          <w:szCs w:val="24"/>
        </w:rPr>
        <w:t>szelektív hulladékot.</w:t>
      </w:r>
      <w:r w:rsidRPr="00B164DC">
        <w:rPr>
          <w:rFonts w:cstheme="minorHAnsi"/>
          <w:bCs/>
          <w:color w:val="000000"/>
          <w:sz w:val="24"/>
          <w:szCs w:val="24"/>
        </w:rPr>
        <w:t xml:space="preserve"> </w:t>
      </w:r>
    </w:p>
    <w:p w:rsidR="00EA1FF9" w:rsidRPr="00B164DC" w:rsidRDefault="00EA1FF9" w:rsidP="00B77777">
      <w:pPr>
        <w:spacing w:after="0" w:line="240" w:lineRule="auto"/>
        <w:jc w:val="both"/>
        <w:rPr>
          <w:rFonts w:cstheme="minorHAnsi"/>
          <w:bCs/>
          <w:color w:val="000000"/>
          <w:sz w:val="24"/>
          <w:szCs w:val="24"/>
        </w:rPr>
      </w:pPr>
      <w:r w:rsidRPr="00B164DC">
        <w:rPr>
          <w:rFonts w:cstheme="minorHAnsi"/>
          <w:bCs/>
          <w:color w:val="000000"/>
          <w:sz w:val="24"/>
          <w:szCs w:val="24"/>
        </w:rPr>
        <w:t xml:space="preserve">A település </w:t>
      </w:r>
      <w:r w:rsidRPr="00B164DC">
        <w:rPr>
          <w:rFonts w:cstheme="minorHAnsi"/>
          <w:bCs/>
          <w:i/>
          <w:color w:val="000000"/>
          <w:sz w:val="24"/>
          <w:szCs w:val="24"/>
        </w:rPr>
        <w:t>víziközmű szolgáltatója</w:t>
      </w:r>
      <w:r w:rsidRPr="00B164DC">
        <w:rPr>
          <w:rFonts w:cstheme="minorHAnsi"/>
          <w:bCs/>
          <w:color w:val="000000"/>
          <w:sz w:val="24"/>
          <w:szCs w:val="24"/>
        </w:rPr>
        <w:t xml:space="preserve"> 2014. január 1-jétől az Alföldvíz Zrt. </w:t>
      </w:r>
    </w:p>
    <w:p w:rsidR="00EA1FF9" w:rsidRPr="00B164DC" w:rsidRDefault="00EA1FF9" w:rsidP="00B77777">
      <w:pPr>
        <w:spacing w:after="0" w:line="240" w:lineRule="auto"/>
        <w:jc w:val="both"/>
        <w:rPr>
          <w:rFonts w:cstheme="minorHAnsi"/>
          <w:bCs/>
          <w:color w:val="000000"/>
          <w:sz w:val="24"/>
          <w:szCs w:val="24"/>
        </w:rPr>
      </w:pPr>
      <w:r w:rsidRPr="00B164DC">
        <w:rPr>
          <w:rFonts w:cstheme="minorHAnsi"/>
          <w:bCs/>
          <w:color w:val="000000"/>
          <w:sz w:val="24"/>
          <w:szCs w:val="24"/>
        </w:rPr>
        <w:t xml:space="preserve">A </w:t>
      </w:r>
      <w:r w:rsidRPr="00B164DC">
        <w:rPr>
          <w:rFonts w:cstheme="minorHAnsi"/>
          <w:bCs/>
          <w:i/>
          <w:color w:val="000000"/>
          <w:sz w:val="24"/>
          <w:szCs w:val="24"/>
        </w:rPr>
        <w:t>kéményseprő-ipari szolgáltatást</w:t>
      </w:r>
      <w:r w:rsidRPr="00B164DC">
        <w:rPr>
          <w:rFonts w:cstheme="minorHAnsi"/>
          <w:bCs/>
          <w:color w:val="000000"/>
          <w:sz w:val="24"/>
          <w:szCs w:val="24"/>
        </w:rPr>
        <w:t xml:space="preserve"> jelenleg a Szegedi Kéményseprő-ipari Kft látja el. </w:t>
      </w:r>
    </w:p>
    <w:p w:rsidR="00B77777" w:rsidRPr="00B164DC" w:rsidRDefault="00B77777" w:rsidP="00B77777">
      <w:pPr>
        <w:spacing w:after="0" w:line="240" w:lineRule="auto"/>
        <w:jc w:val="both"/>
        <w:rPr>
          <w:rFonts w:cstheme="minorHAnsi"/>
          <w:color w:val="000000"/>
          <w:sz w:val="24"/>
          <w:szCs w:val="24"/>
        </w:rPr>
      </w:pPr>
    </w:p>
    <w:p w:rsidR="00B77777" w:rsidRPr="00B164DC" w:rsidRDefault="00B77777" w:rsidP="00B77777">
      <w:pPr>
        <w:spacing w:after="0" w:line="240" w:lineRule="auto"/>
        <w:jc w:val="both"/>
        <w:rPr>
          <w:rFonts w:cstheme="minorHAnsi"/>
          <w:color w:val="000000"/>
          <w:sz w:val="24"/>
          <w:szCs w:val="24"/>
        </w:rPr>
      </w:pPr>
    </w:p>
    <w:p w:rsidR="00B77777" w:rsidRPr="00B164DC" w:rsidRDefault="00B77777" w:rsidP="00B77777">
      <w:pPr>
        <w:spacing w:after="0" w:line="240" w:lineRule="auto"/>
        <w:jc w:val="both"/>
        <w:rPr>
          <w:rFonts w:cstheme="minorHAnsi"/>
          <w:color w:val="000000"/>
          <w:sz w:val="24"/>
          <w:szCs w:val="24"/>
        </w:rPr>
      </w:pPr>
    </w:p>
    <w:p w:rsidR="00323BA7" w:rsidRPr="00B164DC" w:rsidRDefault="00323BA7" w:rsidP="00B77777">
      <w:pPr>
        <w:spacing w:after="0" w:line="240" w:lineRule="auto"/>
        <w:jc w:val="both"/>
        <w:rPr>
          <w:rFonts w:cstheme="minorHAnsi"/>
          <w:color w:val="000000"/>
          <w:sz w:val="24"/>
          <w:szCs w:val="24"/>
        </w:rPr>
      </w:pPr>
    </w:p>
    <w:p w:rsidR="00323BA7" w:rsidRPr="00B164DC" w:rsidRDefault="00323BA7" w:rsidP="00B77777">
      <w:pPr>
        <w:spacing w:after="0" w:line="240" w:lineRule="auto"/>
        <w:jc w:val="both"/>
        <w:rPr>
          <w:rFonts w:cstheme="minorHAnsi"/>
          <w:color w:val="000000"/>
          <w:sz w:val="24"/>
          <w:szCs w:val="24"/>
        </w:rPr>
      </w:pPr>
    </w:p>
    <w:p w:rsidR="00B77777"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Szegedi ISPA program keretében 2008. tavaszán indult a hulladékudvar üzemelése - mely a papír, az üveg, a műanyag és a fém szelektív</w:t>
      </w:r>
      <w:r w:rsidR="00A24419" w:rsidRPr="00B164DC">
        <w:rPr>
          <w:rFonts w:cstheme="minorHAnsi"/>
          <w:color w:val="000000"/>
          <w:sz w:val="24"/>
          <w:szCs w:val="24"/>
        </w:rPr>
        <w:t xml:space="preserve"> hulladék</w:t>
      </w:r>
      <w:r w:rsidRPr="00B164DC">
        <w:rPr>
          <w:rFonts w:cstheme="minorHAnsi"/>
          <w:color w:val="000000"/>
          <w:sz w:val="24"/>
          <w:szCs w:val="24"/>
        </w:rPr>
        <w:t xml:space="preserve"> befogadását</w:t>
      </w:r>
      <w:r w:rsidR="00B77777" w:rsidRPr="00B164DC">
        <w:rPr>
          <w:rFonts w:cstheme="minorHAnsi"/>
          <w:color w:val="000000"/>
          <w:sz w:val="24"/>
          <w:szCs w:val="24"/>
        </w:rPr>
        <w:t xml:space="preserve"> végzi.</w:t>
      </w:r>
    </w:p>
    <w:p w:rsidR="00B77777" w:rsidRPr="00B164DC" w:rsidRDefault="00B77777" w:rsidP="00B77777">
      <w:pPr>
        <w:spacing w:after="0" w:line="240" w:lineRule="auto"/>
        <w:jc w:val="both"/>
        <w:rPr>
          <w:rFonts w:cstheme="minorHAnsi"/>
          <w:color w:val="000000"/>
          <w:sz w:val="24"/>
          <w:szCs w:val="24"/>
        </w:rPr>
      </w:pPr>
    </w:p>
    <w:p w:rsidR="00EA1FF9"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 xml:space="preserve">Belterületen 2 db, külterületen 1 db nyilvános telefonfülke található. Az utóbbi években a mobiltelefon használata jelentősen megemelkedett, a vezetékes telefon használat háttérbe szorult. </w:t>
      </w:r>
    </w:p>
    <w:p w:rsidR="00EA1FF9"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 xml:space="preserve">A településen üzemanyagtöltő állomás is működik, mely az 5408 jelű út mentén, a település Szeged felőli oldalán található. </w:t>
      </w:r>
    </w:p>
    <w:p w:rsidR="00B77777" w:rsidRPr="00B164DC" w:rsidRDefault="00B77777" w:rsidP="00B77777">
      <w:pPr>
        <w:spacing w:after="0" w:line="240" w:lineRule="auto"/>
        <w:jc w:val="both"/>
        <w:rPr>
          <w:rFonts w:cstheme="minorHAnsi"/>
          <w:color w:val="000000"/>
          <w:sz w:val="24"/>
          <w:szCs w:val="24"/>
        </w:rPr>
      </w:pPr>
    </w:p>
    <w:p w:rsidR="00EA1FF9" w:rsidRPr="00B164DC" w:rsidRDefault="00EA1FF9" w:rsidP="00B77777">
      <w:pPr>
        <w:spacing w:after="0" w:line="240" w:lineRule="auto"/>
        <w:jc w:val="both"/>
        <w:rPr>
          <w:rFonts w:cstheme="minorHAnsi"/>
          <w:bCs/>
          <w:color w:val="000000"/>
          <w:sz w:val="24"/>
          <w:szCs w:val="24"/>
        </w:rPr>
      </w:pPr>
      <w:r w:rsidRPr="00B164DC">
        <w:rPr>
          <w:rFonts w:cstheme="minorHAnsi"/>
          <w:color w:val="000000"/>
          <w:sz w:val="24"/>
          <w:szCs w:val="24"/>
        </w:rPr>
        <w:t xml:space="preserve">A belterületi úthálózat hossza </w:t>
      </w:r>
      <w:smartTag w:uri="urn:schemas-microsoft-com:office:smarttags" w:element="metricconverter">
        <w:smartTagPr>
          <w:attr w:name="ProductID" w:val="19,812 km"/>
        </w:smartTagPr>
        <w:r w:rsidRPr="00B164DC">
          <w:rPr>
            <w:rFonts w:cstheme="minorHAnsi"/>
            <w:color w:val="000000"/>
            <w:sz w:val="24"/>
            <w:szCs w:val="24"/>
          </w:rPr>
          <w:t>19,812 km</w:t>
        </w:r>
      </w:smartTag>
      <w:r w:rsidRPr="00B164DC">
        <w:rPr>
          <w:rFonts w:cstheme="minorHAnsi"/>
          <w:color w:val="000000"/>
          <w:sz w:val="24"/>
          <w:szCs w:val="24"/>
        </w:rPr>
        <w:t xml:space="preserve">, ebből a kiépítetlen, útburkolat nélküli út hossza </w:t>
      </w:r>
      <w:smartTag w:uri="urn:schemas-microsoft-com:office:smarttags" w:element="metricconverter">
        <w:smartTagPr>
          <w:attr w:name="ProductID" w:val="0,840 km"/>
        </w:smartTagPr>
        <w:r w:rsidRPr="00B164DC">
          <w:rPr>
            <w:rFonts w:cstheme="minorHAnsi"/>
            <w:color w:val="000000"/>
            <w:sz w:val="24"/>
            <w:szCs w:val="24"/>
          </w:rPr>
          <w:t>0,840 km</w:t>
        </w:r>
      </w:smartTag>
      <w:r w:rsidRPr="00B164DC">
        <w:rPr>
          <w:rFonts w:cstheme="minorHAnsi"/>
          <w:color w:val="000000"/>
          <w:sz w:val="24"/>
          <w:szCs w:val="24"/>
        </w:rPr>
        <w:t xml:space="preserve">. A külterületi utak hossza </w:t>
      </w:r>
      <w:smartTag w:uri="urn:schemas-microsoft-com:office:smarttags" w:element="metricconverter">
        <w:smartTagPr>
          <w:attr w:name="ProductID" w:val="96,6 km"/>
        </w:smartTagPr>
        <w:r w:rsidRPr="00B164DC">
          <w:rPr>
            <w:rFonts w:cstheme="minorHAnsi"/>
            <w:color w:val="000000"/>
            <w:sz w:val="24"/>
            <w:szCs w:val="24"/>
          </w:rPr>
          <w:t>96,6 km</w:t>
        </w:r>
      </w:smartTag>
      <w:r w:rsidRPr="00B164DC">
        <w:rPr>
          <w:rFonts w:cstheme="minorHAnsi"/>
          <w:color w:val="000000"/>
          <w:sz w:val="24"/>
          <w:szCs w:val="24"/>
        </w:rPr>
        <w:t xml:space="preserve">, ebből szilárd útburkolattal ellátott </w:t>
      </w:r>
      <w:smartTag w:uri="urn:schemas-microsoft-com:office:smarttags" w:element="metricconverter">
        <w:smartTagPr>
          <w:attr w:name="ProductID" w:val="8,6 km"/>
        </w:smartTagPr>
        <w:r w:rsidRPr="00B164DC">
          <w:rPr>
            <w:rFonts w:cstheme="minorHAnsi"/>
            <w:color w:val="000000"/>
            <w:sz w:val="24"/>
            <w:szCs w:val="24"/>
          </w:rPr>
          <w:t>8,6 km</w:t>
        </w:r>
      </w:smartTag>
      <w:r w:rsidRPr="00B164DC">
        <w:rPr>
          <w:rFonts w:cstheme="minorHAnsi"/>
          <w:color w:val="000000"/>
          <w:sz w:val="24"/>
          <w:szCs w:val="24"/>
        </w:rPr>
        <w:t xml:space="preserve">. A településen </w:t>
      </w:r>
      <w:smartTag w:uri="urn:schemas-microsoft-com:office:smarttags" w:element="metricconverter">
        <w:smartTagPr>
          <w:attr w:name="ProductID" w:val="1,2 km"/>
        </w:smartTagPr>
        <w:r w:rsidRPr="00B164DC">
          <w:rPr>
            <w:rFonts w:cstheme="minorHAnsi"/>
            <w:color w:val="000000"/>
            <w:sz w:val="24"/>
            <w:szCs w:val="24"/>
          </w:rPr>
          <w:t>1,2 km</w:t>
        </w:r>
      </w:smartTag>
      <w:r w:rsidRPr="00B164DC">
        <w:rPr>
          <w:rFonts w:cstheme="minorHAnsi"/>
          <w:color w:val="000000"/>
          <w:sz w:val="24"/>
          <w:szCs w:val="24"/>
        </w:rPr>
        <w:t xml:space="preserve"> hosszúságú belterületi kerékpárút található. 2009. nyarán átadták az Üllés-Bordány közötti kerékpárutat, </w:t>
      </w:r>
      <w:r w:rsidRPr="00B164DC">
        <w:rPr>
          <w:rFonts w:cstheme="minorHAnsi"/>
          <w:bCs/>
          <w:color w:val="000000"/>
          <w:sz w:val="24"/>
          <w:szCs w:val="24"/>
        </w:rPr>
        <w:t xml:space="preserve">2011. őszén pedig a belterületet az Erdei Iskolával összekötő több mint </w:t>
      </w:r>
      <w:smartTag w:uri="urn:schemas-microsoft-com:office:smarttags" w:element="metricconverter">
        <w:smartTagPr>
          <w:attr w:name="ProductID" w:val="3 km"/>
        </w:smartTagPr>
        <w:r w:rsidRPr="00B164DC">
          <w:rPr>
            <w:rFonts w:cstheme="minorHAnsi"/>
            <w:bCs/>
            <w:color w:val="000000"/>
            <w:sz w:val="24"/>
            <w:szCs w:val="24"/>
          </w:rPr>
          <w:t>3 km</w:t>
        </w:r>
      </w:smartTag>
      <w:r w:rsidRPr="00B164DC">
        <w:rPr>
          <w:rFonts w:cstheme="minorHAnsi"/>
          <w:bCs/>
          <w:color w:val="000000"/>
          <w:sz w:val="24"/>
          <w:szCs w:val="24"/>
        </w:rPr>
        <w:t xml:space="preserve"> hosszú kerékpárutat.</w:t>
      </w:r>
    </w:p>
    <w:p w:rsidR="00EA1FF9"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 xml:space="preserve">A külterületi utak karbantartását, javítását az önkormányzat – pénzügyi lehetőségeit szem előtt tartva - folyamatosan végezteti el, de a közlekedésben – az időjárás viszontagsága miatt - nehézségek adódhatnak.  </w:t>
      </w:r>
    </w:p>
    <w:p w:rsidR="00B77777" w:rsidRPr="00B164DC" w:rsidRDefault="00B77777" w:rsidP="00B77777">
      <w:pPr>
        <w:spacing w:after="0" w:line="240" w:lineRule="auto"/>
        <w:jc w:val="both"/>
        <w:rPr>
          <w:rFonts w:cstheme="minorHAnsi"/>
          <w:color w:val="000000"/>
          <w:sz w:val="24"/>
          <w:szCs w:val="24"/>
        </w:rPr>
      </w:pPr>
    </w:p>
    <w:p w:rsidR="00EA1FF9"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 xml:space="preserve">Kereskedelmi egységekkel a település viszonylag jól ellátott. Megtalálhatók vendéglátóhelyek, élelmiszerüzletek, virágüzletek, ruhaüzlet, pékárusító, cukrászdák a településen. A rendszeresen étkezők mellett az átutazók és alkalomszerűen étkezni kívánók kényelmét is hivatott szolgálni a főúton található 2008-ban megnyílt Bali23 étterem. </w:t>
      </w:r>
    </w:p>
    <w:p w:rsidR="00EA1FF9"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 xml:space="preserve">A település alapellátása biztosított az itt lakó népesség számára, az intézményi ellátottság jó színvonalú.  Többek között posta, pénzintézet, gyógyszertár, okmányiroda, bankautomata áll a lakosság szolgálatában. </w:t>
      </w:r>
    </w:p>
    <w:p w:rsidR="00B77777" w:rsidRPr="00B164DC" w:rsidRDefault="00B77777" w:rsidP="00B77777">
      <w:pPr>
        <w:spacing w:after="0" w:line="240" w:lineRule="auto"/>
        <w:jc w:val="both"/>
        <w:rPr>
          <w:rFonts w:cstheme="minorHAnsi"/>
          <w:color w:val="000000"/>
          <w:sz w:val="24"/>
          <w:szCs w:val="24"/>
        </w:rPr>
      </w:pPr>
    </w:p>
    <w:p w:rsidR="00EA1FF9" w:rsidRPr="00B164DC" w:rsidRDefault="00EA1FF9" w:rsidP="00B77777">
      <w:pPr>
        <w:spacing w:after="0" w:line="240" w:lineRule="auto"/>
        <w:jc w:val="both"/>
        <w:rPr>
          <w:rFonts w:cstheme="minorHAnsi"/>
          <w:color w:val="000000"/>
          <w:sz w:val="24"/>
          <w:szCs w:val="24"/>
        </w:rPr>
      </w:pPr>
      <w:r w:rsidRPr="00B164DC">
        <w:rPr>
          <w:rFonts w:cstheme="minorHAnsi"/>
          <w:color w:val="000000"/>
          <w:sz w:val="24"/>
          <w:szCs w:val="24"/>
        </w:rPr>
        <w:t xml:space="preserve">A község közoktatási alapellátását a Fontos Sándor Általános Iskola és Alapfokú Művészeti Iskola és a Csigabiga Óvoda és Bölcsőde végzi, a kulturális alapellátását a Déryné Kulturális Központ, valamint ezen belül a Községi Könyvtár látja el.  </w:t>
      </w:r>
    </w:p>
    <w:p w:rsidR="00EA1FF9" w:rsidRPr="00B164DC" w:rsidRDefault="00EA1FF9" w:rsidP="00323BA7">
      <w:pPr>
        <w:spacing w:after="0" w:line="240" w:lineRule="auto"/>
        <w:jc w:val="both"/>
        <w:rPr>
          <w:rFonts w:cstheme="minorHAnsi"/>
          <w:color w:val="000000"/>
          <w:sz w:val="24"/>
          <w:szCs w:val="24"/>
        </w:rPr>
      </w:pPr>
      <w:r w:rsidRPr="00B164DC">
        <w:rPr>
          <w:rFonts w:cstheme="minorHAnsi"/>
          <w:color w:val="000000"/>
          <w:sz w:val="24"/>
          <w:szCs w:val="24"/>
        </w:rPr>
        <w:t xml:space="preserve">Az iskolai étkeztetést, a szociális étkeztetést, valamint a munkahelyi vendéglátást az Üllési Önkormányzati Konyha biztosítja. </w:t>
      </w:r>
    </w:p>
    <w:p w:rsidR="00402B82" w:rsidRPr="00B164DC" w:rsidRDefault="00EA1FF9" w:rsidP="00323BA7">
      <w:pPr>
        <w:spacing w:after="0" w:line="240" w:lineRule="auto"/>
        <w:jc w:val="both"/>
        <w:rPr>
          <w:rFonts w:cstheme="minorHAnsi"/>
          <w:color w:val="000000"/>
          <w:sz w:val="24"/>
          <w:szCs w:val="24"/>
        </w:rPr>
      </w:pPr>
      <w:r w:rsidRPr="00B164DC">
        <w:rPr>
          <w:rFonts w:cstheme="minorHAnsi"/>
          <w:color w:val="000000"/>
          <w:sz w:val="24"/>
          <w:szCs w:val="24"/>
        </w:rPr>
        <w:t>A sportolás feltételeit az iskolaépülethez tartozó Tornaterem biztosítja. Az épület kihasználtsága csaknem teljes, mivel az intézményi testnevelés órák és a külön foglalkoztatások mellett rendszeres felnőtt sporttevékenység helyszíne is.  A sportolni vágyóknak a tornaterem mellett a sportpályák és a játszóterek is rendelkezésre állnak. Az önkormányzat 2007-ben a központi iskola mögötti területet sportpálya céljára megvásárolta. A befektetés célja egy új, korszerű sportkomplexum megvalósítása, melynek első mérföldköveként 2012-ben műfüves pálya került átadásra. A sportrészleg bővülését eredményezte a 250 m2-es skate pálya kialakítása is. A futballpálya felújítása, füvesítése pályázati támogatással 2017. tavaszán fejeződött be.</w:t>
      </w:r>
    </w:p>
    <w:p w:rsidR="008F3166" w:rsidRPr="00B164DC" w:rsidRDefault="00EA1886" w:rsidP="00EA1886">
      <w:pPr>
        <w:tabs>
          <w:tab w:val="left" w:pos="2620"/>
        </w:tabs>
        <w:spacing w:after="0" w:line="240" w:lineRule="auto"/>
        <w:jc w:val="both"/>
        <w:rPr>
          <w:rFonts w:cstheme="minorHAnsi"/>
          <w:color w:val="000000"/>
          <w:sz w:val="24"/>
          <w:szCs w:val="24"/>
        </w:rPr>
      </w:pPr>
      <w:r w:rsidRPr="00B164DC">
        <w:rPr>
          <w:rFonts w:cstheme="minorHAnsi"/>
          <w:color w:val="000000"/>
          <w:sz w:val="24"/>
          <w:szCs w:val="24"/>
        </w:rPr>
        <w:tab/>
      </w:r>
    </w:p>
    <w:p w:rsidR="00B77777" w:rsidRPr="00B164DC" w:rsidRDefault="00B77777" w:rsidP="00B77777">
      <w:pPr>
        <w:spacing w:after="0" w:line="240" w:lineRule="auto"/>
        <w:jc w:val="both"/>
        <w:rPr>
          <w:rFonts w:cstheme="minorHAnsi"/>
          <w:color w:val="000000"/>
          <w:sz w:val="24"/>
          <w:szCs w:val="24"/>
        </w:rPr>
      </w:pPr>
    </w:p>
    <w:p w:rsidR="007265D1" w:rsidRPr="00B164DC" w:rsidRDefault="007265D1" w:rsidP="00B77777">
      <w:pPr>
        <w:pStyle w:val="Cmsor2"/>
        <w:spacing w:line="240" w:lineRule="auto"/>
        <w:rPr>
          <w:rFonts w:cstheme="minorHAnsi"/>
        </w:rPr>
      </w:pPr>
      <w:bookmarkStart w:id="33" w:name="_Toc349210323"/>
      <w:bookmarkStart w:id="34" w:name="_Toc418856113"/>
      <w:r w:rsidRPr="00B164DC">
        <w:rPr>
          <w:rFonts w:cstheme="minorHAnsi"/>
        </w:rPr>
        <w:t>Célok</w:t>
      </w:r>
      <w:bookmarkEnd w:id="33"/>
      <w:bookmarkEnd w:id="34"/>
    </w:p>
    <w:p w:rsidR="007265D1" w:rsidRPr="00B164DC" w:rsidRDefault="007265D1" w:rsidP="00B77777">
      <w:pPr>
        <w:spacing w:after="0" w:line="240" w:lineRule="auto"/>
        <w:rPr>
          <w:rFonts w:cstheme="minorHAnsi"/>
          <w:sz w:val="24"/>
          <w:szCs w:val="24"/>
        </w:rPr>
      </w:pPr>
    </w:p>
    <w:p w:rsidR="00402B82" w:rsidRPr="00B164DC" w:rsidRDefault="00402B82" w:rsidP="00B77777">
      <w:pPr>
        <w:spacing w:after="0" w:line="240" w:lineRule="auto"/>
        <w:rPr>
          <w:rFonts w:cstheme="minorHAnsi"/>
          <w:sz w:val="24"/>
          <w:szCs w:val="24"/>
        </w:rPr>
      </w:pPr>
      <w:r w:rsidRPr="00B164DC">
        <w:rPr>
          <w:rFonts w:cstheme="minorHAnsi"/>
          <w:sz w:val="24"/>
          <w:szCs w:val="24"/>
        </w:rPr>
        <w:t xml:space="preserve">Céljainkban változás nem történt, az önkormányzat </w:t>
      </w:r>
      <w:r w:rsidR="008F3166" w:rsidRPr="00B164DC">
        <w:rPr>
          <w:rFonts w:cstheme="minorHAnsi"/>
          <w:sz w:val="24"/>
          <w:szCs w:val="24"/>
        </w:rPr>
        <w:t xml:space="preserve">továbbra is </w:t>
      </w:r>
      <w:r w:rsidRPr="00B164DC">
        <w:rPr>
          <w:rFonts w:cstheme="minorHAnsi"/>
          <w:sz w:val="24"/>
          <w:szCs w:val="24"/>
        </w:rPr>
        <w:t>különös figyelmet fordít a H</w:t>
      </w:r>
      <w:r w:rsidR="00DF7EF3" w:rsidRPr="00B164DC">
        <w:rPr>
          <w:rFonts w:cstheme="minorHAnsi"/>
          <w:sz w:val="24"/>
          <w:szCs w:val="24"/>
        </w:rPr>
        <w:t>EP-ben megjelölt célok megvalósítására, az abban megjelölt célcsoportokra</w:t>
      </w:r>
    </w:p>
    <w:p w:rsidR="00B77777" w:rsidRPr="00B164DC" w:rsidRDefault="00B77777" w:rsidP="00B77777">
      <w:pPr>
        <w:spacing w:after="0" w:line="240" w:lineRule="auto"/>
        <w:rPr>
          <w:rFonts w:cstheme="minorHAnsi"/>
          <w:sz w:val="24"/>
          <w:szCs w:val="24"/>
        </w:rPr>
      </w:pPr>
    </w:p>
    <w:p w:rsidR="00B77777" w:rsidRPr="00B164DC" w:rsidRDefault="00B77777" w:rsidP="00B77777">
      <w:pPr>
        <w:spacing w:after="0" w:line="240" w:lineRule="auto"/>
        <w:rPr>
          <w:rFonts w:cstheme="minorHAnsi"/>
          <w:sz w:val="24"/>
          <w:szCs w:val="24"/>
        </w:rPr>
      </w:pPr>
    </w:p>
    <w:p w:rsidR="00B77777" w:rsidRPr="00B164DC" w:rsidRDefault="00B77777" w:rsidP="00B77777">
      <w:pPr>
        <w:spacing w:after="0" w:line="240" w:lineRule="auto"/>
        <w:rPr>
          <w:rFonts w:cstheme="minorHAnsi"/>
          <w:sz w:val="24"/>
          <w:szCs w:val="24"/>
        </w:rPr>
      </w:pPr>
    </w:p>
    <w:p w:rsidR="00B77777" w:rsidRPr="00B164DC" w:rsidRDefault="00B77777" w:rsidP="00B77777">
      <w:pPr>
        <w:spacing w:after="0" w:line="240" w:lineRule="auto"/>
        <w:rPr>
          <w:rFonts w:cstheme="minorHAnsi"/>
          <w:sz w:val="24"/>
          <w:szCs w:val="24"/>
        </w:rPr>
      </w:pPr>
    </w:p>
    <w:p w:rsidR="00B77777" w:rsidRPr="00B164DC" w:rsidRDefault="00B77777" w:rsidP="00B77777">
      <w:pPr>
        <w:spacing w:after="0" w:line="240" w:lineRule="auto"/>
        <w:rPr>
          <w:rFonts w:cstheme="minorHAnsi"/>
          <w:sz w:val="24"/>
          <w:szCs w:val="24"/>
        </w:rPr>
      </w:pPr>
    </w:p>
    <w:p w:rsidR="00B77777" w:rsidRPr="00B164DC" w:rsidRDefault="00B77777" w:rsidP="00B77777">
      <w:pPr>
        <w:spacing w:after="0" w:line="240" w:lineRule="auto"/>
        <w:rPr>
          <w:rFonts w:cstheme="minorHAnsi"/>
          <w:sz w:val="24"/>
          <w:szCs w:val="24"/>
        </w:rPr>
      </w:pPr>
    </w:p>
    <w:p w:rsidR="00B77777" w:rsidRPr="00B164DC" w:rsidRDefault="00B77777" w:rsidP="00B77777">
      <w:pPr>
        <w:spacing w:after="0" w:line="240" w:lineRule="auto"/>
        <w:rPr>
          <w:rFonts w:cstheme="minorHAnsi"/>
          <w:sz w:val="24"/>
          <w:szCs w:val="24"/>
        </w:rPr>
      </w:pPr>
    </w:p>
    <w:p w:rsidR="00402B82" w:rsidRPr="00B164DC" w:rsidRDefault="00402B82" w:rsidP="00B77777">
      <w:pPr>
        <w:spacing w:after="0" w:line="240" w:lineRule="auto"/>
        <w:rPr>
          <w:rFonts w:cstheme="minorHAnsi"/>
          <w:sz w:val="24"/>
          <w:szCs w:val="24"/>
          <w:u w:val="single"/>
        </w:rPr>
      </w:pPr>
    </w:p>
    <w:p w:rsidR="00323BA7" w:rsidRPr="00B164DC" w:rsidRDefault="00323BA7" w:rsidP="00B77777">
      <w:pPr>
        <w:spacing w:after="0" w:line="240" w:lineRule="auto"/>
        <w:rPr>
          <w:rFonts w:cstheme="minorHAnsi"/>
          <w:sz w:val="24"/>
          <w:szCs w:val="24"/>
          <w:u w:val="single"/>
        </w:rPr>
      </w:pPr>
    </w:p>
    <w:p w:rsidR="007265D1" w:rsidRPr="00B164DC" w:rsidRDefault="007265D1" w:rsidP="00B77777">
      <w:pPr>
        <w:pStyle w:val="Cmsor2"/>
        <w:spacing w:line="240" w:lineRule="auto"/>
        <w:rPr>
          <w:rFonts w:cstheme="minorHAnsi"/>
        </w:rPr>
      </w:pPr>
      <w:bookmarkStart w:id="35" w:name="_Toc349210324"/>
      <w:bookmarkStart w:id="36" w:name="_Toc418856114"/>
      <w:r w:rsidRPr="00B164DC">
        <w:rPr>
          <w:rFonts w:cstheme="minorHAnsi"/>
        </w:rPr>
        <w:t>A Helyi Esélyegyenlőségi Program Helyzetelemzése (HEP HE)</w:t>
      </w:r>
      <w:bookmarkEnd w:id="35"/>
      <w:bookmarkEnd w:id="36"/>
    </w:p>
    <w:p w:rsidR="007265D1" w:rsidRPr="00B164DC" w:rsidRDefault="007265D1" w:rsidP="00B77777">
      <w:pPr>
        <w:autoSpaceDE w:val="0"/>
        <w:autoSpaceDN w:val="0"/>
        <w:adjustRightInd w:val="0"/>
        <w:spacing w:after="0" w:line="240" w:lineRule="auto"/>
        <w:rPr>
          <w:rFonts w:cstheme="minorHAnsi"/>
          <w:sz w:val="24"/>
          <w:szCs w:val="24"/>
        </w:rPr>
      </w:pPr>
    </w:p>
    <w:p w:rsidR="007265D1" w:rsidRPr="00B164DC" w:rsidRDefault="007265D1" w:rsidP="00B77777">
      <w:pPr>
        <w:pStyle w:val="Cmsor3"/>
        <w:spacing w:before="0" w:line="240" w:lineRule="auto"/>
        <w:rPr>
          <w:rFonts w:asciiTheme="minorHAnsi" w:hAnsiTheme="minorHAnsi" w:cstheme="minorHAnsi"/>
          <w:color w:val="auto"/>
          <w:sz w:val="24"/>
          <w:szCs w:val="24"/>
        </w:rPr>
      </w:pPr>
      <w:bookmarkStart w:id="37" w:name="_Toc349210325"/>
      <w:bookmarkStart w:id="38" w:name="_Toc418856115"/>
      <w:r w:rsidRPr="00B164DC">
        <w:rPr>
          <w:rFonts w:asciiTheme="minorHAnsi" w:hAnsiTheme="minorHAnsi" w:cstheme="minorHAnsi"/>
          <w:color w:val="auto"/>
          <w:sz w:val="24"/>
          <w:szCs w:val="24"/>
        </w:rPr>
        <w:t>1. Jogszabályi háttér bemutatása</w:t>
      </w:r>
      <w:bookmarkEnd w:id="37"/>
      <w:bookmarkEnd w:id="38"/>
    </w:p>
    <w:p w:rsidR="007265D1" w:rsidRPr="00B164DC" w:rsidRDefault="007265D1" w:rsidP="00B77777">
      <w:pPr>
        <w:spacing w:after="0" w:line="240" w:lineRule="auto"/>
        <w:rPr>
          <w:rFonts w:cstheme="minorHAnsi"/>
          <w:sz w:val="24"/>
          <w:szCs w:val="24"/>
        </w:rPr>
      </w:pPr>
    </w:p>
    <w:p w:rsidR="007265D1" w:rsidRPr="00B164DC" w:rsidRDefault="007265D1" w:rsidP="00B77777">
      <w:pPr>
        <w:numPr>
          <w:ilvl w:val="1"/>
          <w:numId w:val="1"/>
        </w:numPr>
        <w:autoSpaceDE w:val="0"/>
        <w:autoSpaceDN w:val="0"/>
        <w:adjustRightInd w:val="0"/>
        <w:spacing w:after="0" w:line="240" w:lineRule="auto"/>
        <w:jc w:val="both"/>
        <w:rPr>
          <w:rFonts w:cstheme="minorHAnsi"/>
          <w:b/>
          <w:sz w:val="24"/>
          <w:szCs w:val="24"/>
        </w:rPr>
      </w:pPr>
      <w:r w:rsidRPr="00B164DC">
        <w:rPr>
          <w:rFonts w:cstheme="minorHAnsi"/>
          <w:b/>
          <w:sz w:val="24"/>
          <w:szCs w:val="24"/>
        </w:rPr>
        <w:t>A program készítését előíró jogszabályi környezet rövid bemutatása</w:t>
      </w:r>
    </w:p>
    <w:p w:rsidR="007265D1" w:rsidRPr="00B164DC" w:rsidRDefault="007265D1" w:rsidP="00420501">
      <w:pPr>
        <w:spacing w:after="0" w:line="240" w:lineRule="auto"/>
        <w:jc w:val="both"/>
        <w:rPr>
          <w:rFonts w:cstheme="minorHAnsi"/>
          <w:sz w:val="24"/>
          <w:szCs w:val="24"/>
        </w:rPr>
      </w:pPr>
    </w:p>
    <w:p w:rsidR="00411E11" w:rsidRPr="00B164DC" w:rsidRDefault="00C227B6" w:rsidP="00420501">
      <w:pPr>
        <w:spacing w:after="0" w:line="240" w:lineRule="auto"/>
        <w:jc w:val="both"/>
        <w:rPr>
          <w:rFonts w:cstheme="minorHAnsi"/>
          <w:sz w:val="24"/>
          <w:szCs w:val="24"/>
        </w:rPr>
      </w:pPr>
      <w:r w:rsidRPr="00B164DC">
        <w:rPr>
          <w:rFonts w:cstheme="minorHAnsi"/>
          <w:sz w:val="24"/>
          <w:szCs w:val="24"/>
        </w:rPr>
        <w:t>Az elmúlt időszakban a központi jogszabályok, így a szociális területet lefedő a szociális igazgatásról és szociális ellátásokról szóló 1993. évi III. törvény (Szt.) és a gyermekek védelméről és a gyámügyi igazgatásról szóló 1997. évi XXXI. törvény (Gyvt.) jelen</w:t>
      </w:r>
      <w:r w:rsidR="00C04077" w:rsidRPr="00B164DC">
        <w:rPr>
          <w:rFonts w:cstheme="minorHAnsi"/>
          <w:sz w:val="24"/>
          <w:szCs w:val="24"/>
        </w:rPr>
        <w:t xml:space="preserve">tős változáson ment keresztül. </w:t>
      </w:r>
    </w:p>
    <w:p w:rsidR="00323BA7" w:rsidRPr="00B164DC" w:rsidRDefault="00323BA7" w:rsidP="00420501">
      <w:pPr>
        <w:spacing w:after="0" w:line="240" w:lineRule="auto"/>
        <w:jc w:val="both"/>
        <w:rPr>
          <w:rFonts w:cstheme="minorHAnsi"/>
          <w:sz w:val="24"/>
          <w:szCs w:val="24"/>
        </w:rPr>
      </w:pPr>
    </w:p>
    <w:p w:rsidR="00C04077" w:rsidRPr="00B164DC" w:rsidRDefault="00C04077" w:rsidP="00420501">
      <w:pPr>
        <w:spacing w:after="0" w:line="240" w:lineRule="auto"/>
        <w:jc w:val="both"/>
        <w:rPr>
          <w:rFonts w:cstheme="minorHAnsi"/>
          <w:sz w:val="24"/>
          <w:szCs w:val="24"/>
        </w:rPr>
      </w:pPr>
      <w:r w:rsidRPr="00B164DC">
        <w:rPr>
          <w:rFonts w:cstheme="minorHAnsi"/>
          <w:sz w:val="24"/>
          <w:szCs w:val="24"/>
        </w:rPr>
        <w:t xml:space="preserve">A fenti jogszabályok mellett a helyi szintű szabályozás is változott. </w:t>
      </w:r>
    </w:p>
    <w:p w:rsidR="008F3166" w:rsidRPr="00B164DC" w:rsidRDefault="008F3166" w:rsidP="00B77777">
      <w:pPr>
        <w:spacing w:after="0" w:line="240" w:lineRule="auto"/>
        <w:jc w:val="both"/>
        <w:rPr>
          <w:rFonts w:cstheme="minorHAnsi"/>
          <w:sz w:val="24"/>
          <w:szCs w:val="24"/>
        </w:rPr>
      </w:pPr>
    </w:p>
    <w:p w:rsidR="00CD6B06" w:rsidRPr="00B164DC" w:rsidRDefault="00CD6B06" w:rsidP="00CD6B06">
      <w:pPr>
        <w:pStyle w:val="Default"/>
        <w:rPr>
          <w:rFonts w:asciiTheme="minorHAnsi" w:hAnsiTheme="minorHAnsi" w:cstheme="minorHAnsi"/>
          <w:b/>
          <w:color w:val="auto"/>
          <w:u w:val="single"/>
        </w:rPr>
      </w:pPr>
      <w:r w:rsidRPr="00B164DC">
        <w:rPr>
          <w:rFonts w:asciiTheme="minorHAnsi" w:hAnsiTheme="minorHAnsi" w:cstheme="minorHAnsi"/>
          <w:b/>
          <w:color w:val="auto"/>
          <w:u w:val="single"/>
        </w:rPr>
        <w:t xml:space="preserve">Az egyes ellátásokat érintő változások: </w:t>
      </w:r>
    </w:p>
    <w:p w:rsidR="00CD6B06" w:rsidRPr="00B164DC" w:rsidRDefault="00CD6B06" w:rsidP="00B77777">
      <w:pPr>
        <w:spacing w:after="0" w:line="240" w:lineRule="auto"/>
        <w:jc w:val="both"/>
        <w:rPr>
          <w:rFonts w:cstheme="minorHAnsi"/>
          <w:sz w:val="24"/>
          <w:szCs w:val="24"/>
        </w:rPr>
      </w:pPr>
    </w:p>
    <w:p w:rsidR="00C04077" w:rsidRPr="00B164DC" w:rsidRDefault="00C04077" w:rsidP="00B77777">
      <w:pPr>
        <w:spacing w:after="0" w:line="240" w:lineRule="auto"/>
        <w:jc w:val="both"/>
        <w:rPr>
          <w:rFonts w:cstheme="minorHAnsi"/>
          <w:sz w:val="24"/>
          <w:szCs w:val="24"/>
        </w:rPr>
      </w:pPr>
      <w:r w:rsidRPr="00B164DC">
        <w:rPr>
          <w:rFonts w:cstheme="minorHAnsi"/>
          <w:sz w:val="24"/>
          <w:szCs w:val="24"/>
        </w:rPr>
        <w:t xml:space="preserve">A szociális rászorultságtól függő pénzbeli és természetbeni ellátásokról szóló 3/2015.(III.25.)önkormányzati rendelet </w:t>
      </w:r>
      <w:r w:rsidR="00CD6B06" w:rsidRPr="00B164DC">
        <w:rPr>
          <w:rFonts w:cstheme="minorHAnsi"/>
          <w:sz w:val="24"/>
          <w:szCs w:val="24"/>
        </w:rPr>
        <w:t xml:space="preserve"> (</w:t>
      </w:r>
      <w:r w:rsidR="00CD6B06" w:rsidRPr="00B164DC">
        <w:rPr>
          <w:rFonts w:cstheme="minorHAnsi"/>
          <w:i/>
          <w:sz w:val="24"/>
          <w:szCs w:val="24"/>
        </w:rPr>
        <w:t>továbbiakban: szoc. rendelet</w:t>
      </w:r>
      <w:r w:rsidR="00CD6B06" w:rsidRPr="00B164DC">
        <w:rPr>
          <w:rFonts w:cstheme="minorHAnsi"/>
          <w:sz w:val="24"/>
          <w:szCs w:val="24"/>
        </w:rPr>
        <w:t xml:space="preserve">) </w:t>
      </w:r>
      <w:r w:rsidRPr="00B164DC">
        <w:rPr>
          <w:rFonts w:cstheme="minorHAnsi"/>
          <w:sz w:val="24"/>
          <w:szCs w:val="24"/>
        </w:rPr>
        <w:t xml:space="preserve">a HEP 2015. évi felülvizsgálata óta többszöri módosításon ment keresztül. </w:t>
      </w:r>
    </w:p>
    <w:p w:rsidR="00CD6B06" w:rsidRPr="00B164DC" w:rsidRDefault="00CD6B06" w:rsidP="00B77777">
      <w:pPr>
        <w:spacing w:after="0" w:line="240" w:lineRule="auto"/>
        <w:jc w:val="both"/>
        <w:rPr>
          <w:rFonts w:cstheme="minorHAnsi"/>
          <w:sz w:val="24"/>
          <w:szCs w:val="24"/>
        </w:rPr>
      </w:pPr>
    </w:p>
    <w:p w:rsidR="00C04077" w:rsidRPr="00B164DC" w:rsidRDefault="00C04077" w:rsidP="00B77777">
      <w:pPr>
        <w:spacing w:after="0" w:line="240" w:lineRule="auto"/>
        <w:jc w:val="both"/>
        <w:rPr>
          <w:rFonts w:cstheme="minorHAnsi"/>
          <w:sz w:val="24"/>
          <w:szCs w:val="24"/>
        </w:rPr>
      </w:pPr>
      <w:r w:rsidRPr="00B164DC">
        <w:rPr>
          <w:rFonts w:cstheme="minorHAnsi"/>
          <w:sz w:val="24"/>
          <w:szCs w:val="24"/>
        </w:rPr>
        <w:t xml:space="preserve">A rendelet alapján </w:t>
      </w:r>
      <w:r w:rsidR="008B347A" w:rsidRPr="00B164DC">
        <w:rPr>
          <w:rFonts w:cstheme="minorHAnsi"/>
          <w:sz w:val="24"/>
          <w:szCs w:val="24"/>
        </w:rPr>
        <w:t xml:space="preserve">jelenleg </w:t>
      </w:r>
      <w:r w:rsidRPr="00B164DC">
        <w:rPr>
          <w:rFonts w:cstheme="minorHAnsi"/>
          <w:sz w:val="24"/>
          <w:szCs w:val="24"/>
        </w:rPr>
        <w:t xml:space="preserve">igényelhető támogatási formák: </w:t>
      </w:r>
    </w:p>
    <w:p w:rsidR="00C04077" w:rsidRPr="00B164DC" w:rsidRDefault="00C04077" w:rsidP="00B77777">
      <w:pPr>
        <w:numPr>
          <w:ilvl w:val="0"/>
          <w:numId w:val="20"/>
        </w:numPr>
        <w:spacing w:after="0" w:line="240" w:lineRule="auto"/>
        <w:ind w:left="1259"/>
        <w:jc w:val="both"/>
        <w:rPr>
          <w:rFonts w:cstheme="minorHAnsi"/>
          <w:sz w:val="24"/>
          <w:szCs w:val="24"/>
        </w:rPr>
      </w:pPr>
      <w:r w:rsidRPr="00B164DC">
        <w:rPr>
          <w:rFonts w:cstheme="minorHAnsi"/>
          <w:sz w:val="24"/>
          <w:szCs w:val="24"/>
        </w:rPr>
        <w:t>rendszeres települési támogatás</w:t>
      </w:r>
    </w:p>
    <w:p w:rsidR="00C04077" w:rsidRPr="00B164DC" w:rsidRDefault="00C04077" w:rsidP="00B77777">
      <w:pPr>
        <w:spacing w:after="0" w:line="240" w:lineRule="auto"/>
        <w:ind w:left="1259"/>
        <w:jc w:val="both"/>
        <w:rPr>
          <w:rFonts w:cstheme="minorHAnsi"/>
          <w:sz w:val="24"/>
          <w:szCs w:val="24"/>
        </w:rPr>
      </w:pPr>
      <w:r w:rsidRPr="00B164DC">
        <w:rPr>
          <w:rFonts w:cstheme="minorHAnsi"/>
          <w:sz w:val="24"/>
          <w:szCs w:val="24"/>
        </w:rPr>
        <w:t xml:space="preserve">aa) létfenntartási gondok enyhítésére </w:t>
      </w:r>
    </w:p>
    <w:p w:rsidR="00C04077" w:rsidRPr="00B164DC" w:rsidRDefault="00C04077" w:rsidP="00B77777">
      <w:pPr>
        <w:spacing w:after="0" w:line="240" w:lineRule="auto"/>
        <w:ind w:left="1259"/>
        <w:jc w:val="both"/>
        <w:rPr>
          <w:rFonts w:cstheme="minorHAnsi"/>
          <w:sz w:val="24"/>
          <w:szCs w:val="24"/>
        </w:rPr>
      </w:pPr>
      <w:r w:rsidRPr="00B164DC">
        <w:rPr>
          <w:rFonts w:cstheme="minorHAnsi"/>
          <w:sz w:val="24"/>
          <w:szCs w:val="24"/>
        </w:rPr>
        <w:t>ab) lakásfenntartási települési támogatás</w:t>
      </w:r>
    </w:p>
    <w:p w:rsidR="00C04077" w:rsidRPr="00B164DC" w:rsidRDefault="00C04077" w:rsidP="00B77777">
      <w:pPr>
        <w:spacing w:after="0" w:line="240" w:lineRule="auto"/>
        <w:ind w:left="1259"/>
        <w:jc w:val="both"/>
        <w:rPr>
          <w:rFonts w:cstheme="minorHAnsi"/>
          <w:sz w:val="24"/>
          <w:szCs w:val="24"/>
        </w:rPr>
      </w:pPr>
      <w:r w:rsidRPr="00B164DC">
        <w:rPr>
          <w:rFonts w:cstheme="minorHAnsi"/>
          <w:sz w:val="24"/>
          <w:szCs w:val="24"/>
        </w:rPr>
        <w:t>ac) gyógyszerkiadások támogatása</w:t>
      </w:r>
    </w:p>
    <w:p w:rsidR="00C04077" w:rsidRPr="00B164DC" w:rsidRDefault="00C04077" w:rsidP="00B77777">
      <w:pPr>
        <w:numPr>
          <w:ilvl w:val="0"/>
          <w:numId w:val="20"/>
        </w:numPr>
        <w:tabs>
          <w:tab w:val="left" w:pos="993"/>
        </w:tabs>
        <w:spacing w:after="0" w:line="240" w:lineRule="auto"/>
        <w:ind w:left="1259"/>
        <w:jc w:val="both"/>
        <w:rPr>
          <w:rFonts w:cstheme="minorHAnsi"/>
          <w:sz w:val="24"/>
          <w:szCs w:val="24"/>
        </w:rPr>
      </w:pPr>
      <w:r w:rsidRPr="00B164DC">
        <w:rPr>
          <w:rFonts w:cstheme="minorHAnsi"/>
          <w:sz w:val="24"/>
          <w:szCs w:val="24"/>
        </w:rPr>
        <w:t>rendkívüli települési támogatás</w:t>
      </w:r>
    </w:p>
    <w:p w:rsidR="00C04077" w:rsidRPr="00B164DC" w:rsidRDefault="00C04077" w:rsidP="00B77777">
      <w:pPr>
        <w:numPr>
          <w:ilvl w:val="0"/>
          <w:numId w:val="20"/>
        </w:numPr>
        <w:tabs>
          <w:tab w:val="left" w:pos="993"/>
        </w:tabs>
        <w:spacing w:after="0" w:line="240" w:lineRule="auto"/>
        <w:ind w:left="1259"/>
        <w:jc w:val="both"/>
        <w:rPr>
          <w:rFonts w:cstheme="minorHAnsi"/>
          <w:i/>
          <w:sz w:val="24"/>
          <w:szCs w:val="24"/>
        </w:rPr>
      </w:pPr>
      <w:r w:rsidRPr="00B164DC">
        <w:rPr>
          <w:rFonts w:cstheme="minorHAnsi"/>
          <w:sz w:val="24"/>
          <w:szCs w:val="24"/>
        </w:rPr>
        <w:t>temetési települési támogatás</w:t>
      </w:r>
    </w:p>
    <w:p w:rsidR="00C04077" w:rsidRPr="00B164DC" w:rsidRDefault="00C04077" w:rsidP="00B77777">
      <w:pPr>
        <w:numPr>
          <w:ilvl w:val="0"/>
          <w:numId w:val="20"/>
        </w:numPr>
        <w:tabs>
          <w:tab w:val="left" w:pos="993"/>
        </w:tabs>
        <w:spacing w:after="0" w:line="240" w:lineRule="auto"/>
        <w:ind w:left="1259"/>
        <w:jc w:val="both"/>
        <w:rPr>
          <w:rFonts w:cstheme="minorHAnsi"/>
          <w:sz w:val="24"/>
          <w:szCs w:val="24"/>
        </w:rPr>
      </w:pPr>
      <w:r w:rsidRPr="00B164DC">
        <w:rPr>
          <w:rFonts w:cstheme="minorHAnsi"/>
          <w:sz w:val="24"/>
          <w:szCs w:val="24"/>
        </w:rPr>
        <w:t>köztemetés</w:t>
      </w:r>
    </w:p>
    <w:p w:rsidR="0087202D" w:rsidRPr="00B164DC" w:rsidRDefault="0087202D" w:rsidP="00CD6B06">
      <w:pPr>
        <w:tabs>
          <w:tab w:val="left" w:pos="993"/>
        </w:tabs>
        <w:spacing w:after="0" w:line="240" w:lineRule="auto"/>
        <w:ind w:left="899"/>
        <w:jc w:val="both"/>
        <w:rPr>
          <w:rFonts w:cstheme="minorHAnsi"/>
          <w:sz w:val="24"/>
          <w:szCs w:val="24"/>
        </w:rPr>
      </w:pPr>
    </w:p>
    <w:p w:rsidR="00CD6B06" w:rsidRPr="00B164DC" w:rsidRDefault="00CD6B06" w:rsidP="00CD6B06">
      <w:pPr>
        <w:overflowPunct w:val="0"/>
        <w:autoSpaceDE w:val="0"/>
        <w:autoSpaceDN w:val="0"/>
        <w:adjustRightInd w:val="0"/>
        <w:spacing w:after="0" w:line="240" w:lineRule="auto"/>
        <w:jc w:val="both"/>
        <w:textAlignment w:val="baseline"/>
        <w:rPr>
          <w:rFonts w:cstheme="minorHAnsi"/>
          <w:color w:val="000000"/>
          <w:kern w:val="28"/>
          <w:sz w:val="24"/>
          <w:szCs w:val="24"/>
        </w:rPr>
      </w:pPr>
      <w:r w:rsidRPr="00B164DC">
        <w:rPr>
          <w:rFonts w:cstheme="minorHAnsi"/>
          <w:color w:val="000000"/>
          <w:kern w:val="28"/>
          <w:sz w:val="24"/>
          <w:szCs w:val="24"/>
        </w:rPr>
        <w:t xml:space="preserve">2017. március 23. napjától kedvezőbb lett a létfenntartási gondok enyhítését célzó támogatási forma igénylése is. A Képviselőtestület döntése alapján – egyedül élők esetében emelkedett a jogosultsági határ: </w:t>
      </w:r>
    </w:p>
    <w:p w:rsidR="00CD6B06" w:rsidRPr="00B164DC" w:rsidRDefault="00CD6B06" w:rsidP="00CD6B06">
      <w:pPr>
        <w:overflowPunct w:val="0"/>
        <w:autoSpaceDE w:val="0"/>
        <w:autoSpaceDN w:val="0"/>
        <w:adjustRightInd w:val="0"/>
        <w:spacing w:after="0" w:line="240" w:lineRule="auto"/>
        <w:jc w:val="both"/>
        <w:textAlignment w:val="baseline"/>
        <w:rPr>
          <w:rFonts w:cstheme="minorHAnsi"/>
          <w:color w:val="000000"/>
          <w:kern w:val="28"/>
          <w:sz w:val="24"/>
          <w:szCs w:val="24"/>
        </w:rPr>
      </w:pPr>
      <w:r w:rsidRPr="00B164DC">
        <w:rPr>
          <w:rFonts w:cstheme="minorHAnsi"/>
          <w:color w:val="000000"/>
          <w:kern w:val="28"/>
          <w:sz w:val="24"/>
          <w:szCs w:val="24"/>
        </w:rPr>
        <w:t xml:space="preserve">„Települési támogatás annak állapítható meg </w:t>
      </w:r>
      <w:r w:rsidRPr="00B164DC">
        <w:rPr>
          <w:rFonts w:cstheme="minorHAnsi"/>
          <w:i/>
          <w:color w:val="000000"/>
          <w:kern w:val="28"/>
          <w:sz w:val="24"/>
          <w:szCs w:val="24"/>
        </w:rPr>
        <w:t>létfenntartási gondok enyhítésére</w:t>
      </w:r>
      <w:r w:rsidRPr="00B164DC">
        <w:rPr>
          <w:rFonts w:cstheme="minorHAnsi"/>
          <w:color w:val="000000"/>
          <w:kern w:val="28"/>
          <w:sz w:val="24"/>
          <w:szCs w:val="24"/>
        </w:rPr>
        <w:t>, akinek családjában az egy főre jutó jövedelem nem haladja meg a mindenkori öregségi nyugdíj legkisebb összegének 150%-át, egyedül élő esetén annak 200 %-át. „</w:t>
      </w:r>
    </w:p>
    <w:p w:rsidR="00CD6B06" w:rsidRPr="00B164DC" w:rsidRDefault="00CD6B06" w:rsidP="00CD6B06">
      <w:pPr>
        <w:pStyle w:val="Default"/>
        <w:jc w:val="both"/>
        <w:rPr>
          <w:rFonts w:asciiTheme="minorHAnsi" w:hAnsiTheme="minorHAnsi" w:cstheme="minorHAnsi"/>
          <w:color w:val="auto"/>
        </w:rPr>
      </w:pPr>
    </w:p>
    <w:p w:rsidR="00CD6B06" w:rsidRPr="00B164DC" w:rsidRDefault="00CD6B06" w:rsidP="00CD6B06">
      <w:pPr>
        <w:pStyle w:val="Default"/>
        <w:jc w:val="both"/>
        <w:rPr>
          <w:rFonts w:asciiTheme="minorHAnsi" w:hAnsiTheme="minorHAnsi" w:cstheme="minorHAnsi"/>
          <w:color w:val="auto"/>
        </w:rPr>
      </w:pPr>
      <w:r w:rsidRPr="00B164DC">
        <w:rPr>
          <w:rFonts w:asciiTheme="minorHAnsi" w:hAnsiTheme="minorHAnsi" w:cstheme="minorHAnsi"/>
          <w:color w:val="auto"/>
        </w:rPr>
        <w:t xml:space="preserve">A </w:t>
      </w:r>
      <w:r w:rsidRPr="00B164DC">
        <w:rPr>
          <w:rFonts w:asciiTheme="minorHAnsi" w:hAnsiTheme="minorHAnsi" w:cstheme="minorHAnsi"/>
          <w:i/>
          <w:color w:val="auto"/>
        </w:rPr>
        <w:t>lakásfenntartási támogatás</w:t>
      </w:r>
      <w:r w:rsidRPr="00B164DC">
        <w:rPr>
          <w:rFonts w:asciiTheme="minorHAnsi" w:hAnsiTheme="minorHAnsi" w:cstheme="minorHAnsi"/>
          <w:color w:val="auto"/>
        </w:rPr>
        <w:t xml:space="preserve"> szabály</w:t>
      </w:r>
      <w:r w:rsidR="00420501" w:rsidRPr="00B164DC">
        <w:rPr>
          <w:rFonts w:asciiTheme="minorHAnsi" w:hAnsiTheme="minorHAnsi" w:cstheme="minorHAnsi"/>
          <w:color w:val="auto"/>
        </w:rPr>
        <w:t>ai 2015. március 1-étől kikerült</w:t>
      </w:r>
      <w:r w:rsidRPr="00B164DC">
        <w:rPr>
          <w:rFonts w:asciiTheme="minorHAnsi" w:hAnsiTheme="minorHAnsi" w:cstheme="minorHAnsi"/>
          <w:color w:val="auto"/>
        </w:rPr>
        <w:t xml:space="preserve">ek a szociális törvényből. </w:t>
      </w:r>
    </w:p>
    <w:p w:rsidR="00CD6B06" w:rsidRPr="00B164DC" w:rsidRDefault="00CD6B06" w:rsidP="00CD6B06">
      <w:pPr>
        <w:pStyle w:val="Default"/>
        <w:jc w:val="both"/>
        <w:rPr>
          <w:rFonts w:asciiTheme="minorHAnsi" w:hAnsiTheme="minorHAnsi" w:cstheme="minorHAnsi"/>
          <w:color w:val="auto"/>
        </w:rPr>
      </w:pPr>
      <w:r w:rsidRPr="00B164DC">
        <w:rPr>
          <w:rFonts w:asciiTheme="minorHAnsi" w:hAnsiTheme="minorHAnsi" w:cstheme="minorHAnsi"/>
          <w:color w:val="auto"/>
        </w:rPr>
        <w:t>A jogszabály lehetőséget adott az önkormányzat számára, hogy helyi rendelete alapján továbbra is biztosíthassa e támogatási formát.</w:t>
      </w:r>
    </w:p>
    <w:p w:rsidR="00CD6B06" w:rsidRPr="00B164DC" w:rsidRDefault="00CD6B06" w:rsidP="00CD6B06">
      <w:pPr>
        <w:pStyle w:val="Default"/>
        <w:jc w:val="both"/>
        <w:rPr>
          <w:rFonts w:asciiTheme="minorHAnsi" w:hAnsiTheme="minorHAnsi" w:cstheme="minorHAnsi"/>
          <w:color w:val="auto"/>
        </w:rPr>
      </w:pPr>
    </w:p>
    <w:p w:rsidR="00CD6B06" w:rsidRPr="00B164DC" w:rsidRDefault="00CD6B06" w:rsidP="00CD6B06">
      <w:pPr>
        <w:pStyle w:val="Default"/>
        <w:jc w:val="both"/>
        <w:rPr>
          <w:rFonts w:asciiTheme="minorHAnsi" w:hAnsiTheme="minorHAnsi" w:cstheme="minorHAnsi"/>
          <w:color w:val="auto"/>
        </w:rPr>
      </w:pPr>
      <w:r w:rsidRPr="00B164DC">
        <w:rPr>
          <w:rFonts w:asciiTheme="minorHAnsi" w:hAnsiTheme="minorHAnsi" w:cstheme="minorHAnsi"/>
          <w:color w:val="auto"/>
        </w:rPr>
        <w:t xml:space="preserve">A szoc. rendeletben foglaltak alapján: </w:t>
      </w:r>
    </w:p>
    <w:p w:rsidR="00CD6B06" w:rsidRPr="00B164DC" w:rsidRDefault="00CD6B06" w:rsidP="00CD6B06">
      <w:pPr>
        <w:pStyle w:val="Lista2"/>
        <w:ind w:left="283" w:firstLine="0"/>
        <w:jc w:val="both"/>
        <w:rPr>
          <w:rFonts w:asciiTheme="minorHAnsi" w:hAnsiTheme="minorHAnsi" w:cstheme="minorHAnsi"/>
          <w:color w:val="000000"/>
          <w:szCs w:val="24"/>
        </w:rPr>
      </w:pPr>
      <w:r w:rsidRPr="00B164DC">
        <w:rPr>
          <w:rFonts w:asciiTheme="minorHAnsi" w:hAnsiTheme="minorHAnsi" w:cstheme="minorHAnsi"/>
          <w:color w:val="000000"/>
          <w:szCs w:val="24"/>
        </w:rPr>
        <w:t>„A lakásfenntartási települési támogatás a szociálisan rászoruló háztartások részére a háztartás tagjai által életvitelszerűen lakott lakás fenntartásával kapcsolatos rendszeres kiadásaik – úgy, mint villanyáram, víz, gáz, csatornahasználat és szemétszállítási díj, tüzelőanyag költségei – viseléséhez nyújtott támogatás.</w:t>
      </w:r>
    </w:p>
    <w:p w:rsidR="00CD6B06" w:rsidRPr="00B164DC" w:rsidRDefault="00CD6B06" w:rsidP="00CD6B06">
      <w:pPr>
        <w:pStyle w:val="Lista2"/>
        <w:ind w:left="720" w:firstLine="0"/>
        <w:jc w:val="both"/>
        <w:rPr>
          <w:rFonts w:asciiTheme="minorHAnsi" w:hAnsiTheme="minorHAnsi" w:cstheme="minorHAnsi"/>
          <w:color w:val="000000"/>
          <w:szCs w:val="24"/>
        </w:rPr>
      </w:pPr>
    </w:p>
    <w:p w:rsidR="00CD6B06" w:rsidRPr="00B164DC" w:rsidRDefault="00CD6B06" w:rsidP="00CD6B06">
      <w:pPr>
        <w:pStyle w:val="Lista2"/>
        <w:numPr>
          <w:ilvl w:val="0"/>
          <w:numId w:val="24"/>
        </w:numPr>
        <w:ind w:left="720" w:firstLine="0"/>
        <w:jc w:val="both"/>
        <w:rPr>
          <w:rFonts w:asciiTheme="minorHAnsi" w:hAnsiTheme="minorHAnsi" w:cstheme="minorHAnsi"/>
          <w:color w:val="000000"/>
          <w:szCs w:val="24"/>
        </w:rPr>
      </w:pPr>
      <w:r w:rsidRPr="00B164DC">
        <w:rPr>
          <w:rFonts w:asciiTheme="minorHAnsi" w:hAnsiTheme="minorHAnsi" w:cstheme="minorHAnsi"/>
          <w:color w:val="000000"/>
          <w:szCs w:val="24"/>
        </w:rPr>
        <w:t>Lakásfenntartási települési támogatásra jogosult az a személy, akinek a háztartásában az egy főre jutó havi jövedelem nem haladja meg az öregségi nyugdíj mindenkori legkisebb összegének 200%-át, egyedül élő esetén a 250 %-át, kivéve, ha az igénylő és a vele egy háztartásban élő az életvitelszerűen lakott ingatlanon kívül további belterületi lakáscélú ingatlannak tulajdonosa, ide nem értve az öröklés jogcímen szerzett ingatlant.</w:t>
      </w:r>
    </w:p>
    <w:p w:rsidR="00DF7EF3" w:rsidRPr="00B164DC" w:rsidRDefault="00DF7EF3" w:rsidP="00DF7EF3">
      <w:pPr>
        <w:pStyle w:val="Lista2"/>
        <w:ind w:left="720" w:firstLine="0"/>
        <w:jc w:val="both"/>
        <w:rPr>
          <w:rFonts w:asciiTheme="minorHAnsi" w:hAnsiTheme="minorHAnsi" w:cstheme="minorHAnsi"/>
          <w:color w:val="000000"/>
          <w:szCs w:val="24"/>
        </w:rPr>
      </w:pPr>
    </w:p>
    <w:p w:rsidR="00CD6B06" w:rsidRPr="00B164DC" w:rsidRDefault="00CD6B06" w:rsidP="00CD6B06">
      <w:pPr>
        <w:pStyle w:val="Lista2"/>
        <w:ind w:left="720" w:firstLine="0"/>
        <w:jc w:val="both"/>
        <w:rPr>
          <w:rFonts w:asciiTheme="minorHAnsi" w:hAnsiTheme="minorHAnsi" w:cstheme="minorHAnsi"/>
          <w:color w:val="000000"/>
          <w:szCs w:val="24"/>
        </w:rPr>
      </w:pPr>
    </w:p>
    <w:p w:rsidR="00CD6B06" w:rsidRPr="00B164DC" w:rsidRDefault="00CD6B06" w:rsidP="00CD6B06">
      <w:pPr>
        <w:pStyle w:val="Lista2"/>
        <w:ind w:left="720" w:firstLine="0"/>
        <w:jc w:val="both"/>
        <w:rPr>
          <w:rFonts w:asciiTheme="minorHAnsi" w:hAnsiTheme="minorHAnsi" w:cstheme="minorHAnsi"/>
          <w:color w:val="000000"/>
          <w:szCs w:val="24"/>
        </w:rPr>
      </w:pPr>
    </w:p>
    <w:p w:rsidR="00CD6B06" w:rsidRPr="00B164DC" w:rsidRDefault="00CD6B06" w:rsidP="00CD6B06">
      <w:pPr>
        <w:pStyle w:val="Lista2"/>
        <w:ind w:left="720" w:firstLine="0"/>
        <w:jc w:val="both"/>
        <w:rPr>
          <w:rFonts w:asciiTheme="minorHAnsi" w:hAnsiTheme="minorHAnsi" w:cstheme="minorHAnsi"/>
          <w:color w:val="000000"/>
          <w:szCs w:val="24"/>
        </w:rPr>
      </w:pPr>
    </w:p>
    <w:p w:rsidR="00CD6B06" w:rsidRPr="00B164DC" w:rsidRDefault="00CD6B06" w:rsidP="00CD6B06">
      <w:pPr>
        <w:pStyle w:val="Lista2"/>
        <w:ind w:left="720" w:firstLine="0"/>
        <w:jc w:val="both"/>
        <w:rPr>
          <w:rFonts w:asciiTheme="minorHAnsi" w:hAnsiTheme="minorHAnsi" w:cstheme="minorHAnsi"/>
          <w:color w:val="000000"/>
          <w:szCs w:val="24"/>
        </w:rPr>
      </w:pPr>
      <w:r w:rsidRPr="00B164DC">
        <w:rPr>
          <w:rFonts w:asciiTheme="minorHAnsi" w:hAnsiTheme="minorHAnsi" w:cstheme="minorHAnsi"/>
          <w:color w:val="000000"/>
          <w:szCs w:val="24"/>
        </w:rPr>
        <w:t>(3)</w:t>
      </w:r>
      <w:r w:rsidRPr="00B164DC">
        <w:rPr>
          <w:rFonts w:asciiTheme="minorHAnsi" w:hAnsiTheme="minorHAnsi" w:cstheme="minorHAnsi"/>
          <w:color w:val="000000"/>
          <w:szCs w:val="24"/>
        </w:rPr>
        <w:tab/>
        <w:t>A települési lakásfenntartási támogatás havi összege:</w:t>
      </w:r>
    </w:p>
    <w:p w:rsidR="00CD6B06" w:rsidRPr="00B164DC" w:rsidRDefault="00CD6B06" w:rsidP="00CD6B06">
      <w:pPr>
        <w:pStyle w:val="Lista2"/>
        <w:ind w:left="720" w:firstLine="0"/>
        <w:jc w:val="both"/>
        <w:rPr>
          <w:rFonts w:asciiTheme="minorHAnsi" w:hAnsiTheme="minorHAnsi" w:cstheme="minorHAnsi"/>
          <w:color w:val="000000"/>
          <w:szCs w:val="24"/>
        </w:rPr>
      </w:pPr>
      <w:r w:rsidRPr="00B164DC">
        <w:rPr>
          <w:rFonts w:asciiTheme="minorHAnsi" w:hAnsiTheme="minorHAnsi" w:cstheme="minorHAnsi"/>
          <w:color w:val="000000"/>
          <w:szCs w:val="24"/>
        </w:rPr>
        <w:t>a)</w:t>
      </w:r>
      <w:r w:rsidRPr="00B164DC">
        <w:rPr>
          <w:rFonts w:asciiTheme="minorHAnsi" w:hAnsiTheme="minorHAnsi" w:cstheme="minorHAnsi"/>
          <w:color w:val="000000"/>
          <w:szCs w:val="24"/>
        </w:rPr>
        <w:tab/>
        <w:t>1 személyes háztartás esetén: 3.500,- Ft/hó,</w:t>
      </w:r>
    </w:p>
    <w:p w:rsidR="00CD6B06" w:rsidRPr="00B164DC" w:rsidRDefault="00CD6B06" w:rsidP="00CD6B06">
      <w:pPr>
        <w:pStyle w:val="Lista2"/>
        <w:ind w:left="720" w:firstLine="0"/>
        <w:jc w:val="both"/>
        <w:rPr>
          <w:rFonts w:asciiTheme="minorHAnsi" w:hAnsiTheme="minorHAnsi" w:cstheme="minorHAnsi"/>
          <w:color w:val="000000"/>
          <w:szCs w:val="24"/>
        </w:rPr>
      </w:pPr>
      <w:r w:rsidRPr="00B164DC">
        <w:rPr>
          <w:rFonts w:asciiTheme="minorHAnsi" w:hAnsiTheme="minorHAnsi" w:cstheme="minorHAnsi"/>
          <w:color w:val="000000"/>
          <w:szCs w:val="24"/>
        </w:rPr>
        <w:t>b)</w:t>
      </w:r>
      <w:r w:rsidRPr="00B164DC">
        <w:rPr>
          <w:rFonts w:asciiTheme="minorHAnsi" w:hAnsiTheme="minorHAnsi" w:cstheme="minorHAnsi"/>
          <w:color w:val="000000"/>
          <w:szCs w:val="24"/>
        </w:rPr>
        <w:tab/>
        <w:t>2-3 személyes háztartás esetében: 4.500,- Ft/hó,</w:t>
      </w:r>
    </w:p>
    <w:p w:rsidR="00CD6B06" w:rsidRPr="00B164DC" w:rsidRDefault="00CD6B06" w:rsidP="00CD6B06">
      <w:pPr>
        <w:pStyle w:val="Lista2"/>
        <w:ind w:left="720" w:firstLine="0"/>
        <w:jc w:val="both"/>
        <w:rPr>
          <w:rFonts w:asciiTheme="minorHAnsi" w:hAnsiTheme="minorHAnsi" w:cstheme="minorHAnsi"/>
          <w:color w:val="000000"/>
          <w:szCs w:val="24"/>
        </w:rPr>
      </w:pPr>
      <w:r w:rsidRPr="00B164DC">
        <w:rPr>
          <w:rFonts w:asciiTheme="minorHAnsi" w:hAnsiTheme="minorHAnsi" w:cstheme="minorHAnsi"/>
          <w:color w:val="000000"/>
          <w:szCs w:val="24"/>
        </w:rPr>
        <w:t>c)</w:t>
      </w:r>
      <w:r w:rsidRPr="00B164DC">
        <w:rPr>
          <w:rFonts w:asciiTheme="minorHAnsi" w:hAnsiTheme="minorHAnsi" w:cstheme="minorHAnsi"/>
          <w:color w:val="000000"/>
          <w:szCs w:val="24"/>
        </w:rPr>
        <w:tab/>
        <w:t>4-5 személyes háztartás esetében: 5.500,- Ft/hó,</w:t>
      </w:r>
    </w:p>
    <w:p w:rsidR="00CD6B06" w:rsidRPr="00B164DC" w:rsidRDefault="00CD6B06" w:rsidP="00CD6B06">
      <w:pPr>
        <w:pStyle w:val="Lista2"/>
        <w:ind w:left="720" w:firstLine="0"/>
        <w:jc w:val="both"/>
        <w:rPr>
          <w:rFonts w:asciiTheme="minorHAnsi" w:hAnsiTheme="minorHAnsi" w:cstheme="minorHAnsi"/>
          <w:color w:val="000000"/>
          <w:szCs w:val="24"/>
        </w:rPr>
      </w:pPr>
      <w:r w:rsidRPr="00B164DC">
        <w:rPr>
          <w:rFonts w:asciiTheme="minorHAnsi" w:hAnsiTheme="minorHAnsi" w:cstheme="minorHAnsi"/>
          <w:color w:val="000000"/>
          <w:szCs w:val="24"/>
        </w:rPr>
        <w:t>d)</w:t>
      </w:r>
      <w:r w:rsidRPr="00B164DC">
        <w:rPr>
          <w:rFonts w:asciiTheme="minorHAnsi" w:hAnsiTheme="minorHAnsi" w:cstheme="minorHAnsi"/>
          <w:color w:val="000000"/>
          <w:szCs w:val="24"/>
        </w:rPr>
        <w:tab/>
        <w:t>6 és 6 személy feletti háztartás esetében: 7.500,- Ft/hó.”</w:t>
      </w:r>
    </w:p>
    <w:p w:rsidR="00CD6B06" w:rsidRPr="00B164DC" w:rsidRDefault="00CD6B06" w:rsidP="00CD6B06">
      <w:pPr>
        <w:tabs>
          <w:tab w:val="left" w:pos="993"/>
        </w:tabs>
        <w:spacing w:after="0" w:line="240" w:lineRule="auto"/>
        <w:jc w:val="both"/>
        <w:rPr>
          <w:rFonts w:cstheme="minorHAnsi"/>
          <w:sz w:val="24"/>
          <w:szCs w:val="24"/>
        </w:rPr>
      </w:pPr>
    </w:p>
    <w:p w:rsidR="00C04077" w:rsidRPr="00B164DC" w:rsidRDefault="00C04077" w:rsidP="00B77777">
      <w:pPr>
        <w:tabs>
          <w:tab w:val="left" w:pos="993"/>
        </w:tabs>
        <w:spacing w:after="0" w:line="240" w:lineRule="auto"/>
        <w:jc w:val="both"/>
        <w:rPr>
          <w:rFonts w:cstheme="minorHAnsi"/>
          <w:sz w:val="24"/>
          <w:szCs w:val="24"/>
        </w:rPr>
      </w:pPr>
      <w:r w:rsidRPr="00B164DC">
        <w:rPr>
          <w:rFonts w:cstheme="minorHAnsi"/>
          <w:sz w:val="24"/>
          <w:szCs w:val="24"/>
        </w:rPr>
        <w:t xml:space="preserve">Az ellátási formák között szereplő </w:t>
      </w:r>
      <w:r w:rsidRPr="00B164DC">
        <w:rPr>
          <w:rFonts w:cstheme="minorHAnsi"/>
          <w:sz w:val="24"/>
          <w:szCs w:val="24"/>
          <w:u w:val="single"/>
        </w:rPr>
        <w:t>gyógyszerkiadások támogatása</w:t>
      </w:r>
      <w:r w:rsidRPr="00B164DC">
        <w:rPr>
          <w:rFonts w:cstheme="minorHAnsi"/>
          <w:sz w:val="24"/>
          <w:szCs w:val="24"/>
        </w:rPr>
        <w:t xml:space="preserve"> – a lakosság részéről felmerülő igények alapján - új ellátási formaként került be a rendeletbe. </w:t>
      </w:r>
    </w:p>
    <w:p w:rsidR="0087202D" w:rsidRPr="00B164DC" w:rsidRDefault="0087202D" w:rsidP="00E20CA5">
      <w:pPr>
        <w:tabs>
          <w:tab w:val="left" w:pos="993"/>
        </w:tabs>
        <w:spacing w:after="0" w:line="240" w:lineRule="auto"/>
        <w:jc w:val="both"/>
        <w:rPr>
          <w:rFonts w:cstheme="minorHAnsi"/>
          <w:sz w:val="24"/>
          <w:szCs w:val="24"/>
        </w:rPr>
      </w:pPr>
      <w:r w:rsidRPr="00B164DC">
        <w:rPr>
          <w:rFonts w:cstheme="minorHAnsi"/>
          <w:sz w:val="24"/>
          <w:szCs w:val="24"/>
        </w:rPr>
        <w:t xml:space="preserve">A gyógyszerkiadások támogatását igénylők esetében a Képviselőtestület mind az egyedülők élők, mind a családban élők esetében </w:t>
      </w:r>
      <w:r w:rsidR="008B347A" w:rsidRPr="00B164DC">
        <w:rPr>
          <w:rFonts w:cstheme="minorHAnsi"/>
          <w:sz w:val="24"/>
          <w:szCs w:val="24"/>
        </w:rPr>
        <w:t>2017. március 23. napjától</w:t>
      </w:r>
      <w:r w:rsidRPr="00B164DC">
        <w:rPr>
          <w:rFonts w:cstheme="minorHAnsi"/>
          <w:sz w:val="24"/>
          <w:szCs w:val="24"/>
        </w:rPr>
        <w:t xml:space="preserve"> emelte az egy főre jutó havi jövedelem összegét: </w:t>
      </w:r>
    </w:p>
    <w:p w:rsidR="0087202D" w:rsidRPr="00B164DC" w:rsidRDefault="0087202D" w:rsidP="00E20CA5">
      <w:pPr>
        <w:pStyle w:val="Listaszerbekezds"/>
        <w:overflowPunct w:val="0"/>
        <w:autoSpaceDE w:val="0"/>
        <w:autoSpaceDN w:val="0"/>
        <w:adjustRightInd w:val="0"/>
        <w:spacing w:after="0" w:line="240" w:lineRule="auto"/>
        <w:ind w:left="284"/>
        <w:jc w:val="both"/>
        <w:textAlignment w:val="baseline"/>
        <w:rPr>
          <w:rFonts w:cstheme="minorHAnsi"/>
          <w:i/>
          <w:color w:val="000000"/>
          <w:kern w:val="28"/>
          <w:sz w:val="24"/>
          <w:szCs w:val="24"/>
        </w:rPr>
      </w:pPr>
      <w:r w:rsidRPr="00B164DC">
        <w:rPr>
          <w:rFonts w:cstheme="minorHAnsi"/>
          <w:color w:val="000000"/>
          <w:kern w:val="28"/>
          <w:sz w:val="24"/>
          <w:szCs w:val="24"/>
        </w:rPr>
        <w:t>„</w:t>
      </w:r>
      <w:r w:rsidRPr="00B164DC">
        <w:rPr>
          <w:rFonts w:cstheme="minorHAnsi"/>
          <w:i/>
          <w:color w:val="000000"/>
          <w:kern w:val="28"/>
          <w:sz w:val="24"/>
          <w:szCs w:val="24"/>
        </w:rPr>
        <w:t xml:space="preserve">Települési támogatás keretében a gyógyszerkiadások viseléséhez rendszeres havi gyógyszerutalvány formájában annak állapítható meg, aki közgyógyellátásban nem részesül és gyógyszerköltsége, vagy a gyógyászati segédeszköz költségének térítési díja az öregségi nyugdíj mindenkori legkisebb összegének a 15 %-át eléri vagy meghaladja, feltéve, hogy a </w:t>
      </w:r>
    </w:p>
    <w:p w:rsidR="0087202D" w:rsidRPr="00B164DC" w:rsidRDefault="0087202D" w:rsidP="00E20CA5">
      <w:pPr>
        <w:overflowPunct w:val="0"/>
        <w:autoSpaceDE w:val="0"/>
        <w:autoSpaceDN w:val="0"/>
        <w:adjustRightInd w:val="0"/>
        <w:spacing w:after="0" w:line="240" w:lineRule="auto"/>
        <w:ind w:left="567" w:hanging="283"/>
        <w:jc w:val="both"/>
        <w:textAlignment w:val="baseline"/>
        <w:rPr>
          <w:rFonts w:cstheme="minorHAnsi"/>
          <w:i/>
          <w:color w:val="000000"/>
          <w:kern w:val="28"/>
          <w:sz w:val="24"/>
          <w:szCs w:val="24"/>
        </w:rPr>
      </w:pPr>
      <w:r w:rsidRPr="00B164DC">
        <w:rPr>
          <w:rFonts w:cstheme="minorHAnsi"/>
          <w:i/>
          <w:color w:val="000000"/>
          <w:kern w:val="28"/>
          <w:sz w:val="24"/>
          <w:szCs w:val="24"/>
        </w:rPr>
        <w:t xml:space="preserve">a) családjában az egy főre jutó havi jövedelem nem éri el az öregségi nyugdíj mindenkori legkisebb összegének 250 %-át, </w:t>
      </w:r>
    </w:p>
    <w:p w:rsidR="0087202D" w:rsidRPr="00B164DC" w:rsidRDefault="0087202D" w:rsidP="00E20CA5">
      <w:pPr>
        <w:overflowPunct w:val="0"/>
        <w:autoSpaceDE w:val="0"/>
        <w:autoSpaceDN w:val="0"/>
        <w:adjustRightInd w:val="0"/>
        <w:spacing w:after="0" w:line="240" w:lineRule="auto"/>
        <w:ind w:left="567" w:hanging="283"/>
        <w:jc w:val="both"/>
        <w:textAlignment w:val="baseline"/>
        <w:rPr>
          <w:rFonts w:cstheme="minorHAnsi"/>
          <w:i/>
          <w:color w:val="000000"/>
          <w:kern w:val="28"/>
          <w:sz w:val="24"/>
          <w:szCs w:val="24"/>
        </w:rPr>
      </w:pPr>
      <w:r w:rsidRPr="00B164DC">
        <w:rPr>
          <w:rFonts w:cstheme="minorHAnsi"/>
          <w:i/>
          <w:color w:val="000000"/>
          <w:kern w:val="28"/>
          <w:sz w:val="24"/>
          <w:szCs w:val="24"/>
        </w:rPr>
        <w:t>b) egyedül élő esetén az öregségi nyugdíj mindenkori legkisebb összegének 300 %-át. „</w:t>
      </w:r>
    </w:p>
    <w:p w:rsidR="0087202D" w:rsidRPr="00B164DC" w:rsidRDefault="0087202D" w:rsidP="00E20CA5">
      <w:pPr>
        <w:overflowPunct w:val="0"/>
        <w:autoSpaceDE w:val="0"/>
        <w:autoSpaceDN w:val="0"/>
        <w:adjustRightInd w:val="0"/>
        <w:spacing w:after="0" w:line="240" w:lineRule="auto"/>
        <w:ind w:left="567" w:hanging="283"/>
        <w:jc w:val="both"/>
        <w:textAlignment w:val="baseline"/>
        <w:rPr>
          <w:rFonts w:cstheme="minorHAnsi"/>
          <w:i/>
          <w:color w:val="000000"/>
          <w:kern w:val="28"/>
          <w:sz w:val="24"/>
          <w:szCs w:val="24"/>
        </w:rPr>
      </w:pPr>
      <w:r w:rsidRPr="00B164DC">
        <w:rPr>
          <w:rFonts w:cstheme="minorHAnsi"/>
          <w:i/>
          <w:color w:val="000000"/>
          <w:kern w:val="28"/>
          <w:sz w:val="24"/>
          <w:szCs w:val="24"/>
        </w:rPr>
        <w:t>(</w:t>
      </w:r>
      <w:r w:rsidR="008B347A" w:rsidRPr="00B164DC">
        <w:rPr>
          <w:rFonts w:cstheme="minorHAnsi"/>
          <w:i/>
          <w:color w:val="000000"/>
          <w:kern w:val="28"/>
          <w:sz w:val="24"/>
          <w:szCs w:val="24"/>
        </w:rPr>
        <w:t xml:space="preserve">2017. március 23-a </w:t>
      </w:r>
      <w:r w:rsidRPr="00B164DC">
        <w:rPr>
          <w:rFonts w:cstheme="minorHAnsi"/>
          <w:i/>
          <w:color w:val="000000"/>
          <w:kern w:val="28"/>
          <w:sz w:val="24"/>
          <w:szCs w:val="24"/>
        </w:rPr>
        <w:t xml:space="preserve">előtt </w:t>
      </w:r>
      <w:r w:rsidR="00FD6DC9" w:rsidRPr="00B164DC">
        <w:rPr>
          <w:rFonts w:cstheme="minorHAnsi"/>
          <w:i/>
          <w:color w:val="000000"/>
          <w:kern w:val="28"/>
          <w:sz w:val="24"/>
          <w:szCs w:val="24"/>
        </w:rPr>
        <w:t xml:space="preserve">a jövedelemhatár családban élő esetén az öregségi nyugdíj mindenkori legkisebb összegének </w:t>
      </w:r>
      <w:r w:rsidR="008B347A" w:rsidRPr="00B164DC">
        <w:rPr>
          <w:rFonts w:cstheme="minorHAnsi"/>
          <w:i/>
          <w:color w:val="000000"/>
          <w:kern w:val="28"/>
          <w:sz w:val="24"/>
          <w:szCs w:val="24"/>
        </w:rPr>
        <w:t>200</w:t>
      </w:r>
      <w:r w:rsidR="00FD6DC9" w:rsidRPr="00B164DC">
        <w:rPr>
          <w:rFonts w:cstheme="minorHAnsi"/>
          <w:i/>
          <w:color w:val="000000"/>
          <w:kern w:val="28"/>
          <w:sz w:val="24"/>
          <w:szCs w:val="24"/>
        </w:rPr>
        <w:t xml:space="preserve"> %-a, egyedül élő esetén a</w:t>
      </w:r>
      <w:r w:rsidR="005C1161" w:rsidRPr="00B164DC">
        <w:rPr>
          <w:rFonts w:cstheme="minorHAnsi"/>
          <w:i/>
          <w:color w:val="000000"/>
          <w:kern w:val="28"/>
          <w:sz w:val="24"/>
          <w:szCs w:val="24"/>
        </w:rPr>
        <w:t>nnak</w:t>
      </w:r>
      <w:r w:rsidR="008B347A" w:rsidRPr="00B164DC">
        <w:rPr>
          <w:rFonts w:cstheme="minorHAnsi"/>
          <w:i/>
          <w:color w:val="000000"/>
          <w:kern w:val="28"/>
          <w:sz w:val="24"/>
          <w:szCs w:val="24"/>
        </w:rPr>
        <w:t xml:space="preserve"> 250</w:t>
      </w:r>
      <w:r w:rsidR="005C1161" w:rsidRPr="00B164DC">
        <w:rPr>
          <w:rFonts w:cstheme="minorHAnsi"/>
          <w:i/>
          <w:color w:val="000000"/>
          <w:kern w:val="28"/>
          <w:sz w:val="24"/>
          <w:szCs w:val="24"/>
        </w:rPr>
        <w:t xml:space="preserve"> %-a volt.) </w:t>
      </w:r>
    </w:p>
    <w:p w:rsidR="005A0582" w:rsidRPr="00B164DC" w:rsidRDefault="005A0582" w:rsidP="00E20CA5">
      <w:pPr>
        <w:overflowPunct w:val="0"/>
        <w:autoSpaceDE w:val="0"/>
        <w:autoSpaceDN w:val="0"/>
        <w:adjustRightInd w:val="0"/>
        <w:spacing w:after="0" w:line="240" w:lineRule="auto"/>
        <w:ind w:left="567" w:hanging="283"/>
        <w:jc w:val="both"/>
        <w:textAlignment w:val="baseline"/>
        <w:rPr>
          <w:rFonts w:cstheme="minorHAnsi"/>
          <w:i/>
          <w:color w:val="000000"/>
          <w:kern w:val="28"/>
          <w:sz w:val="24"/>
          <w:szCs w:val="24"/>
        </w:rPr>
      </w:pPr>
    </w:p>
    <w:p w:rsidR="00CD6B06" w:rsidRPr="00B164DC" w:rsidRDefault="00CD6B06" w:rsidP="00E20CA5">
      <w:pPr>
        <w:overflowPunct w:val="0"/>
        <w:autoSpaceDE w:val="0"/>
        <w:autoSpaceDN w:val="0"/>
        <w:adjustRightInd w:val="0"/>
        <w:spacing w:after="0" w:line="240" w:lineRule="auto"/>
        <w:jc w:val="both"/>
        <w:textAlignment w:val="baseline"/>
        <w:rPr>
          <w:rFonts w:cstheme="minorHAnsi"/>
          <w:color w:val="000000"/>
          <w:kern w:val="28"/>
          <w:sz w:val="24"/>
          <w:szCs w:val="24"/>
        </w:rPr>
      </w:pPr>
      <w:r w:rsidRPr="00B164DC">
        <w:rPr>
          <w:rFonts w:cstheme="minorHAnsi"/>
          <w:color w:val="000000"/>
          <w:kern w:val="28"/>
          <w:sz w:val="24"/>
          <w:szCs w:val="24"/>
          <w:u w:val="single"/>
        </w:rPr>
        <w:t>A rendkívüli települési támogatáshoz</w:t>
      </w:r>
      <w:r w:rsidRPr="00B164DC">
        <w:rPr>
          <w:rFonts w:cstheme="minorHAnsi"/>
          <w:color w:val="000000"/>
          <w:kern w:val="28"/>
          <w:sz w:val="24"/>
          <w:szCs w:val="24"/>
        </w:rPr>
        <w:t xml:space="preserve"> jutás feltételei szintén javultak. E támogatási forma esetén a jövedelemhatárt  családban, vagy egyesül élő esetén egységesen kezeljük. </w:t>
      </w:r>
    </w:p>
    <w:p w:rsidR="00CD6B06" w:rsidRPr="00B164DC" w:rsidRDefault="00CD6B06" w:rsidP="00E20CA5">
      <w:pPr>
        <w:overflowPunct w:val="0"/>
        <w:autoSpaceDE w:val="0"/>
        <w:autoSpaceDN w:val="0"/>
        <w:adjustRightInd w:val="0"/>
        <w:spacing w:after="0" w:line="240" w:lineRule="auto"/>
        <w:jc w:val="both"/>
        <w:textAlignment w:val="baseline"/>
        <w:rPr>
          <w:rFonts w:cstheme="minorHAnsi"/>
          <w:color w:val="000000"/>
          <w:kern w:val="28"/>
          <w:sz w:val="24"/>
          <w:szCs w:val="24"/>
        </w:rPr>
      </w:pPr>
      <w:r w:rsidRPr="00B164DC">
        <w:rPr>
          <w:rFonts w:cstheme="minorHAnsi"/>
          <w:color w:val="000000"/>
          <w:kern w:val="28"/>
          <w:sz w:val="24"/>
          <w:szCs w:val="24"/>
        </w:rPr>
        <w:t>2017. március 23. napjától az addigi 200 %-os jövedelemhatárt megemeltük:</w:t>
      </w:r>
    </w:p>
    <w:p w:rsidR="00CD6B06" w:rsidRPr="00B164DC" w:rsidRDefault="00CD6B06" w:rsidP="00E20CA5">
      <w:pPr>
        <w:pStyle w:val="Lista2"/>
        <w:ind w:left="283" w:firstLine="0"/>
        <w:jc w:val="both"/>
        <w:rPr>
          <w:rFonts w:asciiTheme="minorHAnsi" w:hAnsiTheme="minorHAnsi" w:cstheme="minorHAnsi"/>
          <w:color w:val="000000"/>
          <w:szCs w:val="24"/>
        </w:rPr>
      </w:pPr>
      <w:r w:rsidRPr="00B164DC">
        <w:rPr>
          <w:rFonts w:asciiTheme="minorHAnsi" w:hAnsiTheme="minorHAnsi" w:cstheme="minorHAnsi"/>
          <w:color w:val="000000"/>
          <w:szCs w:val="24"/>
        </w:rPr>
        <w:t>„Rendkívüli telepü</w:t>
      </w:r>
      <w:r w:rsidR="00876D20" w:rsidRPr="00B164DC">
        <w:rPr>
          <w:rFonts w:asciiTheme="minorHAnsi" w:hAnsiTheme="minorHAnsi" w:cstheme="minorHAnsi"/>
          <w:color w:val="000000"/>
          <w:szCs w:val="24"/>
        </w:rPr>
        <w:t xml:space="preserve">lési támogatásban az a személy, </w:t>
      </w:r>
      <w:r w:rsidRPr="00B164DC">
        <w:rPr>
          <w:rFonts w:asciiTheme="minorHAnsi" w:hAnsiTheme="minorHAnsi" w:cstheme="minorHAnsi"/>
          <w:color w:val="000000"/>
          <w:szCs w:val="24"/>
        </w:rPr>
        <w:t>vagy család részesíthető, aki rendkívüli élethelyzetbe kerülése miatt anyagi segítségre szorul, feltéve, hogy az egy főre eső havi jövedelem nem haladja meg a mindenkori öregségi nyugdíj legkisebb összegének 300 %-át.”</w:t>
      </w:r>
    </w:p>
    <w:p w:rsidR="008F3166" w:rsidRPr="00B164DC" w:rsidRDefault="008F3166" w:rsidP="00E20CA5">
      <w:pPr>
        <w:spacing w:after="0" w:line="240" w:lineRule="auto"/>
        <w:jc w:val="both"/>
        <w:rPr>
          <w:rFonts w:cstheme="minorHAnsi"/>
          <w:sz w:val="24"/>
          <w:szCs w:val="24"/>
        </w:rPr>
      </w:pPr>
    </w:p>
    <w:p w:rsidR="00420501" w:rsidRPr="00B164DC" w:rsidRDefault="00420501" w:rsidP="00E20CA5">
      <w:pPr>
        <w:tabs>
          <w:tab w:val="left" w:pos="0"/>
          <w:tab w:val="center" w:pos="6521"/>
        </w:tabs>
        <w:spacing w:after="0" w:line="240" w:lineRule="auto"/>
        <w:jc w:val="both"/>
        <w:rPr>
          <w:rFonts w:cstheme="minorHAnsi"/>
          <w:sz w:val="24"/>
          <w:szCs w:val="24"/>
        </w:rPr>
      </w:pPr>
      <w:r w:rsidRPr="00B164DC">
        <w:rPr>
          <w:rFonts w:cstheme="minorHAnsi"/>
          <w:sz w:val="24"/>
          <w:szCs w:val="24"/>
        </w:rPr>
        <w:t xml:space="preserve">Üllés Nagyközségi Önkormányzat 2015-ben és 2016-ban </w:t>
      </w:r>
      <w:r w:rsidR="005D2606" w:rsidRPr="00B164DC">
        <w:rPr>
          <w:rFonts w:cstheme="minorHAnsi"/>
          <w:sz w:val="24"/>
          <w:szCs w:val="24"/>
        </w:rPr>
        <w:t xml:space="preserve">is </w:t>
      </w:r>
      <w:r w:rsidRPr="00B164DC">
        <w:rPr>
          <w:rFonts w:cstheme="minorHAnsi"/>
          <w:sz w:val="24"/>
          <w:szCs w:val="24"/>
        </w:rPr>
        <w:t xml:space="preserve">pályázott a Belügyminisztérium által kiírt „A települési önkormányzatok </w:t>
      </w:r>
      <w:r w:rsidRPr="00B164DC">
        <w:rPr>
          <w:rFonts w:cstheme="minorHAnsi"/>
          <w:sz w:val="24"/>
          <w:szCs w:val="24"/>
          <w:u w:val="single"/>
        </w:rPr>
        <w:t>szociális célú tüzelőanyag</w:t>
      </w:r>
      <w:r w:rsidRPr="00B164DC">
        <w:rPr>
          <w:rFonts w:cstheme="minorHAnsi"/>
          <w:sz w:val="24"/>
          <w:szCs w:val="24"/>
        </w:rPr>
        <w:t xml:space="preserve"> vásárláshoz kapcsolódó kiegészítő támogatásra”.</w:t>
      </w:r>
      <w:r w:rsidR="00F13B3C" w:rsidRPr="00B164DC">
        <w:rPr>
          <w:rFonts w:cstheme="minorHAnsi"/>
          <w:sz w:val="24"/>
          <w:szCs w:val="24"/>
        </w:rPr>
        <w:t xml:space="preserve"> Pályázatunk mindkét évben pozitív elbírálásban részesült, a minisztériumi támogatás, valamint az önkormányzat által biztosított saját forrás biztosításával 2015-ben</w:t>
      </w:r>
      <w:r w:rsidR="005D00A8" w:rsidRPr="00B164DC">
        <w:rPr>
          <w:rFonts w:cstheme="minorHAnsi"/>
          <w:sz w:val="24"/>
          <w:szCs w:val="24"/>
        </w:rPr>
        <w:t xml:space="preserve"> 83</w:t>
      </w:r>
      <w:r w:rsidR="00F13B3C" w:rsidRPr="00B164DC">
        <w:rPr>
          <w:rFonts w:cstheme="minorHAnsi"/>
          <w:sz w:val="24"/>
          <w:szCs w:val="24"/>
        </w:rPr>
        <w:t xml:space="preserve"> főnek, 2016-ban 80 főnek nyújtottunk háztartásonként 1,5 m3 szociális célú tűzifa támogatást.</w:t>
      </w:r>
    </w:p>
    <w:p w:rsidR="00F33820" w:rsidRPr="00B164DC" w:rsidRDefault="00F33820" w:rsidP="00E20CA5">
      <w:pPr>
        <w:tabs>
          <w:tab w:val="left" w:pos="0"/>
          <w:tab w:val="center" w:pos="6521"/>
        </w:tabs>
        <w:spacing w:after="0" w:line="240" w:lineRule="auto"/>
        <w:jc w:val="both"/>
        <w:rPr>
          <w:rFonts w:cstheme="minorHAnsi"/>
          <w:sz w:val="24"/>
          <w:szCs w:val="24"/>
        </w:rPr>
      </w:pPr>
    </w:p>
    <w:p w:rsidR="00F13B3C" w:rsidRPr="00B164DC" w:rsidRDefault="00F13B3C" w:rsidP="00E20CA5">
      <w:pPr>
        <w:spacing w:after="0" w:line="240" w:lineRule="auto"/>
        <w:jc w:val="both"/>
        <w:rPr>
          <w:rFonts w:cstheme="minorHAnsi"/>
          <w:bCs/>
          <w:sz w:val="24"/>
          <w:szCs w:val="24"/>
        </w:rPr>
      </w:pPr>
      <w:r w:rsidRPr="00B164DC">
        <w:rPr>
          <w:rFonts w:cstheme="minorHAnsi"/>
          <w:sz w:val="24"/>
          <w:szCs w:val="24"/>
        </w:rPr>
        <w:t xml:space="preserve">A </w:t>
      </w:r>
      <w:r w:rsidR="005D00A8" w:rsidRPr="00B164DC">
        <w:rPr>
          <w:rFonts w:cstheme="minorHAnsi"/>
          <w:sz w:val="24"/>
          <w:szCs w:val="24"/>
        </w:rPr>
        <w:t xml:space="preserve">szociális célú </w:t>
      </w:r>
      <w:r w:rsidRPr="00B164DC">
        <w:rPr>
          <w:rFonts w:cstheme="minorHAnsi"/>
          <w:sz w:val="24"/>
          <w:szCs w:val="24"/>
        </w:rPr>
        <w:t xml:space="preserve">tűzifa igénylés feltételeinek szabályozására a Képviselőtestület rendeletet alkotott. A szociális célú tüzelőanyag juttatásának szabályairól szóló </w:t>
      </w:r>
      <w:r w:rsidRPr="00B164DC">
        <w:rPr>
          <w:rFonts w:cstheme="minorHAnsi"/>
          <w:bCs/>
          <w:sz w:val="24"/>
          <w:szCs w:val="24"/>
        </w:rPr>
        <w:t>17/2016. (XII.08.) önkormányzati rendelet alapján</w:t>
      </w:r>
      <w:r w:rsidR="00F33820" w:rsidRPr="00B164DC">
        <w:rPr>
          <w:rFonts w:cstheme="minorHAnsi"/>
          <w:bCs/>
          <w:sz w:val="24"/>
          <w:szCs w:val="24"/>
        </w:rPr>
        <w:t>:</w:t>
      </w:r>
    </w:p>
    <w:p w:rsidR="00F33820" w:rsidRPr="00B164DC" w:rsidRDefault="00F33820" w:rsidP="00E20CA5">
      <w:pPr>
        <w:spacing w:after="0" w:line="240" w:lineRule="auto"/>
        <w:ind w:left="284" w:hanging="284"/>
        <w:jc w:val="both"/>
        <w:rPr>
          <w:rFonts w:cstheme="minorHAnsi"/>
          <w:sz w:val="24"/>
          <w:szCs w:val="24"/>
        </w:rPr>
      </w:pPr>
      <w:r w:rsidRPr="00B164DC">
        <w:rPr>
          <w:rFonts w:cstheme="minorHAnsi"/>
          <w:bCs/>
          <w:sz w:val="24"/>
          <w:szCs w:val="24"/>
        </w:rPr>
        <w:t>„</w:t>
      </w:r>
      <w:r w:rsidRPr="00B164DC">
        <w:rPr>
          <w:rFonts w:cstheme="minorHAnsi"/>
          <w:sz w:val="24"/>
          <w:szCs w:val="24"/>
        </w:rPr>
        <w:t>(1) A Képviselő-testület kérelemre, egyedi elbírálás alapján természetbeni juttatásként szociális tűzifa támogatást nyújthat elsősorban azoknak, akik:</w:t>
      </w:r>
    </w:p>
    <w:p w:rsidR="00F33820" w:rsidRPr="00B164DC" w:rsidRDefault="00F33820" w:rsidP="00E20CA5">
      <w:pPr>
        <w:spacing w:after="0" w:line="240" w:lineRule="auto"/>
        <w:ind w:left="567"/>
        <w:rPr>
          <w:rFonts w:cstheme="minorHAnsi"/>
          <w:sz w:val="24"/>
          <w:szCs w:val="24"/>
        </w:rPr>
      </w:pPr>
      <w:r w:rsidRPr="00B164DC">
        <w:rPr>
          <w:rFonts w:cstheme="minorHAnsi"/>
          <w:sz w:val="24"/>
          <w:szCs w:val="24"/>
        </w:rPr>
        <w:t>a) aktív korúak ellátására,</w:t>
      </w:r>
    </w:p>
    <w:p w:rsidR="00F33820" w:rsidRPr="00B164DC" w:rsidRDefault="00F33820" w:rsidP="00E20CA5">
      <w:pPr>
        <w:spacing w:after="0" w:line="240" w:lineRule="auto"/>
        <w:ind w:left="567"/>
        <w:rPr>
          <w:rFonts w:cstheme="minorHAnsi"/>
          <w:sz w:val="24"/>
          <w:szCs w:val="24"/>
        </w:rPr>
      </w:pPr>
      <w:r w:rsidRPr="00B164DC">
        <w:rPr>
          <w:rFonts w:cstheme="minorHAnsi"/>
          <w:sz w:val="24"/>
          <w:szCs w:val="24"/>
        </w:rPr>
        <w:t xml:space="preserve">b) időskorúak ellátására </w:t>
      </w:r>
    </w:p>
    <w:p w:rsidR="00F33820" w:rsidRPr="00B164DC" w:rsidRDefault="00F33820" w:rsidP="00E20CA5">
      <w:pPr>
        <w:spacing w:after="0" w:line="240" w:lineRule="auto"/>
        <w:ind w:left="567"/>
        <w:rPr>
          <w:rFonts w:cstheme="minorHAnsi"/>
          <w:sz w:val="24"/>
          <w:szCs w:val="24"/>
        </w:rPr>
      </w:pPr>
      <w:r w:rsidRPr="00B164DC">
        <w:rPr>
          <w:rFonts w:cstheme="minorHAnsi"/>
          <w:sz w:val="24"/>
          <w:szCs w:val="24"/>
        </w:rPr>
        <w:t>c) lakásfenntartási települési támogatásra jogosultak, továbbá</w:t>
      </w:r>
    </w:p>
    <w:p w:rsidR="00F33820" w:rsidRPr="00B164DC" w:rsidRDefault="00F33820" w:rsidP="00E20CA5">
      <w:pPr>
        <w:spacing w:after="0" w:line="240" w:lineRule="auto"/>
        <w:ind w:left="567"/>
        <w:jc w:val="both"/>
        <w:rPr>
          <w:rFonts w:cstheme="minorHAnsi"/>
          <w:sz w:val="24"/>
          <w:szCs w:val="24"/>
        </w:rPr>
      </w:pPr>
      <w:r w:rsidRPr="00B164DC">
        <w:rPr>
          <w:rFonts w:cstheme="minorHAnsi"/>
          <w:sz w:val="24"/>
          <w:szCs w:val="24"/>
        </w:rPr>
        <w:t xml:space="preserve">d) a gyermekek védelméről és a gyámügyi igazgatásról szóló </w:t>
      </w:r>
      <w:hyperlink r:id="rId10" w:anchor="sid256" w:tgtFrame="_blank" w:history="1">
        <w:r w:rsidRPr="00B164DC">
          <w:rPr>
            <w:rFonts w:cstheme="minorHAnsi"/>
            <w:sz w:val="24"/>
            <w:szCs w:val="24"/>
          </w:rPr>
          <w:t>1997. évi XXXI. törvényben</w:t>
        </w:r>
      </w:hyperlink>
      <w:r w:rsidRPr="00B164DC">
        <w:rPr>
          <w:rFonts w:cstheme="minorHAnsi"/>
          <w:sz w:val="24"/>
          <w:szCs w:val="24"/>
        </w:rPr>
        <w:t xml:space="preserve"> szabályozott halmozottan hátrányos helyzetű gyermeket nevelő családnak.</w:t>
      </w:r>
    </w:p>
    <w:p w:rsidR="00420501" w:rsidRPr="00B164DC" w:rsidRDefault="00F33820" w:rsidP="00E20CA5">
      <w:pPr>
        <w:spacing w:after="0" w:line="240" w:lineRule="auto"/>
        <w:ind w:left="426" w:hanging="426"/>
        <w:jc w:val="both"/>
        <w:rPr>
          <w:rFonts w:cstheme="minorHAnsi"/>
          <w:sz w:val="24"/>
          <w:szCs w:val="24"/>
        </w:rPr>
      </w:pPr>
      <w:r w:rsidRPr="00B164DC">
        <w:rPr>
          <w:rFonts w:cstheme="minorHAnsi"/>
          <w:sz w:val="24"/>
          <w:szCs w:val="24"/>
        </w:rPr>
        <w:t xml:space="preserve">(2) Támogatást nyújthat továbbá azon </w:t>
      </w:r>
      <w:r w:rsidRPr="00B164DC">
        <w:rPr>
          <w:rFonts w:cstheme="minorHAnsi"/>
          <w:i/>
          <w:sz w:val="24"/>
          <w:szCs w:val="24"/>
        </w:rPr>
        <w:t>háztartásoknak,</w:t>
      </w:r>
      <w:r w:rsidRPr="00B164DC">
        <w:rPr>
          <w:rFonts w:cstheme="minorHAnsi"/>
          <w:sz w:val="24"/>
          <w:szCs w:val="24"/>
        </w:rPr>
        <w:t xml:space="preserve"> ahol az egy főre számított havi jövedelem nem haladja meg az öregségi nyugdíj mindenkori legkisebb összegének 200 %-át, egyedül élő esetén annak 300 %-át.</w:t>
      </w:r>
      <w:r w:rsidR="005626AB" w:rsidRPr="00B164DC">
        <w:rPr>
          <w:rFonts w:cstheme="minorHAnsi"/>
          <w:sz w:val="24"/>
          <w:szCs w:val="24"/>
        </w:rPr>
        <w:t>”</w:t>
      </w:r>
    </w:p>
    <w:p w:rsidR="00420501" w:rsidRPr="00B164DC" w:rsidRDefault="00420501" w:rsidP="00E20CA5">
      <w:pPr>
        <w:spacing w:after="0" w:line="240" w:lineRule="auto"/>
        <w:jc w:val="both"/>
        <w:rPr>
          <w:rFonts w:cstheme="minorHAnsi"/>
          <w:sz w:val="24"/>
          <w:szCs w:val="24"/>
        </w:rPr>
      </w:pPr>
    </w:p>
    <w:p w:rsidR="005626AB" w:rsidRPr="00B164DC" w:rsidRDefault="005626AB" w:rsidP="00E20CA5">
      <w:pPr>
        <w:spacing w:after="0" w:line="240" w:lineRule="auto"/>
        <w:jc w:val="both"/>
        <w:rPr>
          <w:rFonts w:cstheme="minorHAnsi"/>
          <w:sz w:val="24"/>
          <w:szCs w:val="24"/>
        </w:rPr>
      </w:pPr>
      <w:r w:rsidRPr="00B164DC">
        <w:rPr>
          <w:rFonts w:cstheme="minorHAnsi"/>
          <w:sz w:val="24"/>
          <w:szCs w:val="24"/>
        </w:rPr>
        <w:t>Az önkormányzat minden évben</w:t>
      </w:r>
      <w:r w:rsidR="00405E2C" w:rsidRPr="00B164DC">
        <w:rPr>
          <w:rFonts w:cstheme="minorHAnsi"/>
          <w:sz w:val="24"/>
          <w:szCs w:val="24"/>
        </w:rPr>
        <w:t xml:space="preserve"> a település tám</w:t>
      </w:r>
      <w:r w:rsidR="00876D20" w:rsidRPr="00B164DC">
        <w:rPr>
          <w:rFonts w:cstheme="minorHAnsi"/>
          <w:sz w:val="24"/>
          <w:szCs w:val="24"/>
        </w:rPr>
        <w:t xml:space="preserve">ogatás segélykeret terhére is nyújt tűzifát. </w:t>
      </w:r>
      <w:r w:rsidRPr="00B164DC">
        <w:rPr>
          <w:rFonts w:cstheme="minorHAnsi"/>
          <w:sz w:val="24"/>
          <w:szCs w:val="24"/>
        </w:rPr>
        <w:t xml:space="preserve"> 2015-ben</w:t>
      </w:r>
      <w:r w:rsidR="00876D20" w:rsidRPr="00B164DC">
        <w:rPr>
          <w:rFonts w:cstheme="minorHAnsi"/>
          <w:sz w:val="24"/>
          <w:szCs w:val="24"/>
        </w:rPr>
        <w:t xml:space="preserve"> 9 fő</w:t>
      </w:r>
      <w:r w:rsidRPr="00B164DC">
        <w:rPr>
          <w:rFonts w:cstheme="minorHAnsi"/>
          <w:sz w:val="24"/>
          <w:szCs w:val="24"/>
        </w:rPr>
        <w:t>, míg 2016-ban</w:t>
      </w:r>
      <w:r w:rsidR="00876D20" w:rsidRPr="00B164DC">
        <w:rPr>
          <w:rFonts w:cstheme="minorHAnsi"/>
          <w:sz w:val="24"/>
          <w:szCs w:val="24"/>
        </w:rPr>
        <w:t xml:space="preserve"> 21 fő kapott ily módon természetbeni segélyt. </w:t>
      </w:r>
      <w:r w:rsidRPr="00B164DC">
        <w:rPr>
          <w:rFonts w:cstheme="minorHAnsi"/>
          <w:sz w:val="24"/>
          <w:szCs w:val="24"/>
        </w:rPr>
        <w:t xml:space="preserve"> </w:t>
      </w:r>
    </w:p>
    <w:p w:rsidR="005626AB" w:rsidRPr="00B164DC" w:rsidRDefault="005626AB" w:rsidP="00E20CA5">
      <w:pPr>
        <w:spacing w:after="0" w:line="240" w:lineRule="auto"/>
        <w:jc w:val="both"/>
        <w:rPr>
          <w:rFonts w:cstheme="minorHAnsi"/>
          <w:sz w:val="24"/>
          <w:szCs w:val="24"/>
        </w:rPr>
      </w:pPr>
    </w:p>
    <w:p w:rsidR="005626AB" w:rsidRPr="00B164DC" w:rsidRDefault="005626AB" w:rsidP="00E20CA5">
      <w:pPr>
        <w:spacing w:after="0" w:line="240" w:lineRule="auto"/>
        <w:jc w:val="both"/>
        <w:rPr>
          <w:rFonts w:cstheme="minorHAnsi"/>
          <w:sz w:val="24"/>
          <w:szCs w:val="24"/>
        </w:rPr>
      </w:pPr>
    </w:p>
    <w:p w:rsidR="00E20CA5" w:rsidRPr="00B164DC" w:rsidRDefault="00E20CA5" w:rsidP="00E20CA5">
      <w:pPr>
        <w:spacing w:after="0" w:line="240" w:lineRule="auto"/>
        <w:jc w:val="both"/>
        <w:rPr>
          <w:rFonts w:cstheme="minorHAnsi"/>
          <w:sz w:val="24"/>
          <w:szCs w:val="24"/>
        </w:rPr>
      </w:pPr>
    </w:p>
    <w:p w:rsidR="00323BA7" w:rsidRPr="00B164DC" w:rsidRDefault="00323BA7" w:rsidP="00E20CA5">
      <w:pPr>
        <w:spacing w:after="0" w:line="240" w:lineRule="auto"/>
        <w:jc w:val="both"/>
        <w:rPr>
          <w:rFonts w:cstheme="minorHAnsi"/>
          <w:sz w:val="24"/>
          <w:szCs w:val="24"/>
        </w:rPr>
      </w:pPr>
    </w:p>
    <w:p w:rsidR="005626AB" w:rsidRPr="00B164DC" w:rsidRDefault="005626AB" w:rsidP="00E20CA5">
      <w:pPr>
        <w:spacing w:after="0" w:line="240" w:lineRule="auto"/>
        <w:jc w:val="both"/>
        <w:rPr>
          <w:rFonts w:cstheme="minorHAnsi"/>
          <w:sz w:val="24"/>
          <w:szCs w:val="24"/>
        </w:rPr>
      </w:pPr>
      <w:r w:rsidRPr="00B164DC">
        <w:rPr>
          <w:rFonts w:cstheme="minorHAnsi"/>
          <w:sz w:val="24"/>
          <w:szCs w:val="24"/>
        </w:rPr>
        <w:t xml:space="preserve">Üllés Nagyközségi Önkormányzat </w:t>
      </w:r>
      <w:r w:rsidR="00E20CA5" w:rsidRPr="00B164DC">
        <w:rPr>
          <w:rFonts w:cstheme="minorHAnsi"/>
          <w:sz w:val="24"/>
          <w:szCs w:val="24"/>
        </w:rPr>
        <w:t xml:space="preserve">kétféle </w:t>
      </w:r>
      <w:r w:rsidR="00E20CA5" w:rsidRPr="00B164DC">
        <w:rPr>
          <w:rFonts w:cstheme="minorHAnsi"/>
          <w:sz w:val="24"/>
          <w:szCs w:val="24"/>
          <w:u w:val="single"/>
        </w:rPr>
        <w:t>támogatással segíti a lakáshoz jutás.</w:t>
      </w:r>
      <w:r w:rsidR="00E20CA5" w:rsidRPr="00B164DC">
        <w:rPr>
          <w:rFonts w:cstheme="minorHAnsi"/>
          <w:sz w:val="24"/>
          <w:szCs w:val="24"/>
        </w:rPr>
        <w:t xml:space="preserve"> </w:t>
      </w:r>
    </w:p>
    <w:p w:rsidR="00E20CA5" w:rsidRPr="00B164DC" w:rsidRDefault="00E20CA5" w:rsidP="00E20CA5">
      <w:pPr>
        <w:spacing w:after="0" w:line="240" w:lineRule="auto"/>
        <w:jc w:val="both"/>
        <w:rPr>
          <w:rFonts w:cstheme="minorHAnsi"/>
          <w:sz w:val="24"/>
          <w:szCs w:val="24"/>
        </w:rPr>
      </w:pPr>
    </w:p>
    <w:p w:rsidR="00E20CA5" w:rsidRPr="00B164DC" w:rsidRDefault="00E20CA5" w:rsidP="00E20CA5">
      <w:pPr>
        <w:spacing w:after="0" w:line="240" w:lineRule="auto"/>
        <w:jc w:val="both"/>
        <w:rPr>
          <w:rFonts w:cstheme="minorHAnsi"/>
          <w:sz w:val="24"/>
          <w:szCs w:val="24"/>
        </w:rPr>
      </w:pPr>
      <w:r w:rsidRPr="00B164DC">
        <w:rPr>
          <w:rFonts w:cstheme="minorHAnsi"/>
          <w:sz w:val="24"/>
          <w:szCs w:val="24"/>
        </w:rPr>
        <w:t xml:space="preserve">A Képviselőtestület „az önkormányzati tulajdonú </w:t>
      </w:r>
      <w:r w:rsidRPr="00B164DC">
        <w:rPr>
          <w:rFonts w:cstheme="minorHAnsi"/>
          <w:sz w:val="24"/>
          <w:szCs w:val="24"/>
          <w:u w:val="single"/>
        </w:rPr>
        <w:t>bérlakások</w:t>
      </w:r>
      <w:r w:rsidRPr="00B164DC">
        <w:rPr>
          <w:rFonts w:cstheme="minorHAnsi"/>
          <w:sz w:val="24"/>
          <w:szCs w:val="24"/>
        </w:rPr>
        <w:t xml:space="preserve"> és nem lakás célú helyiségek bérbeadásáról szóló 10/2014.(VIII.28.)önkormányzati rendelete alapján</w:t>
      </w:r>
    </w:p>
    <w:p w:rsidR="00E20CA5" w:rsidRPr="00B164DC" w:rsidRDefault="00E20CA5" w:rsidP="00E20CA5">
      <w:pPr>
        <w:spacing w:after="0" w:line="240" w:lineRule="auto"/>
        <w:jc w:val="both"/>
        <w:rPr>
          <w:rFonts w:cstheme="minorHAnsi"/>
          <w:sz w:val="24"/>
          <w:szCs w:val="24"/>
        </w:rPr>
      </w:pPr>
    </w:p>
    <w:p w:rsidR="00E20CA5" w:rsidRPr="00B164DC" w:rsidRDefault="00E20CA5" w:rsidP="00E20CA5">
      <w:pPr>
        <w:spacing w:after="0" w:line="240" w:lineRule="auto"/>
        <w:jc w:val="both"/>
        <w:rPr>
          <w:rFonts w:cstheme="minorHAnsi"/>
          <w:color w:val="000000"/>
          <w:sz w:val="24"/>
          <w:szCs w:val="24"/>
        </w:rPr>
      </w:pPr>
      <w:r w:rsidRPr="00B164DC">
        <w:rPr>
          <w:rFonts w:cstheme="minorHAnsi"/>
          <w:sz w:val="24"/>
          <w:szCs w:val="24"/>
        </w:rPr>
        <w:t>„</w:t>
      </w:r>
      <w:r w:rsidRPr="00B164DC">
        <w:rPr>
          <w:rFonts w:cstheme="minorHAnsi"/>
          <w:color w:val="000000"/>
          <w:sz w:val="24"/>
          <w:szCs w:val="24"/>
        </w:rPr>
        <w:t xml:space="preserve">(1) </w:t>
      </w:r>
      <w:r w:rsidRPr="00B164DC">
        <w:rPr>
          <w:rFonts w:cstheme="minorHAnsi"/>
          <w:i/>
          <w:color w:val="000000"/>
          <w:sz w:val="24"/>
          <w:szCs w:val="24"/>
        </w:rPr>
        <w:t>Szociális bérlakás adható</w:t>
      </w:r>
      <w:r w:rsidRPr="00B164DC">
        <w:rPr>
          <w:rFonts w:cstheme="minorHAnsi"/>
          <w:color w:val="000000"/>
          <w:sz w:val="24"/>
          <w:szCs w:val="24"/>
        </w:rPr>
        <w:t xml:space="preserve">  </w:t>
      </w:r>
    </w:p>
    <w:p w:rsidR="00E20CA5" w:rsidRPr="00B164DC" w:rsidRDefault="00E20CA5" w:rsidP="00E20CA5">
      <w:pPr>
        <w:numPr>
          <w:ilvl w:val="0"/>
          <w:numId w:val="36"/>
        </w:numPr>
        <w:spacing w:after="0" w:line="240" w:lineRule="auto"/>
        <w:jc w:val="both"/>
        <w:rPr>
          <w:rFonts w:cstheme="minorHAnsi"/>
          <w:color w:val="000000"/>
          <w:sz w:val="24"/>
          <w:szCs w:val="24"/>
        </w:rPr>
      </w:pPr>
      <w:r w:rsidRPr="00B164DC">
        <w:rPr>
          <w:rFonts w:cstheme="minorHAnsi"/>
          <w:color w:val="000000"/>
          <w:sz w:val="24"/>
          <w:szCs w:val="24"/>
        </w:rPr>
        <w:t xml:space="preserve">akiknek tulajdonában vagy használatában lévő lakás a belvíz, árvíz, viharkár, tűzvész, villámcsapás, vagy egyéb elemi kár következtében oly mértékben károsodott, hogy a lakás gazdaságos helyreállítására nincs lehetőség és az ott lakók lakhatási feltételeit másként biztosítani nem lehet, </w:t>
      </w:r>
    </w:p>
    <w:p w:rsidR="00E20CA5" w:rsidRPr="00B164DC" w:rsidRDefault="00E20CA5" w:rsidP="00E20CA5">
      <w:pPr>
        <w:numPr>
          <w:ilvl w:val="0"/>
          <w:numId w:val="36"/>
        </w:numPr>
        <w:spacing w:after="0" w:line="240" w:lineRule="auto"/>
        <w:ind w:left="357" w:hanging="357"/>
        <w:jc w:val="both"/>
        <w:rPr>
          <w:rFonts w:cstheme="minorHAnsi"/>
          <w:color w:val="000000"/>
          <w:sz w:val="24"/>
          <w:szCs w:val="24"/>
        </w:rPr>
      </w:pPr>
      <w:r w:rsidRPr="00B164DC">
        <w:rPr>
          <w:rFonts w:cstheme="minorHAnsi"/>
          <w:color w:val="000000"/>
          <w:sz w:val="24"/>
          <w:szCs w:val="24"/>
        </w:rPr>
        <w:t>akik időskorukra tekintettel önmaguk ellátására nem, vagy csak folyamatos segítséggel képesek és tartásra, ápolásra köteles hozzátartozójuk nincs, vagy azok róla nem gondoskodnak.</w:t>
      </w:r>
    </w:p>
    <w:p w:rsidR="00E20CA5" w:rsidRPr="00B164DC" w:rsidRDefault="00E20CA5" w:rsidP="00E20CA5">
      <w:pPr>
        <w:numPr>
          <w:ilvl w:val="0"/>
          <w:numId w:val="36"/>
        </w:numPr>
        <w:spacing w:after="0" w:line="240" w:lineRule="auto"/>
        <w:jc w:val="both"/>
        <w:rPr>
          <w:rFonts w:cstheme="minorHAnsi"/>
          <w:color w:val="000000"/>
          <w:sz w:val="24"/>
          <w:szCs w:val="24"/>
        </w:rPr>
      </w:pPr>
      <w:r w:rsidRPr="00B164DC">
        <w:rPr>
          <w:rFonts w:cstheme="minorHAnsi"/>
          <w:color w:val="000000"/>
          <w:sz w:val="24"/>
          <w:szCs w:val="24"/>
        </w:rPr>
        <w:t>legfeljebb 5 éves időtartamra azoknak, akik házasságban, vagy élettársi kapcsolatban élnek, és az egyik fél 35 életévnél fiatalabb, valamint akik az önálló életvitelhez szükséges lakhatási feltételekkel nem rendelkeznek</w:t>
      </w:r>
    </w:p>
    <w:p w:rsidR="00E20CA5" w:rsidRPr="00B164DC" w:rsidRDefault="00E20CA5" w:rsidP="00E20CA5">
      <w:pPr>
        <w:numPr>
          <w:ilvl w:val="0"/>
          <w:numId w:val="36"/>
        </w:numPr>
        <w:spacing w:after="0" w:line="240" w:lineRule="auto"/>
        <w:jc w:val="both"/>
        <w:rPr>
          <w:rFonts w:cstheme="minorHAnsi"/>
          <w:color w:val="000000"/>
          <w:sz w:val="24"/>
          <w:szCs w:val="24"/>
        </w:rPr>
      </w:pPr>
      <w:r w:rsidRPr="00B164DC">
        <w:rPr>
          <w:rFonts w:cstheme="minorHAnsi"/>
          <w:color w:val="000000"/>
          <w:sz w:val="24"/>
          <w:szCs w:val="24"/>
        </w:rPr>
        <w:t>olyan családi körülmények között élő személyek részére, akik lakhatásukról – átmeneti időre – nem tudnak megfelelően gondoskodni.</w:t>
      </w:r>
    </w:p>
    <w:p w:rsidR="00E20CA5" w:rsidRPr="00B164DC" w:rsidRDefault="00E20CA5" w:rsidP="00E20CA5">
      <w:pPr>
        <w:spacing w:after="0" w:line="240" w:lineRule="auto"/>
        <w:jc w:val="center"/>
        <w:rPr>
          <w:rFonts w:cstheme="minorHAnsi"/>
          <w:b/>
          <w:color w:val="000000"/>
          <w:sz w:val="24"/>
          <w:szCs w:val="24"/>
        </w:rPr>
      </w:pPr>
    </w:p>
    <w:p w:rsidR="00E20CA5" w:rsidRPr="00B164DC" w:rsidRDefault="00E20CA5" w:rsidP="00E20CA5">
      <w:pPr>
        <w:spacing w:after="0" w:line="240" w:lineRule="auto"/>
        <w:jc w:val="both"/>
        <w:rPr>
          <w:rFonts w:cstheme="minorHAnsi"/>
          <w:color w:val="000000"/>
          <w:sz w:val="24"/>
          <w:szCs w:val="24"/>
        </w:rPr>
      </w:pPr>
      <w:r w:rsidRPr="00B164DC">
        <w:rPr>
          <w:rFonts w:cstheme="minorHAnsi"/>
          <w:color w:val="000000"/>
          <w:sz w:val="24"/>
          <w:szCs w:val="24"/>
        </w:rPr>
        <w:t>(2) Szociális lakás bérbeadásának feltétele, hogy a kérelmező családjában – a vele együtt lakó családtagokat is beleszámítva – az egy főre jutó havi nettó átlagjövedelem elérje a mindenkori öregségi nyugdíj legkisebb összegének 150 %-át, de ne haladja meg annak 500%-át, egyedül élő esetében az egy főre jutó havi nettó átlagjövedelem elérje a mindenkori öregségi nyugdíj legkisebb összegének 200 %-át de ne haladja meg annak 600 %-át.</w:t>
      </w:r>
      <w:r w:rsidRPr="00B164DC">
        <w:rPr>
          <w:rStyle w:val="Lbjegyzet-hivatkozs"/>
          <w:rFonts w:cstheme="minorHAnsi"/>
          <w:color w:val="000000"/>
          <w:sz w:val="24"/>
          <w:szCs w:val="24"/>
        </w:rPr>
        <w:t xml:space="preserve"> </w:t>
      </w:r>
      <w:r w:rsidRPr="00B164DC">
        <w:rPr>
          <w:rFonts w:cstheme="minorHAnsi"/>
          <w:color w:val="000000"/>
          <w:sz w:val="24"/>
          <w:szCs w:val="24"/>
        </w:rPr>
        <w:t>„</w:t>
      </w:r>
    </w:p>
    <w:p w:rsidR="00E20CA5" w:rsidRPr="00B164DC" w:rsidRDefault="00E20CA5" w:rsidP="00E20CA5">
      <w:pPr>
        <w:spacing w:after="0" w:line="240" w:lineRule="auto"/>
        <w:jc w:val="both"/>
        <w:rPr>
          <w:rFonts w:cstheme="minorHAnsi"/>
          <w:color w:val="000000"/>
          <w:sz w:val="24"/>
          <w:szCs w:val="24"/>
        </w:rPr>
      </w:pPr>
    </w:p>
    <w:p w:rsidR="00E20CA5" w:rsidRPr="00B164DC" w:rsidRDefault="00DF7EF3" w:rsidP="00E20CA5">
      <w:pPr>
        <w:spacing w:after="0" w:line="240" w:lineRule="auto"/>
        <w:jc w:val="both"/>
        <w:rPr>
          <w:rFonts w:cstheme="minorHAnsi"/>
          <w:color w:val="000000"/>
          <w:sz w:val="24"/>
          <w:szCs w:val="24"/>
        </w:rPr>
      </w:pPr>
      <w:r w:rsidRPr="00B164DC">
        <w:rPr>
          <w:rFonts w:cstheme="minorHAnsi"/>
          <w:color w:val="000000"/>
          <w:sz w:val="24"/>
          <w:szCs w:val="24"/>
        </w:rPr>
        <w:t>A szociális célú lakhatás biztosítását</w:t>
      </w:r>
      <w:r w:rsidR="00876D20" w:rsidRPr="00B164DC">
        <w:rPr>
          <w:rFonts w:cstheme="minorHAnsi"/>
          <w:color w:val="000000"/>
          <w:sz w:val="24"/>
          <w:szCs w:val="24"/>
        </w:rPr>
        <w:t xml:space="preserve"> 7 db bérlakás </w:t>
      </w:r>
      <w:r w:rsidR="00E20CA5" w:rsidRPr="00B164DC">
        <w:rPr>
          <w:rFonts w:cstheme="minorHAnsi"/>
          <w:color w:val="000000"/>
          <w:sz w:val="24"/>
          <w:szCs w:val="24"/>
        </w:rPr>
        <w:t xml:space="preserve">segíti. </w:t>
      </w:r>
    </w:p>
    <w:p w:rsidR="00E20CA5" w:rsidRPr="00B164DC" w:rsidRDefault="00E20CA5" w:rsidP="00E20CA5">
      <w:pPr>
        <w:spacing w:after="0" w:line="240" w:lineRule="auto"/>
        <w:jc w:val="both"/>
        <w:rPr>
          <w:rFonts w:cstheme="minorHAnsi"/>
          <w:color w:val="000000"/>
          <w:sz w:val="24"/>
          <w:szCs w:val="24"/>
        </w:rPr>
      </w:pPr>
    </w:p>
    <w:p w:rsidR="00E20CA5" w:rsidRPr="00B164DC" w:rsidRDefault="00E20CA5" w:rsidP="00E20CA5">
      <w:pPr>
        <w:spacing w:after="0" w:line="240" w:lineRule="auto"/>
        <w:jc w:val="both"/>
        <w:rPr>
          <w:rFonts w:cstheme="minorHAnsi"/>
          <w:color w:val="000000"/>
          <w:sz w:val="24"/>
          <w:szCs w:val="24"/>
        </w:rPr>
      </w:pPr>
      <w:r w:rsidRPr="00B164DC">
        <w:rPr>
          <w:rFonts w:cstheme="minorHAnsi"/>
          <w:color w:val="000000"/>
          <w:sz w:val="24"/>
          <w:szCs w:val="24"/>
        </w:rPr>
        <w:t xml:space="preserve">A képviselőtestület 2016-ban döntött a lakáshoz jutás pénzbeli támogatási formájának nyújtásáról. </w:t>
      </w:r>
    </w:p>
    <w:p w:rsidR="00E20CA5" w:rsidRPr="00B164DC" w:rsidRDefault="00E20CA5" w:rsidP="00E20CA5">
      <w:pPr>
        <w:pStyle w:val="Csakszveg"/>
        <w:widowControl w:val="0"/>
        <w:rPr>
          <w:rFonts w:asciiTheme="minorHAnsi" w:hAnsiTheme="minorHAnsi" w:cstheme="minorHAnsi"/>
          <w:sz w:val="24"/>
          <w:szCs w:val="24"/>
        </w:rPr>
      </w:pPr>
      <w:r w:rsidRPr="00B164DC">
        <w:rPr>
          <w:rFonts w:asciiTheme="minorHAnsi" w:hAnsiTheme="minorHAnsi" w:cstheme="minorHAnsi"/>
          <w:color w:val="000000"/>
          <w:sz w:val="24"/>
          <w:szCs w:val="24"/>
        </w:rPr>
        <w:t xml:space="preserve">A támogatás feltételeit „A </w:t>
      </w:r>
      <w:r w:rsidRPr="00B164DC">
        <w:rPr>
          <w:rFonts w:asciiTheme="minorHAnsi" w:hAnsiTheme="minorHAnsi" w:cstheme="minorHAnsi"/>
          <w:color w:val="000000"/>
          <w:sz w:val="24"/>
          <w:szCs w:val="24"/>
          <w:u w:val="single"/>
        </w:rPr>
        <w:t>helyi lakáscélú támogatásról</w:t>
      </w:r>
      <w:r w:rsidRPr="00B164DC">
        <w:rPr>
          <w:rFonts w:asciiTheme="minorHAnsi" w:hAnsiTheme="minorHAnsi" w:cstheme="minorHAnsi"/>
          <w:color w:val="000000"/>
          <w:sz w:val="24"/>
          <w:szCs w:val="24"/>
        </w:rPr>
        <w:t>” szóló 1</w:t>
      </w:r>
      <w:r w:rsidRPr="00B164DC">
        <w:rPr>
          <w:rFonts w:asciiTheme="minorHAnsi" w:hAnsiTheme="minorHAnsi" w:cstheme="minorHAnsi"/>
          <w:sz w:val="24"/>
          <w:szCs w:val="24"/>
        </w:rPr>
        <w:t xml:space="preserve">6/2015. (VIII.26.) önkormányzati rendeletében szabályozta, mely szerint rendeletben meghatározott vagyoni és jövedelmi határok teljesítése esetén </w:t>
      </w:r>
    </w:p>
    <w:p w:rsidR="00E20CA5" w:rsidRPr="00B164DC" w:rsidRDefault="00E20CA5" w:rsidP="00E20CA5">
      <w:pPr>
        <w:pStyle w:val="Csakszveg"/>
        <w:widowControl w:val="0"/>
        <w:rPr>
          <w:rFonts w:asciiTheme="minorHAnsi" w:hAnsiTheme="minorHAnsi" w:cstheme="minorHAnsi"/>
          <w:sz w:val="24"/>
          <w:szCs w:val="24"/>
        </w:rPr>
      </w:pPr>
      <w:r w:rsidRPr="00B164DC">
        <w:rPr>
          <w:rFonts w:asciiTheme="minorHAnsi" w:hAnsiTheme="minorHAnsi" w:cstheme="minorHAnsi"/>
          <w:sz w:val="24"/>
          <w:szCs w:val="24"/>
        </w:rPr>
        <w:t xml:space="preserve">„Üllés közigazgatási területén belül elhelyezkedő lakás építésére, illetve új, vagy használt lakás vásárlására nyújtható támogatás. </w:t>
      </w:r>
    </w:p>
    <w:p w:rsidR="00E20CA5" w:rsidRPr="00B164DC" w:rsidRDefault="00E20CA5" w:rsidP="00E20CA5">
      <w:pPr>
        <w:pStyle w:val="Csakszveg"/>
        <w:widowControl w:val="0"/>
        <w:rPr>
          <w:rFonts w:asciiTheme="minorHAnsi" w:hAnsiTheme="minorHAnsi" w:cstheme="minorHAnsi"/>
          <w:sz w:val="24"/>
          <w:szCs w:val="24"/>
        </w:rPr>
      </w:pPr>
    </w:p>
    <w:p w:rsidR="00E20CA5" w:rsidRPr="00B164DC" w:rsidRDefault="00E20CA5" w:rsidP="00E20CA5">
      <w:pPr>
        <w:pStyle w:val="Csakszveg"/>
        <w:widowControl w:val="0"/>
        <w:rPr>
          <w:rFonts w:asciiTheme="minorHAnsi" w:hAnsiTheme="minorHAnsi" w:cstheme="minorHAnsi"/>
          <w:sz w:val="24"/>
          <w:szCs w:val="24"/>
        </w:rPr>
      </w:pPr>
      <w:r w:rsidRPr="00B164DC">
        <w:rPr>
          <w:rFonts w:asciiTheme="minorHAnsi" w:hAnsiTheme="minorHAnsi" w:cstheme="minorHAnsi"/>
          <w:sz w:val="24"/>
          <w:szCs w:val="24"/>
        </w:rPr>
        <w:t xml:space="preserve">A támogatás formája: </w:t>
      </w:r>
    </w:p>
    <w:p w:rsidR="00E20CA5" w:rsidRPr="00B164DC" w:rsidRDefault="00E20CA5" w:rsidP="00E20CA5">
      <w:pPr>
        <w:spacing w:after="0" w:line="240" w:lineRule="auto"/>
        <w:rPr>
          <w:rFonts w:cstheme="minorHAnsi"/>
          <w:sz w:val="24"/>
          <w:szCs w:val="24"/>
        </w:rPr>
      </w:pPr>
      <w:r w:rsidRPr="00B164DC">
        <w:rPr>
          <w:rFonts w:cstheme="minorHAnsi"/>
          <w:sz w:val="24"/>
          <w:szCs w:val="24"/>
        </w:rPr>
        <w:t xml:space="preserve">a) kamatmentes kölcsön, </w:t>
      </w:r>
    </w:p>
    <w:p w:rsidR="00E20CA5" w:rsidRPr="00B164DC" w:rsidRDefault="00E20CA5" w:rsidP="00E20CA5">
      <w:pPr>
        <w:spacing w:after="0" w:line="240" w:lineRule="auto"/>
        <w:rPr>
          <w:rFonts w:cstheme="minorHAnsi"/>
          <w:sz w:val="24"/>
          <w:szCs w:val="24"/>
        </w:rPr>
      </w:pPr>
      <w:r w:rsidRPr="00B164DC">
        <w:rPr>
          <w:rFonts w:cstheme="minorHAnsi"/>
          <w:sz w:val="24"/>
          <w:szCs w:val="24"/>
        </w:rPr>
        <w:t xml:space="preserve">b) vissza nem térítendő támogatás. </w:t>
      </w:r>
    </w:p>
    <w:p w:rsidR="00E20CA5" w:rsidRPr="00B164DC" w:rsidRDefault="00E20CA5" w:rsidP="00E20CA5">
      <w:pPr>
        <w:pStyle w:val="Csakszveg"/>
        <w:widowControl w:val="0"/>
        <w:rPr>
          <w:rFonts w:asciiTheme="minorHAnsi" w:hAnsiTheme="minorHAnsi" w:cstheme="minorHAnsi"/>
          <w:sz w:val="24"/>
          <w:szCs w:val="24"/>
        </w:rPr>
      </w:pPr>
      <w:r w:rsidRPr="00B164DC">
        <w:rPr>
          <w:rFonts w:asciiTheme="minorHAnsi" w:hAnsiTheme="minorHAnsi" w:cstheme="minorHAnsi"/>
          <w:sz w:val="24"/>
          <w:szCs w:val="24"/>
        </w:rPr>
        <w:t xml:space="preserve">c) kamatmentes kölcsön visszafizetését követő egyösszegű támogatás </w:t>
      </w:r>
    </w:p>
    <w:p w:rsidR="00E20CA5" w:rsidRPr="00B164DC" w:rsidRDefault="00E20CA5" w:rsidP="00E20CA5">
      <w:pPr>
        <w:spacing w:after="0" w:line="240" w:lineRule="auto"/>
        <w:rPr>
          <w:rFonts w:cstheme="minorHAnsi"/>
          <w:sz w:val="24"/>
          <w:szCs w:val="24"/>
        </w:rPr>
      </w:pPr>
    </w:p>
    <w:p w:rsidR="00E20CA5" w:rsidRPr="00B164DC" w:rsidRDefault="00E20CA5" w:rsidP="00E20CA5">
      <w:pPr>
        <w:spacing w:after="0" w:line="240" w:lineRule="auto"/>
        <w:rPr>
          <w:rFonts w:cstheme="minorHAnsi"/>
          <w:sz w:val="24"/>
          <w:szCs w:val="24"/>
        </w:rPr>
      </w:pPr>
      <w:r w:rsidRPr="00B164DC">
        <w:rPr>
          <w:rFonts w:cstheme="minorHAnsi"/>
          <w:sz w:val="24"/>
          <w:szCs w:val="24"/>
        </w:rPr>
        <w:t xml:space="preserve">A támogatás mértéke családonként: </w:t>
      </w:r>
    </w:p>
    <w:p w:rsidR="00E20CA5" w:rsidRPr="00B164DC" w:rsidRDefault="00E20CA5" w:rsidP="00E20CA5">
      <w:pPr>
        <w:spacing w:after="0" w:line="240" w:lineRule="auto"/>
        <w:rPr>
          <w:rFonts w:cstheme="minorHAnsi"/>
          <w:sz w:val="24"/>
          <w:szCs w:val="24"/>
        </w:rPr>
      </w:pPr>
      <w:r w:rsidRPr="00B164DC">
        <w:rPr>
          <w:rFonts w:cstheme="minorHAnsi"/>
          <w:sz w:val="24"/>
          <w:szCs w:val="24"/>
        </w:rPr>
        <w:t>a) kamatmentes kölcsön esetén az ingatlan érték</w:t>
      </w:r>
      <w:r w:rsidR="00876D20" w:rsidRPr="00B164DC">
        <w:rPr>
          <w:rFonts w:cstheme="minorHAnsi"/>
          <w:sz w:val="24"/>
          <w:szCs w:val="24"/>
        </w:rPr>
        <w:t xml:space="preserve">ének 20 %-a, maximum 1.000.000 </w:t>
      </w:r>
      <w:r w:rsidRPr="00B164DC">
        <w:rPr>
          <w:rFonts w:cstheme="minorHAnsi"/>
          <w:sz w:val="24"/>
          <w:szCs w:val="24"/>
        </w:rPr>
        <w:t>Ft-ig</w:t>
      </w:r>
    </w:p>
    <w:p w:rsidR="00E20CA5" w:rsidRPr="00B164DC" w:rsidRDefault="00E20CA5" w:rsidP="005B0044">
      <w:pPr>
        <w:spacing w:after="0" w:line="240" w:lineRule="auto"/>
        <w:rPr>
          <w:rFonts w:cstheme="minorHAnsi"/>
          <w:sz w:val="24"/>
          <w:szCs w:val="24"/>
        </w:rPr>
      </w:pPr>
      <w:r w:rsidRPr="00B164DC">
        <w:rPr>
          <w:rFonts w:cstheme="minorHAnsi"/>
          <w:sz w:val="24"/>
          <w:szCs w:val="24"/>
        </w:rPr>
        <w:t>b) vissza nem térítendő támogatás esetén 200.000 Ft-ig;</w:t>
      </w:r>
      <w:r w:rsidR="005B0044" w:rsidRPr="00B164DC">
        <w:rPr>
          <w:rFonts w:cstheme="minorHAnsi"/>
          <w:sz w:val="24"/>
          <w:szCs w:val="24"/>
        </w:rPr>
        <w:t xml:space="preserve"> </w:t>
      </w:r>
    </w:p>
    <w:p w:rsidR="00323BA7" w:rsidRPr="00B164DC" w:rsidRDefault="00323BA7" w:rsidP="005D00A8">
      <w:pPr>
        <w:pStyle w:val="Default"/>
        <w:jc w:val="both"/>
        <w:rPr>
          <w:rFonts w:asciiTheme="minorHAnsi" w:hAnsiTheme="minorHAnsi" w:cstheme="minorHAnsi"/>
          <w:bCs/>
          <w:color w:val="auto"/>
          <w:u w:val="single"/>
        </w:rPr>
      </w:pPr>
    </w:p>
    <w:p w:rsidR="005D00A8" w:rsidRPr="00B164DC" w:rsidRDefault="005D00A8" w:rsidP="005D00A8">
      <w:pPr>
        <w:pStyle w:val="Default"/>
        <w:jc w:val="both"/>
        <w:rPr>
          <w:rFonts w:asciiTheme="minorHAnsi" w:hAnsiTheme="minorHAnsi" w:cstheme="minorHAnsi"/>
          <w:color w:val="auto"/>
          <w:u w:val="single"/>
        </w:rPr>
      </w:pPr>
      <w:r w:rsidRPr="00B164DC">
        <w:rPr>
          <w:rFonts w:asciiTheme="minorHAnsi" w:hAnsiTheme="minorHAnsi" w:cstheme="minorHAnsi"/>
          <w:bCs/>
          <w:color w:val="auto"/>
          <w:u w:val="single"/>
        </w:rPr>
        <w:t xml:space="preserve">Adósságkezelési szolgáltatás </w:t>
      </w:r>
    </w:p>
    <w:p w:rsidR="005D00A8" w:rsidRPr="00B164DC" w:rsidRDefault="005D00A8" w:rsidP="005D00A8">
      <w:pPr>
        <w:pStyle w:val="Default"/>
        <w:rPr>
          <w:rFonts w:asciiTheme="minorHAnsi" w:hAnsiTheme="minorHAnsi" w:cstheme="minorHAnsi"/>
          <w:color w:val="auto"/>
        </w:rPr>
      </w:pPr>
    </w:p>
    <w:p w:rsidR="005D00A8" w:rsidRPr="00B164DC" w:rsidRDefault="005D00A8" w:rsidP="005D00A8">
      <w:pPr>
        <w:pStyle w:val="Default"/>
        <w:jc w:val="both"/>
        <w:rPr>
          <w:rFonts w:asciiTheme="minorHAnsi" w:hAnsiTheme="minorHAnsi" w:cstheme="minorHAnsi"/>
          <w:color w:val="auto"/>
        </w:rPr>
      </w:pPr>
      <w:r w:rsidRPr="00B164DC">
        <w:rPr>
          <w:rFonts w:asciiTheme="minorHAnsi" w:hAnsiTheme="minorHAnsi" w:cstheme="minorHAnsi"/>
          <w:color w:val="auto"/>
        </w:rPr>
        <w:t xml:space="preserve">Az adósságkezelési szolgáltatás szabályai 2015. március 1-étől kikerült a szociális törvényből, az önkormányzatok helyi rendelet alapján nyújthatnak ilyen típusú támogatás. </w:t>
      </w:r>
    </w:p>
    <w:p w:rsidR="005D00A8" w:rsidRPr="00B164DC" w:rsidRDefault="005D00A8" w:rsidP="005D00A8">
      <w:pPr>
        <w:pStyle w:val="Default"/>
        <w:rPr>
          <w:rFonts w:asciiTheme="minorHAnsi" w:hAnsiTheme="minorHAnsi" w:cstheme="minorHAnsi"/>
          <w:color w:val="auto"/>
        </w:rPr>
      </w:pPr>
      <w:r w:rsidRPr="00B164DC">
        <w:rPr>
          <w:rFonts w:asciiTheme="minorHAnsi" w:hAnsiTheme="minorHAnsi" w:cstheme="minorHAnsi"/>
          <w:color w:val="auto"/>
        </w:rPr>
        <w:t xml:space="preserve">Üllés Nagyközségi Önkormányzat nem élt a jogszabály adta lehetőséggel. </w:t>
      </w:r>
    </w:p>
    <w:p w:rsidR="005D00A8" w:rsidRPr="00B164DC" w:rsidRDefault="005D00A8" w:rsidP="005D00A8">
      <w:pPr>
        <w:pStyle w:val="Default"/>
        <w:rPr>
          <w:rFonts w:asciiTheme="minorHAnsi" w:hAnsiTheme="minorHAnsi" w:cstheme="minorHAnsi"/>
          <w:color w:val="auto"/>
        </w:rPr>
      </w:pPr>
    </w:p>
    <w:p w:rsidR="005626AB" w:rsidRPr="00B164DC" w:rsidRDefault="005626AB" w:rsidP="005626AB">
      <w:pPr>
        <w:pStyle w:val="Default"/>
        <w:pageBreakBefore/>
        <w:spacing w:line="276" w:lineRule="auto"/>
        <w:rPr>
          <w:rFonts w:asciiTheme="minorHAnsi" w:hAnsiTheme="minorHAnsi" w:cstheme="minorHAnsi"/>
          <w:color w:val="auto"/>
          <w:u w:val="single"/>
        </w:rPr>
      </w:pPr>
      <w:r w:rsidRPr="00B164DC">
        <w:rPr>
          <w:rFonts w:asciiTheme="minorHAnsi" w:hAnsiTheme="minorHAnsi" w:cstheme="minorHAnsi"/>
          <w:bCs/>
          <w:color w:val="auto"/>
          <w:u w:val="single"/>
        </w:rPr>
        <w:lastRenderedPageBreak/>
        <w:t xml:space="preserve">Méltányossági közgyógyellátás </w:t>
      </w:r>
    </w:p>
    <w:p w:rsidR="005626AB" w:rsidRPr="00B164DC" w:rsidRDefault="005626AB" w:rsidP="005626AB">
      <w:pPr>
        <w:pStyle w:val="Default"/>
        <w:spacing w:line="276" w:lineRule="auto"/>
        <w:jc w:val="both"/>
        <w:rPr>
          <w:rFonts w:asciiTheme="minorHAnsi" w:hAnsiTheme="minorHAnsi" w:cstheme="minorHAnsi"/>
          <w:color w:val="auto"/>
        </w:rPr>
      </w:pPr>
      <w:r w:rsidRPr="00B164DC">
        <w:rPr>
          <w:rFonts w:asciiTheme="minorHAnsi" w:hAnsiTheme="minorHAnsi" w:cstheme="minorHAnsi"/>
          <w:color w:val="auto"/>
        </w:rPr>
        <w:t xml:space="preserve">A méltányossági közgyógyellátás szabályai 2015. március 1-től kikerültek a szociális törvényből, ettől az időponttól kezdődően e támogatás biztosítása nem volt kötelező.  </w:t>
      </w:r>
    </w:p>
    <w:p w:rsidR="005626AB" w:rsidRPr="00B164DC" w:rsidRDefault="005626AB" w:rsidP="005626AB">
      <w:pPr>
        <w:pStyle w:val="Default"/>
        <w:spacing w:line="276" w:lineRule="auto"/>
        <w:jc w:val="both"/>
        <w:rPr>
          <w:rFonts w:asciiTheme="minorHAnsi" w:hAnsiTheme="minorHAnsi" w:cstheme="minorHAnsi"/>
          <w:color w:val="auto"/>
          <w:highlight w:val="green"/>
        </w:rPr>
      </w:pPr>
    </w:p>
    <w:p w:rsidR="005626AB" w:rsidRPr="00B164DC" w:rsidRDefault="005626AB" w:rsidP="005626AB">
      <w:pPr>
        <w:pStyle w:val="Default"/>
        <w:spacing w:line="276" w:lineRule="auto"/>
        <w:jc w:val="both"/>
        <w:rPr>
          <w:rFonts w:asciiTheme="minorHAnsi" w:hAnsiTheme="minorHAnsi" w:cstheme="minorHAnsi"/>
          <w:color w:val="auto"/>
        </w:rPr>
      </w:pPr>
      <w:r w:rsidRPr="00B164DC">
        <w:rPr>
          <w:rFonts w:asciiTheme="minorHAnsi" w:hAnsiTheme="minorHAnsi" w:cstheme="minorHAnsi"/>
          <w:color w:val="auto"/>
        </w:rPr>
        <w:t>Az önkormányzatok a települési támogatás keretében biztosíthatnak támogatást a gyógyszerkiadások viseléséhez. Üllés Nagyközségi Önkormányzat szoc. rendeletében – „település támogatás gyógyszerkiadások viseléséhez” néven nyújt támogatást 3.000 Ft/hó összegű utalvány formájában.</w:t>
      </w:r>
    </w:p>
    <w:p w:rsidR="005626AB" w:rsidRPr="00B164DC" w:rsidRDefault="005626AB" w:rsidP="005626AB">
      <w:pPr>
        <w:pStyle w:val="Default"/>
        <w:spacing w:line="276" w:lineRule="auto"/>
        <w:rPr>
          <w:rFonts w:asciiTheme="minorHAnsi" w:hAnsiTheme="minorHAnsi" w:cstheme="minorHAnsi"/>
          <w:color w:val="auto"/>
          <w:highlight w:val="green"/>
        </w:rPr>
      </w:pPr>
    </w:p>
    <w:p w:rsidR="005626AB" w:rsidRPr="00B164DC" w:rsidRDefault="005626AB" w:rsidP="005626AB">
      <w:pPr>
        <w:pStyle w:val="Default"/>
        <w:spacing w:line="276" w:lineRule="auto"/>
        <w:rPr>
          <w:rFonts w:asciiTheme="minorHAnsi" w:hAnsiTheme="minorHAnsi" w:cstheme="minorHAnsi"/>
          <w:color w:val="auto"/>
          <w:u w:val="single"/>
        </w:rPr>
      </w:pPr>
      <w:r w:rsidRPr="00B164DC">
        <w:rPr>
          <w:rFonts w:asciiTheme="minorHAnsi" w:hAnsiTheme="minorHAnsi" w:cstheme="minorHAnsi"/>
          <w:bCs/>
          <w:color w:val="auto"/>
          <w:u w:val="single"/>
        </w:rPr>
        <w:t xml:space="preserve">Méltányossági ápolási díj </w:t>
      </w:r>
    </w:p>
    <w:p w:rsidR="005626AB" w:rsidRPr="00B164DC" w:rsidRDefault="005626AB" w:rsidP="00E45DE1">
      <w:pPr>
        <w:pStyle w:val="Default"/>
        <w:spacing w:line="276" w:lineRule="auto"/>
        <w:jc w:val="both"/>
        <w:rPr>
          <w:rFonts w:asciiTheme="minorHAnsi" w:hAnsiTheme="minorHAnsi" w:cstheme="minorHAnsi"/>
          <w:color w:val="auto"/>
        </w:rPr>
      </w:pPr>
      <w:r w:rsidRPr="00B164DC">
        <w:rPr>
          <w:rFonts w:asciiTheme="minorHAnsi" w:hAnsiTheme="minorHAnsi" w:cstheme="minorHAnsi"/>
          <w:color w:val="auto"/>
        </w:rPr>
        <w:t xml:space="preserve">Az ellátás biztosítása az települési önkormányzatok számára jelenleg nem kötelező. 2015. március 1-jétől követően az önkormányzatok települési támogatás keretében ellátást biztosíthatnak a 18. életévét betöltött tartósan beteg személy ápolását, gondozását végző hozzátartozó részére ápolási díjat. </w:t>
      </w:r>
    </w:p>
    <w:p w:rsidR="005626AB" w:rsidRPr="00B164DC" w:rsidRDefault="005626AB" w:rsidP="00E45DE1">
      <w:pPr>
        <w:pStyle w:val="Default"/>
        <w:spacing w:line="276" w:lineRule="auto"/>
        <w:jc w:val="both"/>
        <w:rPr>
          <w:rFonts w:asciiTheme="minorHAnsi" w:hAnsiTheme="minorHAnsi" w:cstheme="minorHAnsi"/>
          <w:color w:val="auto"/>
        </w:rPr>
      </w:pPr>
      <w:r w:rsidRPr="00B164DC">
        <w:rPr>
          <w:rFonts w:asciiTheme="minorHAnsi" w:hAnsiTheme="minorHAnsi" w:cstheme="minorHAnsi"/>
          <w:color w:val="auto"/>
        </w:rPr>
        <w:t xml:space="preserve">Üllés Nagyközségi Önkormányzat nem élt a jogszabály adta lehetőséggel. </w:t>
      </w:r>
    </w:p>
    <w:p w:rsidR="005626AB" w:rsidRPr="00B164DC" w:rsidRDefault="005626AB" w:rsidP="005626AB">
      <w:pPr>
        <w:pStyle w:val="Default"/>
        <w:rPr>
          <w:rFonts w:asciiTheme="minorHAnsi" w:hAnsiTheme="minorHAnsi" w:cstheme="minorHAnsi"/>
          <w:color w:val="auto"/>
        </w:rPr>
      </w:pPr>
    </w:p>
    <w:p w:rsidR="005626AB" w:rsidRPr="00B164DC" w:rsidRDefault="005626AB" w:rsidP="005626AB">
      <w:pPr>
        <w:jc w:val="center"/>
        <w:rPr>
          <w:rFonts w:cstheme="minorHAnsi"/>
          <w:b/>
          <w:i/>
          <w:color w:val="000000"/>
          <w:sz w:val="24"/>
          <w:szCs w:val="24"/>
        </w:rPr>
      </w:pPr>
      <w:r w:rsidRPr="00B164DC">
        <w:rPr>
          <w:rFonts w:cstheme="minorHAnsi"/>
          <w:b/>
          <w:i/>
          <w:color w:val="000000"/>
          <w:sz w:val="24"/>
          <w:szCs w:val="24"/>
        </w:rPr>
        <w:t>– Pénzbeli és természetbeni szociális ellátások főbb formáit igénybe vevők száma  -</w:t>
      </w:r>
    </w:p>
    <w:p w:rsidR="005626AB" w:rsidRPr="00B164DC" w:rsidRDefault="005626AB" w:rsidP="005626AB">
      <w:pPr>
        <w:jc w:val="center"/>
        <w:rPr>
          <w:rFonts w:cstheme="minorHAnsi"/>
          <w:i/>
          <w:color w:val="000000"/>
          <w:sz w:val="24"/>
          <w:szCs w:val="24"/>
        </w:rPr>
      </w:pPr>
      <w:r w:rsidRPr="00B164DC">
        <w:rPr>
          <w:rFonts w:cstheme="minorHAnsi"/>
          <w:i/>
          <w:color w:val="000000"/>
          <w:sz w:val="24"/>
          <w:szCs w:val="24"/>
        </w:rPr>
        <w:t>(2012-2016. év)</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40"/>
        <w:gridCol w:w="848"/>
        <w:gridCol w:w="848"/>
        <w:gridCol w:w="987"/>
        <w:gridCol w:w="1248"/>
        <w:gridCol w:w="1248"/>
        <w:gridCol w:w="1248"/>
      </w:tblGrid>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 xml:space="preserve">Ellátásforma </w:t>
            </w:r>
          </w:p>
        </w:tc>
        <w:tc>
          <w:tcPr>
            <w:tcW w:w="848" w:type="dxa"/>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rPr>
                <w:rFonts w:cstheme="minorHAnsi"/>
                <w:color w:val="000000"/>
              </w:rPr>
            </w:pPr>
            <w:r w:rsidRPr="00B164DC">
              <w:rPr>
                <w:rFonts w:cstheme="minorHAnsi"/>
                <w:color w:val="000000"/>
              </w:rPr>
              <w:t>2011. év</w:t>
            </w:r>
          </w:p>
        </w:tc>
        <w:tc>
          <w:tcPr>
            <w:tcW w:w="848" w:type="dxa"/>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2012. év</w:t>
            </w:r>
          </w:p>
        </w:tc>
        <w:tc>
          <w:tcPr>
            <w:tcW w:w="987" w:type="dxa"/>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2013. év</w:t>
            </w:r>
          </w:p>
        </w:tc>
        <w:tc>
          <w:tcPr>
            <w:tcW w:w="1248" w:type="dxa"/>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2014. év</w:t>
            </w:r>
          </w:p>
          <w:p w:rsidR="005626AB" w:rsidRPr="00B164DC" w:rsidRDefault="005626AB" w:rsidP="00634888">
            <w:pPr>
              <w:tabs>
                <w:tab w:val="left" w:pos="1800"/>
                <w:tab w:val="left" w:pos="3420"/>
              </w:tabs>
              <w:jc w:val="center"/>
              <w:rPr>
                <w:rFonts w:cstheme="minorHAnsi"/>
                <w:color w:val="000000"/>
              </w:rPr>
            </w:pPr>
          </w:p>
        </w:tc>
        <w:tc>
          <w:tcPr>
            <w:tcW w:w="1248" w:type="dxa"/>
            <w:tcBorders>
              <w:top w:val="single" w:sz="4" w:space="0" w:color="auto"/>
              <w:left w:val="single" w:sz="4" w:space="0" w:color="auto"/>
              <w:bottom w:val="single" w:sz="4" w:space="0" w:color="auto"/>
              <w:right w:val="single" w:sz="4" w:space="0" w:color="auto"/>
            </w:tcBorders>
            <w:shd w:val="clear" w:color="auto" w:fill="33CCCC"/>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2015. év</w:t>
            </w:r>
          </w:p>
          <w:p w:rsidR="005626AB" w:rsidRPr="00B164DC" w:rsidRDefault="005626AB" w:rsidP="00634888">
            <w:pPr>
              <w:tabs>
                <w:tab w:val="left" w:pos="1800"/>
                <w:tab w:val="left" w:pos="3420"/>
              </w:tabs>
              <w:jc w:val="center"/>
              <w:rPr>
                <w:rFonts w:cstheme="minorHAnsi"/>
                <w:color w:val="000000"/>
              </w:rPr>
            </w:pPr>
          </w:p>
        </w:tc>
        <w:tc>
          <w:tcPr>
            <w:tcW w:w="1248" w:type="dxa"/>
            <w:tcBorders>
              <w:top w:val="single" w:sz="4" w:space="0" w:color="auto"/>
              <w:left w:val="single" w:sz="4" w:space="0" w:color="auto"/>
              <w:bottom w:val="single" w:sz="4" w:space="0" w:color="auto"/>
              <w:right w:val="single" w:sz="4" w:space="0" w:color="auto"/>
            </w:tcBorders>
            <w:shd w:val="clear" w:color="auto" w:fill="33CCCC"/>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2016. év</w:t>
            </w:r>
          </w:p>
        </w:tc>
      </w:tr>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 xml:space="preserve">rendkívüli gyermekvédelmi </w:t>
            </w:r>
          </w:p>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támogatás (fő) - MEGSZŰNT</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10</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15</w:t>
            </w:r>
          </w:p>
        </w:tc>
        <w:tc>
          <w:tcPr>
            <w:tcW w:w="987"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r>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 xml:space="preserve">rendszeres gyermekvédelmi </w:t>
            </w:r>
          </w:p>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kedvezmény (fő)</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201</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194</w:t>
            </w:r>
          </w:p>
        </w:tc>
        <w:tc>
          <w:tcPr>
            <w:tcW w:w="987"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185</w:t>
            </w:r>
          </w:p>
        </w:tc>
        <w:tc>
          <w:tcPr>
            <w:tcW w:w="12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158</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130</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133</w:t>
            </w:r>
          </w:p>
        </w:tc>
      </w:tr>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lakásfenntartási támogatás</w:t>
            </w:r>
          </w:p>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(háztartás) MEGSZŰNT</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185</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186</w:t>
            </w:r>
          </w:p>
        </w:tc>
        <w:tc>
          <w:tcPr>
            <w:tcW w:w="987"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188</w:t>
            </w:r>
          </w:p>
        </w:tc>
        <w:tc>
          <w:tcPr>
            <w:tcW w:w="12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176</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r>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tcPr>
          <w:p w:rsidR="005626AB" w:rsidRPr="00B164DC" w:rsidRDefault="005626AB" w:rsidP="00634888">
            <w:pPr>
              <w:jc w:val="both"/>
              <w:rPr>
                <w:rFonts w:cstheme="minorHAnsi"/>
                <w:color w:val="000000"/>
              </w:rPr>
            </w:pPr>
            <w:r w:rsidRPr="00B164DC">
              <w:rPr>
                <w:rFonts w:cstheme="minorHAnsi"/>
                <w:color w:val="000000"/>
              </w:rPr>
              <w:t>rendszeres települési támogatás</w:t>
            </w:r>
          </w:p>
          <w:p w:rsidR="005626AB" w:rsidRPr="00B164DC" w:rsidRDefault="005626AB" w:rsidP="00634888">
            <w:pPr>
              <w:jc w:val="both"/>
              <w:rPr>
                <w:rFonts w:cstheme="minorHAnsi"/>
                <w:color w:val="000000"/>
              </w:rPr>
            </w:pPr>
            <w:r w:rsidRPr="00B164DC">
              <w:rPr>
                <w:rFonts w:cstheme="minorHAnsi"/>
                <w:color w:val="000000"/>
              </w:rPr>
              <w:t>lakásfenntartási települési támogatás (háztartás)</w:t>
            </w:r>
          </w:p>
        </w:tc>
        <w:tc>
          <w:tcPr>
            <w:tcW w:w="8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8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987"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129</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122</w:t>
            </w:r>
          </w:p>
        </w:tc>
      </w:tr>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átmeneti segély (eset) MEGSZŰNT</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147</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160</w:t>
            </w:r>
          </w:p>
        </w:tc>
        <w:tc>
          <w:tcPr>
            <w:tcW w:w="987"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115</w:t>
            </w:r>
          </w:p>
        </w:tc>
        <w:tc>
          <w:tcPr>
            <w:tcW w:w="12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r>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 xml:space="preserve">önkormányzati segély (eset) MEGSZÁNT </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0</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0</w:t>
            </w:r>
          </w:p>
        </w:tc>
        <w:tc>
          <w:tcPr>
            <w:tcW w:w="987"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0</w:t>
            </w:r>
          </w:p>
        </w:tc>
        <w:tc>
          <w:tcPr>
            <w:tcW w:w="12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32</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r>
      <w:tr w:rsidR="005626AB" w:rsidRPr="00B164DC" w:rsidTr="00634888">
        <w:trPr>
          <w:trHeight w:val="70"/>
        </w:trPr>
        <w:tc>
          <w:tcPr>
            <w:tcW w:w="2565" w:type="dxa"/>
            <w:gridSpan w:val="2"/>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jc w:val="both"/>
              <w:rPr>
                <w:rFonts w:cstheme="minorHAnsi"/>
                <w:color w:val="000000"/>
              </w:rPr>
            </w:pPr>
            <w:r w:rsidRPr="00B164DC">
              <w:rPr>
                <w:rFonts w:cstheme="minorHAnsi"/>
                <w:color w:val="000000"/>
              </w:rPr>
              <w:lastRenderedPageBreak/>
              <w:t>rendszeres települési támogatás</w:t>
            </w:r>
          </w:p>
          <w:p w:rsidR="005626AB" w:rsidRPr="00B164DC" w:rsidRDefault="005626AB" w:rsidP="00634888">
            <w:pPr>
              <w:rPr>
                <w:rFonts w:cstheme="minorHAnsi"/>
                <w:color w:val="000000"/>
              </w:rPr>
            </w:pPr>
            <w:r w:rsidRPr="00B164DC">
              <w:rPr>
                <w:rFonts w:cstheme="minorHAnsi"/>
                <w:color w:val="000000"/>
              </w:rPr>
              <w:t xml:space="preserve">létfenntartási gondok enyhítésére (eset)  </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987"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93</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102</w:t>
            </w:r>
          </w:p>
        </w:tc>
      </w:tr>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 xml:space="preserve">rendkívüli települési támogatás (eset) </w:t>
            </w:r>
          </w:p>
        </w:tc>
        <w:tc>
          <w:tcPr>
            <w:tcW w:w="8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8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987"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5</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7</w:t>
            </w:r>
          </w:p>
        </w:tc>
      </w:tr>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 xml:space="preserve">időskorúak járadéka (fő) MEGSZŰNT </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11</w:t>
            </w:r>
          </w:p>
        </w:tc>
        <w:tc>
          <w:tcPr>
            <w:tcW w:w="8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987"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r>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közgyógyellátási igazolvány (fő)</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97</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121</w:t>
            </w:r>
          </w:p>
        </w:tc>
        <w:tc>
          <w:tcPr>
            <w:tcW w:w="987"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9</w:t>
            </w:r>
          </w:p>
        </w:tc>
        <w:tc>
          <w:tcPr>
            <w:tcW w:w="12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both"/>
              <w:rPr>
                <w:rFonts w:cstheme="minorHAnsi"/>
                <w:i/>
                <w:color w:val="000000"/>
              </w:rPr>
            </w:pPr>
            <w:r w:rsidRPr="00B164DC">
              <w:rPr>
                <w:rFonts w:cstheme="minorHAnsi"/>
                <w:i/>
                <w:color w:val="000000"/>
              </w:rPr>
              <w:t xml:space="preserve">az alanyi és a normatív közgyógyellátás megállapítása 2013-től a Mórahalmi Járási Hivatal hatáskörébe tartozik. </w:t>
            </w:r>
          </w:p>
          <w:p w:rsidR="005626AB" w:rsidRPr="00B164DC" w:rsidRDefault="005626AB" w:rsidP="00634888">
            <w:pPr>
              <w:tabs>
                <w:tab w:val="left" w:pos="1800"/>
                <w:tab w:val="left" w:pos="3420"/>
              </w:tabs>
              <w:jc w:val="both"/>
              <w:rPr>
                <w:rFonts w:cstheme="minorHAnsi"/>
                <w:color w:val="000000"/>
              </w:rPr>
            </w:pP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both"/>
              <w:rPr>
                <w:rFonts w:cstheme="minorHAnsi"/>
                <w:i/>
                <w:color w:val="000000"/>
              </w:rPr>
            </w:pPr>
            <w:r w:rsidRPr="00B164DC">
              <w:rPr>
                <w:rFonts w:cstheme="minorHAnsi"/>
                <w:i/>
                <w:color w:val="000000"/>
              </w:rPr>
              <w:t xml:space="preserve">az alanyi és a normatív közgyógyellátás megállapítása 2013-től a Mórahalmi Járási Hivatal hatáskörébe tartozik. </w:t>
            </w:r>
          </w:p>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 xml:space="preserve"> </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both"/>
              <w:rPr>
                <w:rFonts w:cstheme="minorHAnsi"/>
                <w:i/>
                <w:color w:val="000000"/>
              </w:rPr>
            </w:pPr>
            <w:r w:rsidRPr="00B164DC">
              <w:rPr>
                <w:rFonts w:cstheme="minorHAnsi"/>
                <w:i/>
                <w:color w:val="000000"/>
              </w:rPr>
              <w:t xml:space="preserve">az alanyi és a normatív közgyógyellátás megállapítása 2013-től a Mórahalmi Járási Hivatal hatáskörébe tartozik. </w:t>
            </w:r>
          </w:p>
          <w:p w:rsidR="005626AB" w:rsidRPr="00B164DC" w:rsidRDefault="005626AB" w:rsidP="00634888">
            <w:pPr>
              <w:tabs>
                <w:tab w:val="left" w:pos="1800"/>
                <w:tab w:val="left" w:pos="3420"/>
              </w:tabs>
              <w:jc w:val="both"/>
              <w:rPr>
                <w:rFonts w:cstheme="minorHAnsi"/>
                <w:i/>
                <w:color w:val="000000"/>
              </w:rPr>
            </w:pPr>
          </w:p>
        </w:tc>
      </w:tr>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települési támogatás – gyógyszertámogatás (fő)</w:t>
            </w:r>
          </w:p>
        </w:tc>
        <w:tc>
          <w:tcPr>
            <w:tcW w:w="8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p>
        </w:tc>
        <w:tc>
          <w:tcPr>
            <w:tcW w:w="8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p>
        </w:tc>
        <w:tc>
          <w:tcPr>
            <w:tcW w:w="987"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2</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12</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 xml:space="preserve">18 </w:t>
            </w:r>
          </w:p>
        </w:tc>
      </w:tr>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temetési segély (fő) MEGSZŰNT</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17</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18</w:t>
            </w:r>
          </w:p>
        </w:tc>
        <w:tc>
          <w:tcPr>
            <w:tcW w:w="987"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14</w:t>
            </w:r>
          </w:p>
        </w:tc>
        <w:tc>
          <w:tcPr>
            <w:tcW w:w="12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23</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r>
      <w:tr w:rsidR="005626AB" w:rsidRPr="00B164DC" w:rsidTr="00634888">
        <w:tc>
          <w:tcPr>
            <w:tcW w:w="2565" w:type="dxa"/>
            <w:gridSpan w:val="2"/>
            <w:tcBorders>
              <w:top w:val="single" w:sz="4" w:space="0" w:color="auto"/>
              <w:left w:val="single" w:sz="4" w:space="0" w:color="auto"/>
              <w:bottom w:val="single" w:sz="4" w:space="0" w:color="auto"/>
              <w:right w:val="single" w:sz="4" w:space="0" w:color="auto"/>
            </w:tcBorders>
            <w:shd w:val="clear" w:color="auto" w:fill="33CCCC"/>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 xml:space="preserve">temetési települési támogatás </w:t>
            </w:r>
          </w:p>
        </w:tc>
        <w:tc>
          <w:tcPr>
            <w:tcW w:w="8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8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987"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11</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10</w:t>
            </w:r>
          </w:p>
        </w:tc>
      </w:tr>
      <w:tr w:rsidR="005626AB" w:rsidRPr="00B164DC" w:rsidTr="00634888">
        <w:tc>
          <w:tcPr>
            <w:tcW w:w="1125" w:type="dxa"/>
            <w:vMerge w:val="restart"/>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 xml:space="preserve"> Aktív korúak ellátása (fő)</w:t>
            </w:r>
          </w:p>
        </w:tc>
        <w:tc>
          <w:tcPr>
            <w:tcW w:w="1440" w:type="dxa"/>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 xml:space="preserve">rendszeres </w:t>
            </w:r>
          </w:p>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 xml:space="preserve">szociális segély </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18</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9</w:t>
            </w:r>
          </w:p>
        </w:tc>
        <w:tc>
          <w:tcPr>
            <w:tcW w:w="987"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9</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9</w:t>
            </w:r>
          </w:p>
        </w:tc>
        <w:tc>
          <w:tcPr>
            <w:tcW w:w="1248" w:type="dxa"/>
            <w:vMerge w:val="restart"/>
            <w:tcBorders>
              <w:top w:val="single" w:sz="4" w:space="0" w:color="auto"/>
              <w:left w:val="single" w:sz="4" w:space="0" w:color="auto"/>
              <w:right w:val="single" w:sz="4" w:space="0" w:color="auto"/>
            </w:tcBorders>
          </w:tcPr>
          <w:p w:rsidR="005626AB" w:rsidRPr="00B164DC" w:rsidRDefault="005626AB" w:rsidP="00634888">
            <w:pPr>
              <w:tabs>
                <w:tab w:val="left" w:pos="1800"/>
                <w:tab w:val="left" w:pos="3420"/>
              </w:tabs>
              <w:jc w:val="center"/>
              <w:rPr>
                <w:rFonts w:cstheme="minorHAnsi"/>
                <w:i/>
                <w:color w:val="000000"/>
              </w:rPr>
            </w:pPr>
          </w:p>
          <w:p w:rsidR="005626AB" w:rsidRPr="00B164DC" w:rsidRDefault="005626AB" w:rsidP="00634888">
            <w:pPr>
              <w:tabs>
                <w:tab w:val="left" w:pos="1800"/>
                <w:tab w:val="left" w:pos="3420"/>
              </w:tabs>
              <w:jc w:val="center"/>
              <w:rPr>
                <w:rFonts w:cstheme="minorHAnsi"/>
                <w:i/>
                <w:color w:val="000000"/>
              </w:rPr>
            </w:pPr>
            <w:r w:rsidRPr="00B164DC">
              <w:rPr>
                <w:rFonts w:cstheme="minorHAnsi"/>
                <w:i/>
                <w:color w:val="000000"/>
              </w:rPr>
              <w:t xml:space="preserve">2015.március 1. napjától a Mórahalmi Járási Hivatal hatáskörébe tartozik. </w:t>
            </w:r>
          </w:p>
        </w:tc>
        <w:tc>
          <w:tcPr>
            <w:tcW w:w="1248" w:type="dxa"/>
            <w:vMerge w:val="restart"/>
            <w:tcBorders>
              <w:top w:val="single" w:sz="4" w:space="0" w:color="auto"/>
              <w:left w:val="single" w:sz="4" w:space="0" w:color="auto"/>
              <w:right w:val="single" w:sz="4" w:space="0" w:color="auto"/>
            </w:tcBorders>
          </w:tcPr>
          <w:p w:rsidR="005626AB" w:rsidRPr="00B164DC" w:rsidRDefault="005626AB" w:rsidP="00634888">
            <w:pPr>
              <w:tabs>
                <w:tab w:val="left" w:pos="1800"/>
                <w:tab w:val="left" w:pos="3420"/>
              </w:tabs>
              <w:jc w:val="center"/>
              <w:rPr>
                <w:rFonts w:cstheme="minorHAnsi"/>
                <w:i/>
                <w:color w:val="000000"/>
              </w:rPr>
            </w:pPr>
          </w:p>
          <w:p w:rsidR="005626AB" w:rsidRPr="00B164DC" w:rsidRDefault="005626AB" w:rsidP="00634888">
            <w:pPr>
              <w:tabs>
                <w:tab w:val="left" w:pos="1800"/>
                <w:tab w:val="left" w:pos="3420"/>
              </w:tabs>
              <w:jc w:val="center"/>
              <w:rPr>
                <w:rFonts w:cstheme="minorHAnsi"/>
                <w:i/>
                <w:color w:val="000000"/>
              </w:rPr>
            </w:pPr>
            <w:r w:rsidRPr="00B164DC">
              <w:rPr>
                <w:rFonts w:cstheme="minorHAnsi"/>
                <w:i/>
                <w:color w:val="000000"/>
              </w:rPr>
              <w:t>2015.március 1. napjától a Mórahalmi Járási Hivatal hatáskörébe tartozik.</w:t>
            </w:r>
          </w:p>
        </w:tc>
      </w:tr>
      <w:tr w:rsidR="005626AB" w:rsidRPr="00B164DC" w:rsidTr="00634888">
        <w:tc>
          <w:tcPr>
            <w:tcW w:w="1125" w:type="dxa"/>
            <w:vMerge/>
            <w:tcBorders>
              <w:top w:val="single" w:sz="4" w:space="0" w:color="auto"/>
              <w:left w:val="single" w:sz="4" w:space="0" w:color="auto"/>
              <w:bottom w:val="single" w:sz="4" w:space="0" w:color="auto"/>
              <w:right w:val="single" w:sz="4" w:space="0" w:color="auto"/>
            </w:tcBorders>
            <w:shd w:val="clear" w:color="auto" w:fill="33CCCC"/>
            <w:vAlign w:val="center"/>
            <w:hideMark/>
          </w:tcPr>
          <w:p w:rsidR="005626AB" w:rsidRPr="00B164DC" w:rsidRDefault="005626AB" w:rsidP="00634888">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 xml:space="preserve">bérpótló juttatás </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38</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987"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w:t>
            </w:r>
          </w:p>
        </w:tc>
        <w:tc>
          <w:tcPr>
            <w:tcW w:w="1248" w:type="dxa"/>
            <w:vMerge/>
            <w:tcBorders>
              <w:left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p>
        </w:tc>
        <w:tc>
          <w:tcPr>
            <w:tcW w:w="1248" w:type="dxa"/>
            <w:vMerge/>
            <w:tcBorders>
              <w:left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p>
        </w:tc>
      </w:tr>
      <w:tr w:rsidR="005626AB" w:rsidRPr="00B164DC" w:rsidTr="00634888">
        <w:trPr>
          <w:trHeight w:val="70"/>
        </w:trPr>
        <w:tc>
          <w:tcPr>
            <w:tcW w:w="1125" w:type="dxa"/>
            <w:vMerge/>
            <w:tcBorders>
              <w:top w:val="single" w:sz="4" w:space="0" w:color="auto"/>
              <w:left w:val="single" w:sz="4" w:space="0" w:color="auto"/>
              <w:bottom w:val="single" w:sz="4" w:space="0" w:color="auto"/>
              <w:right w:val="single" w:sz="4" w:space="0" w:color="auto"/>
            </w:tcBorders>
            <w:shd w:val="clear" w:color="auto" w:fill="33CCCC"/>
            <w:vAlign w:val="center"/>
            <w:hideMark/>
          </w:tcPr>
          <w:p w:rsidR="005626AB" w:rsidRPr="00B164DC" w:rsidRDefault="005626AB" w:rsidP="00634888">
            <w:pPr>
              <w:rPr>
                <w:rFonts w:cstheme="minorHAnsi"/>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33CCCC"/>
            <w:hideMark/>
          </w:tcPr>
          <w:p w:rsidR="005626AB" w:rsidRPr="00B164DC" w:rsidRDefault="005626AB" w:rsidP="00634888">
            <w:pPr>
              <w:tabs>
                <w:tab w:val="left" w:pos="1800"/>
                <w:tab w:val="left" w:pos="3420"/>
              </w:tabs>
              <w:jc w:val="both"/>
              <w:rPr>
                <w:rFonts w:cstheme="minorHAnsi"/>
                <w:color w:val="000000"/>
              </w:rPr>
            </w:pPr>
            <w:r w:rsidRPr="00B164DC">
              <w:rPr>
                <w:rFonts w:cstheme="minorHAnsi"/>
                <w:color w:val="000000"/>
              </w:rPr>
              <w:t>foglalkoztatás helyettesítő támogatás</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0</w:t>
            </w:r>
          </w:p>
        </w:tc>
        <w:tc>
          <w:tcPr>
            <w:tcW w:w="848"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32</w:t>
            </w:r>
          </w:p>
        </w:tc>
        <w:tc>
          <w:tcPr>
            <w:tcW w:w="987" w:type="dxa"/>
            <w:tcBorders>
              <w:top w:val="single" w:sz="4" w:space="0" w:color="auto"/>
              <w:left w:val="single" w:sz="4" w:space="0" w:color="auto"/>
              <w:bottom w:val="single" w:sz="4" w:space="0" w:color="auto"/>
              <w:right w:val="single" w:sz="4" w:space="0" w:color="auto"/>
            </w:tcBorders>
            <w:hideMark/>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19</w:t>
            </w:r>
          </w:p>
        </w:tc>
        <w:tc>
          <w:tcPr>
            <w:tcW w:w="1248" w:type="dxa"/>
            <w:tcBorders>
              <w:top w:val="single" w:sz="4" w:space="0" w:color="auto"/>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r w:rsidRPr="00B164DC">
              <w:rPr>
                <w:rFonts w:cstheme="minorHAnsi"/>
                <w:color w:val="000000"/>
              </w:rPr>
              <w:t>30</w:t>
            </w:r>
          </w:p>
        </w:tc>
        <w:tc>
          <w:tcPr>
            <w:tcW w:w="1248" w:type="dxa"/>
            <w:vMerge/>
            <w:tcBorders>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p>
        </w:tc>
        <w:tc>
          <w:tcPr>
            <w:tcW w:w="1248" w:type="dxa"/>
            <w:vMerge/>
            <w:tcBorders>
              <w:left w:val="single" w:sz="4" w:space="0" w:color="auto"/>
              <w:bottom w:val="single" w:sz="4" w:space="0" w:color="auto"/>
              <w:right w:val="single" w:sz="4" w:space="0" w:color="auto"/>
            </w:tcBorders>
          </w:tcPr>
          <w:p w:rsidR="005626AB" w:rsidRPr="00B164DC" w:rsidRDefault="005626AB" w:rsidP="00634888">
            <w:pPr>
              <w:tabs>
                <w:tab w:val="left" w:pos="1800"/>
                <w:tab w:val="left" w:pos="3420"/>
              </w:tabs>
              <w:jc w:val="center"/>
              <w:rPr>
                <w:rFonts w:cstheme="minorHAnsi"/>
                <w:color w:val="000000"/>
              </w:rPr>
            </w:pPr>
          </w:p>
        </w:tc>
      </w:tr>
    </w:tbl>
    <w:p w:rsidR="005626AB" w:rsidRPr="00B164DC" w:rsidRDefault="005626AB" w:rsidP="00E45DE1">
      <w:pPr>
        <w:jc w:val="center"/>
        <w:rPr>
          <w:rFonts w:cstheme="minorHAnsi"/>
          <w:i/>
          <w:color w:val="000000"/>
          <w:sz w:val="20"/>
          <w:szCs w:val="20"/>
        </w:rPr>
      </w:pPr>
      <w:r w:rsidRPr="00B164DC">
        <w:rPr>
          <w:rFonts w:cstheme="minorHAnsi"/>
          <w:i/>
          <w:color w:val="000000"/>
          <w:sz w:val="20"/>
          <w:szCs w:val="20"/>
        </w:rPr>
        <w:t>(Forrás: önkormányzati nyilvántartás)</w:t>
      </w:r>
    </w:p>
    <w:p w:rsidR="005626AB" w:rsidRPr="00B164DC" w:rsidRDefault="005626AB" w:rsidP="005626AB">
      <w:pPr>
        <w:spacing w:after="0" w:line="240" w:lineRule="auto"/>
        <w:jc w:val="both"/>
        <w:rPr>
          <w:rFonts w:cstheme="minorHAnsi"/>
          <w:sz w:val="24"/>
          <w:szCs w:val="24"/>
        </w:rPr>
      </w:pPr>
    </w:p>
    <w:p w:rsidR="005626AB" w:rsidRPr="00B164DC" w:rsidRDefault="005626AB" w:rsidP="005626AB">
      <w:pPr>
        <w:spacing w:after="0" w:line="240" w:lineRule="auto"/>
        <w:jc w:val="both"/>
        <w:rPr>
          <w:rFonts w:cstheme="minorHAnsi"/>
          <w:sz w:val="24"/>
          <w:szCs w:val="24"/>
        </w:rPr>
      </w:pPr>
      <w:r w:rsidRPr="00B164DC">
        <w:rPr>
          <w:rFonts w:cstheme="minorHAnsi"/>
          <w:sz w:val="24"/>
          <w:szCs w:val="24"/>
        </w:rPr>
        <w:t>A gyermekek ellátásához kapcsolódó pénzbeli és természetbeni támogatások (</w:t>
      </w:r>
      <w:r w:rsidRPr="00B164DC">
        <w:rPr>
          <w:rFonts w:cstheme="minorHAnsi"/>
          <w:i/>
          <w:sz w:val="24"/>
          <w:szCs w:val="24"/>
        </w:rPr>
        <w:t>pl. Erzsébet utalvány, rendszeres gyermekvédelmi kedvezmény, ingyenes szündidei étkeztetés stb.) j</w:t>
      </w:r>
      <w:r w:rsidRPr="00B164DC">
        <w:rPr>
          <w:rFonts w:cstheme="minorHAnsi"/>
          <w:sz w:val="24"/>
          <w:szCs w:val="24"/>
        </w:rPr>
        <w:t xml:space="preserve">ogosultsági feltételeit a </w:t>
      </w:r>
      <w:r w:rsidRPr="00B164DC">
        <w:rPr>
          <w:rFonts w:cstheme="minorHAnsi"/>
          <w:sz w:val="24"/>
          <w:szCs w:val="24"/>
        </w:rPr>
        <w:lastRenderedPageBreak/>
        <w:t xml:space="preserve">Gyvt., illetve annak végrehajtási rendeletei szabályozzák. Helyben e jogszabály rendelkezéseinek végrehajtása történik. </w:t>
      </w:r>
    </w:p>
    <w:p w:rsidR="005626AB" w:rsidRPr="00B164DC" w:rsidRDefault="005626AB" w:rsidP="005626AB">
      <w:pPr>
        <w:spacing w:after="0" w:line="240" w:lineRule="auto"/>
        <w:jc w:val="both"/>
        <w:rPr>
          <w:rFonts w:cstheme="minorHAnsi"/>
          <w:sz w:val="24"/>
          <w:szCs w:val="24"/>
        </w:rPr>
      </w:pPr>
    </w:p>
    <w:p w:rsidR="005626AB" w:rsidRPr="00B164DC" w:rsidRDefault="005626AB" w:rsidP="005626AB">
      <w:pPr>
        <w:jc w:val="both"/>
        <w:rPr>
          <w:rFonts w:cstheme="minorHAnsi"/>
          <w:color w:val="000000" w:themeColor="text1"/>
          <w:sz w:val="24"/>
          <w:szCs w:val="24"/>
        </w:rPr>
      </w:pPr>
      <w:r w:rsidRPr="00B164DC">
        <w:rPr>
          <w:rFonts w:cstheme="minorHAnsi"/>
          <w:color w:val="000000" w:themeColor="text1"/>
          <w:sz w:val="24"/>
          <w:szCs w:val="24"/>
        </w:rPr>
        <w:t xml:space="preserve">A </w:t>
      </w:r>
      <w:r w:rsidRPr="00B164DC">
        <w:rPr>
          <w:rFonts w:cstheme="minorHAnsi"/>
          <w:color w:val="000000" w:themeColor="text1"/>
          <w:sz w:val="24"/>
          <w:szCs w:val="24"/>
          <w:u w:val="single"/>
        </w:rPr>
        <w:t>felsőoktatásban tanulók támogatása</w:t>
      </w:r>
      <w:r w:rsidRPr="00B164DC">
        <w:rPr>
          <w:rFonts w:cstheme="minorHAnsi"/>
          <w:color w:val="000000" w:themeColor="text1"/>
          <w:sz w:val="24"/>
          <w:szCs w:val="24"/>
        </w:rPr>
        <w:t xml:space="preserve"> feltételeinek szabályozására - Az Üllési Talentum ösztöndíj alapításáról, felsőoktatási intézményekben tanulók támogatásáról – címmel rendeletet alkotott. (2014. évtől az önkormányzat nem pályázott a Bursa Hungarica Felsőoktatási Ösztöndíj pályázatra) </w:t>
      </w:r>
    </w:p>
    <w:p w:rsidR="00323BA7" w:rsidRPr="00B164DC" w:rsidRDefault="00323BA7" w:rsidP="005626AB">
      <w:pPr>
        <w:jc w:val="both"/>
        <w:rPr>
          <w:rFonts w:cstheme="minorHAnsi"/>
          <w:color w:val="000000" w:themeColor="text1"/>
          <w:sz w:val="24"/>
          <w:szCs w:val="24"/>
        </w:rPr>
      </w:pPr>
    </w:p>
    <w:p w:rsidR="00323BA7" w:rsidRPr="00B164DC" w:rsidRDefault="00323BA7" w:rsidP="005626AB">
      <w:pPr>
        <w:jc w:val="both"/>
        <w:rPr>
          <w:rFonts w:cstheme="minorHAnsi"/>
          <w:color w:val="000000" w:themeColor="text1"/>
          <w:sz w:val="24"/>
          <w:szCs w:val="24"/>
        </w:rPr>
      </w:pPr>
    </w:p>
    <w:p w:rsidR="005626AB" w:rsidRPr="00B164DC" w:rsidRDefault="005626AB" w:rsidP="005626AB">
      <w:pPr>
        <w:jc w:val="both"/>
        <w:rPr>
          <w:rFonts w:cstheme="minorHAnsi"/>
          <w:color w:val="000000" w:themeColor="text1"/>
          <w:sz w:val="24"/>
          <w:szCs w:val="24"/>
        </w:rPr>
      </w:pPr>
      <w:r w:rsidRPr="00B164DC">
        <w:rPr>
          <w:rFonts w:cstheme="minorHAnsi"/>
          <w:color w:val="000000" w:themeColor="text1"/>
          <w:sz w:val="24"/>
          <w:szCs w:val="24"/>
        </w:rPr>
        <w:t xml:space="preserve">A 17/2013.(XI.14.)önkormányzati rendelet szerint: </w:t>
      </w:r>
    </w:p>
    <w:p w:rsidR="005626AB" w:rsidRPr="00B164DC" w:rsidRDefault="005626AB" w:rsidP="005626AB">
      <w:pPr>
        <w:spacing w:after="0" w:line="240" w:lineRule="auto"/>
        <w:jc w:val="both"/>
        <w:rPr>
          <w:rFonts w:cstheme="minorHAnsi"/>
          <w:sz w:val="24"/>
          <w:szCs w:val="24"/>
        </w:rPr>
      </w:pPr>
      <w:r w:rsidRPr="00B164DC">
        <w:rPr>
          <w:rFonts w:cstheme="minorHAnsi"/>
          <w:sz w:val="24"/>
          <w:szCs w:val="24"/>
        </w:rPr>
        <w:t>„… Ösztöndíjban részesülhet az a szociálisan rászoruló Üllés Nagyközségben állandó lakcímmel rendelkező tanuló, aki valamely felsőoktatási intézmény nappali tagozatán hallgatói jogviszonnyal rendelkezik, és 25. életévét a pályázat benyújtásának időpontjában nem töltötte be, az első diploma megszerzéséig…</w:t>
      </w:r>
    </w:p>
    <w:p w:rsidR="005626AB" w:rsidRPr="00B164DC" w:rsidRDefault="005626AB" w:rsidP="005626AB">
      <w:pPr>
        <w:spacing w:after="0" w:line="240" w:lineRule="auto"/>
        <w:jc w:val="both"/>
        <w:rPr>
          <w:rFonts w:cstheme="minorHAnsi"/>
          <w:sz w:val="24"/>
          <w:szCs w:val="24"/>
        </w:rPr>
      </w:pPr>
    </w:p>
    <w:p w:rsidR="005626AB" w:rsidRPr="00B164DC" w:rsidRDefault="005626AB" w:rsidP="005626AB">
      <w:pPr>
        <w:spacing w:after="0" w:line="240" w:lineRule="auto"/>
        <w:jc w:val="both"/>
        <w:rPr>
          <w:rFonts w:cstheme="minorHAnsi"/>
          <w:sz w:val="24"/>
          <w:szCs w:val="24"/>
        </w:rPr>
      </w:pPr>
      <w:r w:rsidRPr="00B164DC">
        <w:rPr>
          <w:rFonts w:cstheme="minorHAnsi"/>
          <w:sz w:val="24"/>
          <w:szCs w:val="24"/>
        </w:rPr>
        <w:t>…Az ösztöndíjra való jogosultság feltételei:</w:t>
      </w:r>
    </w:p>
    <w:p w:rsidR="005626AB" w:rsidRPr="00B164DC" w:rsidRDefault="005626AB" w:rsidP="005626AB">
      <w:pPr>
        <w:numPr>
          <w:ilvl w:val="0"/>
          <w:numId w:val="34"/>
        </w:numPr>
        <w:spacing w:after="0" w:line="240" w:lineRule="auto"/>
        <w:jc w:val="both"/>
        <w:rPr>
          <w:rFonts w:cstheme="minorHAnsi"/>
          <w:sz w:val="24"/>
          <w:szCs w:val="24"/>
        </w:rPr>
      </w:pPr>
    </w:p>
    <w:p w:rsidR="005626AB" w:rsidRPr="00B164DC" w:rsidRDefault="005626AB" w:rsidP="005626AB">
      <w:pPr>
        <w:numPr>
          <w:ilvl w:val="0"/>
          <w:numId w:val="29"/>
        </w:numPr>
        <w:spacing w:after="0" w:line="240" w:lineRule="auto"/>
        <w:jc w:val="both"/>
        <w:rPr>
          <w:rFonts w:cstheme="minorHAnsi"/>
          <w:sz w:val="24"/>
          <w:szCs w:val="24"/>
        </w:rPr>
      </w:pPr>
      <w:r w:rsidRPr="00B164DC">
        <w:rPr>
          <w:rFonts w:cstheme="minorHAnsi"/>
          <w:sz w:val="24"/>
          <w:szCs w:val="24"/>
        </w:rPr>
        <w:t xml:space="preserve">első évfolyamos pályázó esetén a hallgatói jogviszony létesítésének igazolása; és a középiskolai bizonyítványa záró évfolyamának az átlag-eredménye a 3,5 átlagot eléri, </w:t>
      </w:r>
    </w:p>
    <w:p w:rsidR="005626AB" w:rsidRPr="00B164DC" w:rsidRDefault="005626AB" w:rsidP="005626AB">
      <w:pPr>
        <w:numPr>
          <w:ilvl w:val="0"/>
          <w:numId w:val="29"/>
        </w:numPr>
        <w:spacing w:after="0" w:line="240" w:lineRule="auto"/>
        <w:jc w:val="both"/>
        <w:rPr>
          <w:rFonts w:cstheme="minorHAnsi"/>
          <w:sz w:val="24"/>
          <w:szCs w:val="24"/>
        </w:rPr>
      </w:pPr>
      <w:r w:rsidRPr="00B164DC">
        <w:rPr>
          <w:rFonts w:cstheme="minorHAnsi"/>
          <w:sz w:val="24"/>
          <w:szCs w:val="24"/>
        </w:rPr>
        <w:t>magasabb évfolyamokon a pályázat benyújtását megelőző szemesztert legalább 3,5 átlag-eredménnyel fejezte be,</w:t>
      </w:r>
    </w:p>
    <w:p w:rsidR="005626AB" w:rsidRPr="00B164DC" w:rsidRDefault="005626AB" w:rsidP="005626AB">
      <w:pPr>
        <w:numPr>
          <w:ilvl w:val="0"/>
          <w:numId w:val="29"/>
        </w:numPr>
        <w:spacing w:after="0" w:line="240" w:lineRule="auto"/>
        <w:jc w:val="both"/>
        <w:rPr>
          <w:rFonts w:cstheme="minorHAnsi"/>
          <w:sz w:val="24"/>
          <w:szCs w:val="24"/>
        </w:rPr>
      </w:pPr>
      <w:r w:rsidRPr="00B164DC">
        <w:rPr>
          <w:rFonts w:cstheme="minorHAnsi"/>
          <w:sz w:val="24"/>
          <w:szCs w:val="24"/>
        </w:rPr>
        <w:t>aki a (2) bekezdés a)-b) pontjában meghatározott rászorultsági feltételeknek megfelel.</w:t>
      </w:r>
    </w:p>
    <w:p w:rsidR="005626AB" w:rsidRPr="00B164DC" w:rsidRDefault="005626AB" w:rsidP="00DF7EF3">
      <w:pPr>
        <w:spacing w:after="0" w:line="240" w:lineRule="auto"/>
        <w:ind w:left="1068"/>
        <w:jc w:val="both"/>
        <w:rPr>
          <w:rFonts w:cstheme="minorHAnsi"/>
          <w:sz w:val="24"/>
          <w:szCs w:val="24"/>
        </w:rPr>
      </w:pPr>
    </w:p>
    <w:p w:rsidR="005626AB" w:rsidRPr="00B164DC" w:rsidRDefault="005626AB" w:rsidP="005626AB">
      <w:pPr>
        <w:numPr>
          <w:ilvl w:val="0"/>
          <w:numId w:val="30"/>
        </w:numPr>
        <w:spacing w:after="0" w:line="240" w:lineRule="auto"/>
        <w:rPr>
          <w:rFonts w:cstheme="minorHAnsi"/>
          <w:sz w:val="24"/>
          <w:szCs w:val="24"/>
        </w:rPr>
      </w:pPr>
      <w:r w:rsidRPr="00B164DC">
        <w:rPr>
          <w:rFonts w:cstheme="minorHAnsi"/>
          <w:sz w:val="24"/>
          <w:szCs w:val="24"/>
        </w:rPr>
        <w:t>A rászorultság vizsgálata az alábbi szempontok figyelembevételével történik:</w:t>
      </w:r>
    </w:p>
    <w:p w:rsidR="005626AB" w:rsidRPr="00B164DC" w:rsidRDefault="005626AB" w:rsidP="005626AB">
      <w:pPr>
        <w:numPr>
          <w:ilvl w:val="0"/>
          <w:numId w:val="31"/>
        </w:numPr>
        <w:spacing w:after="0" w:line="240" w:lineRule="auto"/>
        <w:jc w:val="both"/>
        <w:rPr>
          <w:rFonts w:cstheme="minorHAnsi"/>
          <w:sz w:val="24"/>
          <w:szCs w:val="24"/>
        </w:rPr>
      </w:pPr>
      <w:r w:rsidRPr="00B164DC">
        <w:rPr>
          <w:rFonts w:cstheme="minorHAnsi"/>
          <w:sz w:val="24"/>
          <w:szCs w:val="24"/>
        </w:rPr>
        <w:t>az egy főre jutó jövedelem a mindenkori öregségi nyugdíj legkisebb összegének kétszeresét nem haladja meg,</w:t>
      </w:r>
    </w:p>
    <w:p w:rsidR="005626AB" w:rsidRPr="00B164DC" w:rsidRDefault="005626AB" w:rsidP="005626AB">
      <w:pPr>
        <w:numPr>
          <w:ilvl w:val="0"/>
          <w:numId w:val="31"/>
        </w:numPr>
        <w:spacing w:after="0" w:line="240" w:lineRule="auto"/>
        <w:jc w:val="both"/>
        <w:rPr>
          <w:rFonts w:cstheme="minorHAnsi"/>
          <w:sz w:val="24"/>
          <w:szCs w:val="24"/>
        </w:rPr>
      </w:pPr>
      <w:r w:rsidRPr="00B164DC">
        <w:rPr>
          <w:rFonts w:cstheme="minorHAnsi"/>
          <w:sz w:val="24"/>
          <w:szCs w:val="24"/>
        </w:rPr>
        <w:t>akinek családjában a lakhatást és megélhetést szolgáló vagyontárgyakon felüli ingó- és ingatlan vagyona, vagyoni értékű joga a 2 millió Ft-ot nem haladja meg…”</w:t>
      </w:r>
    </w:p>
    <w:p w:rsidR="005626AB" w:rsidRPr="00B164DC" w:rsidRDefault="005626AB" w:rsidP="005626AB">
      <w:pPr>
        <w:spacing w:after="0" w:line="240" w:lineRule="auto"/>
        <w:ind w:left="1068"/>
        <w:jc w:val="both"/>
        <w:rPr>
          <w:rFonts w:cstheme="minorHAnsi"/>
          <w:sz w:val="24"/>
          <w:szCs w:val="24"/>
        </w:rPr>
      </w:pPr>
    </w:p>
    <w:p w:rsidR="005626AB" w:rsidRPr="00B164DC" w:rsidRDefault="005626AB" w:rsidP="005626AB">
      <w:pPr>
        <w:pStyle w:val="Listaszerbekezds"/>
        <w:numPr>
          <w:ilvl w:val="0"/>
          <w:numId w:val="35"/>
        </w:numPr>
        <w:jc w:val="center"/>
        <w:outlineLvl w:val="0"/>
        <w:rPr>
          <w:rFonts w:cstheme="minorHAnsi"/>
          <w:b/>
          <w:color w:val="000000" w:themeColor="text1"/>
          <w:sz w:val="24"/>
          <w:szCs w:val="24"/>
        </w:rPr>
      </w:pPr>
      <w:r w:rsidRPr="00B164DC">
        <w:rPr>
          <w:rFonts w:cstheme="minorHAnsi"/>
          <w:b/>
          <w:color w:val="000000" w:themeColor="text1"/>
          <w:sz w:val="24"/>
          <w:szCs w:val="24"/>
        </w:rPr>
        <w:t xml:space="preserve">Ösztöndíjban részesülők száma – </w:t>
      </w:r>
    </w:p>
    <w:p w:rsidR="005626AB" w:rsidRPr="00B164DC" w:rsidRDefault="005626AB" w:rsidP="005626AB">
      <w:pPr>
        <w:pStyle w:val="Listaszerbekezds"/>
        <w:numPr>
          <w:ilvl w:val="0"/>
          <w:numId w:val="35"/>
        </w:numPr>
        <w:jc w:val="center"/>
        <w:outlineLvl w:val="0"/>
        <w:rPr>
          <w:rFonts w:cstheme="minorHAnsi"/>
          <w:color w:val="000000" w:themeColor="text1"/>
          <w:sz w:val="24"/>
          <w:szCs w:val="24"/>
        </w:rPr>
      </w:pPr>
      <w:r w:rsidRPr="00B164DC">
        <w:rPr>
          <w:rFonts w:cstheme="minorHAnsi"/>
          <w:color w:val="000000" w:themeColor="text1"/>
          <w:sz w:val="24"/>
          <w:szCs w:val="24"/>
        </w:rPr>
        <w:t>(2014/2015. – 2016/2017. tanév)</w:t>
      </w:r>
    </w:p>
    <w:tbl>
      <w:tblPr>
        <w:tblStyle w:val="Rcsostblzat"/>
        <w:tblW w:w="0" w:type="auto"/>
        <w:tblLook w:val="04A0" w:firstRow="1" w:lastRow="0" w:firstColumn="1" w:lastColumn="0" w:noHBand="0" w:noVBand="1"/>
      </w:tblPr>
      <w:tblGrid>
        <w:gridCol w:w="2265"/>
        <w:gridCol w:w="2265"/>
        <w:gridCol w:w="2266"/>
        <w:gridCol w:w="2266"/>
      </w:tblGrid>
      <w:tr w:rsidR="005626AB" w:rsidRPr="00B164DC" w:rsidTr="00634888">
        <w:tc>
          <w:tcPr>
            <w:tcW w:w="2265" w:type="dxa"/>
          </w:tcPr>
          <w:p w:rsidR="005626AB" w:rsidRPr="00B164DC" w:rsidRDefault="005626AB" w:rsidP="00634888">
            <w:pPr>
              <w:jc w:val="both"/>
              <w:outlineLvl w:val="0"/>
              <w:rPr>
                <w:rFonts w:cstheme="minorHAnsi"/>
                <w:color w:val="000000" w:themeColor="text1"/>
                <w:sz w:val="24"/>
                <w:szCs w:val="24"/>
              </w:rPr>
            </w:pPr>
          </w:p>
        </w:tc>
        <w:tc>
          <w:tcPr>
            <w:tcW w:w="2265"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benyújtott pályázatok száma/érvényes pályázatok száma</w:t>
            </w:r>
          </w:p>
        </w:tc>
        <w:tc>
          <w:tcPr>
            <w:tcW w:w="2266"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 xml:space="preserve">az ösztöndíj összege </w:t>
            </w:r>
          </w:p>
          <w:p w:rsidR="005626AB" w:rsidRPr="00B164DC" w:rsidRDefault="005626AB" w:rsidP="00634888">
            <w:pPr>
              <w:jc w:val="both"/>
              <w:outlineLvl w:val="0"/>
              <w:rPr>
                <w:rFonts w:cstheme="minorHAnsi"/>
                <w:color w:val="000000" w:themeColor="text1"/>
                <w:sz w:val="24"/>
                <w:szCs w:val="24"/>
              </w:rPr>
            </w:pPr>
          </w:p>
        </w:tc>
        <w:tc>
          <w:tcPr>
            <w:tcW w:w="2266"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az önkormányzat által biztosított pénzügyi keret</w:t>
            </w:r>
          </w:p>
        </w:tc>
      </w:tr>
      <w:tr w:rsidR="005626AB" w:rsidRPr="00B164DC" w:rsidTr="00634888">
        <w:tc>
          <w:tcPr>
            <w:tcW w:w="2265"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 xml:space="preserve">2014/2015. </w:t>
            </w:r>
          </w:p>
        </w:tc>
        <w:tc>
          <w:tcPr>
            <w:tcW w:w="2265"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12/9</w:t>
            </w:r>
          </w:p>
        </w:tc>
        <w:tc>
          <w:tcPr>
            <w:tcW w:w="2266"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 xml:space="preserve">6.000 Ft </w:t>
            </w:r>
          </w:p>
        </w:tc>
        <w:tc>
          <w:tcPr>
            <w:tcW w:w="2266"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 xml:space="preserve">540.000 Ft </w:t>
            </w:r>
          </w:p>
        </w:tc>
      </w:tr>
      <w:tr w:rsidR="005626AB" w:rsidRPr="00B164DC" w:rsidTr="00634888">
        <w:tc>
          <w:tcPr>
            <w:tcW w:w="2265"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2015/2016.</w:t>
            </w:r>
          </w:p>
        </w:tc>
        <w:tc>
          <w:tcPr>
            <w:tcW w:w="2265"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11/8</w:t>
            </w:r>
          </w:p>
        </w:tc>
        <w:tc>
          <w:tcPr>
            <w:tcW w:w="2266"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 xml:space="preserve">6.000 Ft </w:t>
            </w:r>
          </w:p>
        </w:tc>
        <w:tc>
          <w:tcPr>
            <w:tcW w:w="2266"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480.000 Ft</w:t>
            </w:r>
          </w:p>
        </w:tc>
      </w:tr>
      <w:tr w:rsidR="005626AB" w:rsidRPr="00B164DC" w:rsidTr="00634888">
        <w:tc>
          <w:tcPr>
            <w:tcW w:w="2265"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2016/2017.</w:t>
            </w:r>
          </w:p>
        </w:tc>
        <w:tc>
          <w:tcPr>
            <w:tcW w:w="2265"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5/5</w:t>
            </w:r>
          </w:p>
        </w:tc>
        <w:tc>
          <w:tcPr>
            <w:tcW w:w="2266"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 xml:space="preserve">6.000 Ft </w:t>
            </w:r>
          </w:p>
        </w:tc>
        <w:tc>
          <w:tcPr>
            <w:tcW w:w="2266" w:type="dxa"/>
          </w:tcPr>
          <w:p w:rsidR="005626AB" w:rsidRPr="00B164DC" w:rsidRDefault="005626AB" w:rsidP="00634888">
            <w:pPr>
              <w:jc w:val="both"/>
              <w:outlineLvl w:val="0"/>
              <w:rPr>
                <w:rFonts w:cstheme="minorHAnsi"/>
                <w:color w:val="000000" w:themeColor="text1"/>
                <w:sz w:val="24"/>
                <w:szCs w:val="24"/>
              </w:rPr>
            </w:pPr>
            <w:r w:rsidRPr="00B164DC">
              <w:rPr>
                <w:rFonts w:cstheme="minorHAnsi"/>
                <w:color w:val="000000" w:themeColor="text1"/>
                <w:sz w:val="24"/>
                <w:szCs w:val="24"/>
              </w:rPr>
              <w:t>300.000 Ft</w:t>
            </w:r>
          </w:p>
        </w:tc>
      </w:tr>
    </w:tbl>
    <w:p w:rsidR="005626AB" w:rsidRPr="00B164DC" w:rsidRDefault="00323BA7" w:rsidP="00323BA7">
      <w:pPr>
        <w:pStyle w:val="Default"/>
        <w:jc w:val="center"/>
        <w:rPr>
          <w:rFonts w:asciiTheme="minorHAnsi" w:hAnsiTheme="minorHAnsi" w:cstheme="minorHAnsi"/>
          <w:i/>
          <w:color w:val="auto"/>
        </w:rPr>
      </w:pPr>
      <w:r w:rsidRPr="00B164DC">
        <w:rPr>
          <w:rFonts w:asciiTheme="minorHAnsi" w:hAnsiTheme="minorHAnsi" w:cstheme="minorHAnsi"/>
          <w:i/>
          <w:color w:val="auto"/>
        </w:rPr>
        <w:t>(Forrás: önkormányzati nyilvántartás)</w:t>
      </w:r>
    </w:p>
    <w:p w:rsidR="00323BA7" w:rsidRPr="00B164DC" w:rsidRDefault="00323BA7" w:rsidP="00323BA7">
      <w:pPr>
        <w:pStyle w:val="Default"/>
        <w:jc w:val="center"/>
        <w:rPr>
          <w:rFonts w:asciiTheme="minorHAnsi" w:hAnsiTheme="minorHAnsi" w:cstheme="minorHAnsi"/>
          <w:i/>
          <w:color w:val="auto"/>
        </w:rPr>
      </w:pPr>
    </w:p>
    <w:p w:rsidR="00F33820" w:rsidRPr="00B164DC" w:rsidRDefault="00F33820" w:rsidP="005626AB">
      <w:pPr>
        <w:rPr>
          <w:rFonts w:cstheme="minorHAnsi"/>
          <w:sz w:val="24"/>
          <w:szCs w:val="24"/>
          <w:highlight w:val="green"/>
        </w:rPr>
      </w:pPr>
      <w:r w:rsidRPr="00B164DC">
        <w:rPr>
          <w:rFonts w:cstheme="minorHAnsi"/>
          <w:sz w:val="24"/>
          <w:szCs w:val="24"/>
        </w:rPr>
        <w:t xml:space="preserve">Az egyes </w:t>
      </w:r>
      <w:r w:rsidR="00965E7A" w:rsidRPr="00B164DC">
        <w:rPr>
          <w:rFonts w:cstheme="minorHAnsi"/>
          <w:sz w:val="24"/>
          <w:szCs w:val="24"/>
        </w:rPr>
        <w:t xml:space="preserve">szociális </w:t>
      </w:r>
      <w:r w:rsidRPr="00B164DC">
        <w:rPr>
          <w:rFonts w:cstheme="minorHAnsi"/>
          <w:sz w:val="24"/>
          <w:szCs w:val="24"/>
        </w:rPr>
        <w:t xml:space="preserve">támogatásokat megállapító hatáskörök 2015. március 1. napjától változtak. </w:t>
      </w:r>
    </w:p>
    <w:p w:rsidR="00F33820" w:rsidRPr="00B164DC" w:rsidRDefault="00F33820" w:rsidP="00F33820">
      <w:pPr>
        <w:spacing w:after="0" w:line="240" w:lineRule="auto"/>
        <w:jc w:val="both"/>
        <w:rPr>
          <w:rFonts w:cstheme="minorHAnsi"/>
          <w:sz w:val="24"/>
          <w:szCs w:val="24"/>
        </w:rPr>
      </w:pPr>
      <w:r w:rsidRPr="00B164DC">
        <w:rPr>
          <w:rFonts w:cstheme="minorHAnsi"/>
          <w:sz w:val="24"/>
          <w:szCs w:val="24"/>
        </w:rPr>
        <w:t xml:space="preserve">A járási hivatalok kompetenciájába tartozik az alábbi ellátások megállapítása: </w:t>
      </w:r>
    </w:p>
    <w:p w:rsidR="00F33820" w:rsidRPr="00B164DC" w:rsidRDefault="00F33820" w:rsidP="00F33820">
      <w:pPr>
        <w:pStyle w:val="Default"/>
        <w:rPr>
          <w:rFonts w:asciiTheme="minorHAnsi" w:hAnsiTheme="minorHAnsi" w:cstheme="minorHAnsi"/>
          <w:color w:val="auto"/>
        </w:rPr>
      </w:pPr>
      <w:r w:rsidRPr="00B164DC">
        <w:rPr>
          <w:rFonts w:asciiTheme="minorHAnsi" w:hAnsiTheme="minorHAnsi" w:cstheme="minorHAnsi"/>
          <w:color w:val="auto"/>
        </w:rPr>
        <w:t xml:space="preserve">- aktív korúak ellátása, </w:t>
      </w:r>
    </w:p>
    <w:p w:rsidR="00F33820" w:rsidRPr="00B164DC" w:rsidRDefault="00F33820" w:rsidP="00F33820">
      <w:pPr>
        <w:pStyle w:val="Default"/>
        <w:rPr>
          <w:rFonts w:asciiTheme="minorHAnsi" w:hAnsiTheme="minorHAnsi" w:cstheme="minorHAnsi"/>
          <w:color w:val="auto"/>
        </w:rPr>
      </w:pPr>
      <w:r w:rsidRPr="00B164DC">
        <w:rPr>
          <w:rFonts w:asciiTheme="minorHAnsi" w:hAnsiTheme="minorHAnsi" w:cstheme="minorHAnsi"/>
          <w:color w:val="auto"/>
        </w:rPr>
        <w:t xml:space="preserve">- időskorúak járadéka, </w:t>
      </w:r>
    </w:p>
    <w:p w:rsidR="00F33820" w:rsidRPr="00B164DC" w:rsidRDefault="00F33820" w:rsidP="00F33820">
      <w:pPr>
        <w:pStyle w:val="Default"/>
        <w:rPr>
          <w:rFonts w:asciiTheme="minorHAnsi" w:hAnsiTheme="minorHAnsi" w:cstheme="minorHAnsi"/>
          <w:color w:val="auto"/>
        </w:rPr>
      </w:pPr>
      <w:r w:rsidRPr="00B164DC">
        <w:rPr>
          <w:rFonts w:asciiTheme="minorHAnsi" w:hAnsiTheme="minorHAnsi" w:cstheme="minorHAnsi"/>
          <w:color w:val="auto"/>
        </w:rPr>
        <w:t xml:space="preserve">- ápolási díj (alapösszegű, emelt összegű és kiemelt ápolási díj), </w:t>
      </w:r>
    </w:p>
    <w:p w:rsidR="00F33820" w:rsidRPr="00B164DC" w:rsidRDefault="00F33820" w:rsidP="00F33820">
      <w:pPr>
        <w:pStyle w:val="Default"/>
        <w:rPr>
          <w:rFonts w:asciiTheme="minorHAnsi" w:hAnsiTheme="minorHAnsi" w:cstheme="minorHAnsi"/>
          <w:color w:val="auto"/>
        </w:rPr>
      </w:pPr>
      <w:r w:rsidRPr="00B164DC">
        <w:rPr>
          <w:rFonts w:asciiTheme="minorHAnsi" w:hAnsiTheme="minorHAnsi" w:cstheme="minorHAnsi"/>
          <w:color w:val="auto"/>
        </w:rPr>
        <w:t xml:space="preserve">- közgyógyellátás (alanyi és normatív formák), </w:t>
      </w:r>
    </w:p>
    <w:p w:rsidR="00F33820" w:rsidRPr="00B164DC" w:rsidRDefault="00F33820" w:rsidP="00F33820">
      <w:pPr>
        <w:pStyle w:val="Default"/>
        <w:rPr>
          <w:rFonts w:asciiTheme="minorHAnsi" w:hAnsiTheme="minorHAnsi" w:cstheme="minorHAnsi"/>
          <w:color w:val="auto"/>
        </w:rPr>
      </w:pPr>
      <w:r w:rsidRPr="00B164DC">
        <w:rPr>
          <w:rFonts w:asciiTheme="minorHAnsi" w:hAnsiTheme="minorHAnsi" w:cstheme="minorHAnsi"/>
          <w:color w:val="auto"/>
        </w:rPr>
        <w:t xml:space="preserve">- egészségügyi szolgáltatásra való jogosultság. </w:t>
      </w:r>
    </w:p>
    <w:p w:rsidR="00F33820" w:rsidRPr="00B164DC" w:rsidRDefault="00F33820" w:rsidP="00B77777">
      <w:pPr>
        <w:pStyle w:val="Default"/>
        <w:rPr>
          <w:rFonts w:asciiTheme="minorHAnsi" w:hAnsiTheme="minorHAnsi" w:cstheme="minorHAnsi"/>
          <w:color w:val="auto"/>
          <w:highlight w:val="green"/>
        </w:rPr>
      </w:pPr>
    </w:p>
    <w:p w:rsidR="007265D1" w:rsidRPr="00B164DC" w:rsidRDefault="00411E11" w:rsidP="00BD44B5">
      <w:pPr>
        <w:pStyle w:val="Default"/>
        <w:jc w:val="both"/>
        <w:rPr>
          <w:rFonts w:asciiTheme="minorHAnsi" w:hAnsiTheme="minorHAnsi" w:cstheme="minorHAnsi"/>
          <w:b/>
          <w:bCs/>
          <w:color w:val="auto"/>
        </w:rPr>
      </w:pPr>
      <w:r w:rsidRPr="00B164DC">
        <w:rPr>
          <w:rFonts w:asciiTheme="minorHAnsi" w:hAnsiTheme="minorHAnsi" w:cstheme="minorHAnsi"/>
          <w:b/>
          <w:bCs/>
          <w:color w:val="auto"/>
        </w:rPr>
        <w:t>Aktív korúak ellátása</w:t>
      </w:r>
      <w:r w:rsidRPr="00B164DC">
        <w:rPr>
          <w:rFonts w:asciiTheme="minorHAnsi" w:hAnsiTheme="minorHAnsi" w:cstheme="minorHAnsi"/>
          <w:color w:val="auto"/>
        </w:rPr>
        <w:t xml:space="preserve"> </w:t>
      </w:r>
      <w:r w:rsidR="007265D1" w:rsidRPr="00B164DC">
        <w:rPr>
          <w:rFonts w:asciiTheme="minorHAnsi" w:hAnsiTheme="minorHAnsi" w:cstheme="minorHAnsi"/>
          <w:b/>
          <w:bCs/>
          <w:color w:val="auto"/>
        </w:rPr>
        <w:t>(</w:t>
      </w:r>
      <w:r w:rsidR="007265D1" w:rsidRPr="00B164DC">
        <w:rPr>
          <w:rFonts w:asciiTheme="minorHAnsi" w:hAnsiTheme="minorHAnsi" w:cstheme="minorHAnsi"/>
          <w:bCs/>
          <w:i/>
          <w:color w:val="auto"/>
        </w:rPr>
        <w:t>jogszabályi háttér: 1993. évi III. törvény a szociális igazgatásról és szociális ellá</w:t>
      </w:r>
      <w:r w:rsidR="00CD6B06" w:rsidRPr="00B164DC">
        <w:rPr>
          <w:rFonts w:asciiTheme="minorHAnsi" w:hAnsiTheme="minorHAnsi" w:cstheme="minorHAnsi"/>
          <w:bCs/>
          <w:i/>
          <w:color w:val="auto"/>
        </w:rPr>
        <w:t>tásokról (a továbbiakban: Szt.)</w:t>
      </w:r>
    </w:p>
    <w:p w:rsidR="005A0582" w:rsidRPr="00B164DC" w:rsidRDefault="005A0582" w:rsidP="00BD44B5">
      <w:pPr>
        <w:pStyle w:val="Default"/>
        <w:ind w:left="360"/>
        <w:jc w:val="both"/>
        <w:rPr>
          <w:rFonts w:asciiTheme="minorHAnsi" w:hAnsiTheme="minorHAnsi" w:cstheme="minorHAnsi"/>
          <w:color w:val="auto"/>
        </w:rPr>
      </w:pPr>
    </w:p>
    <w:p w:rsidR="007265D1" w:rsidRPr="00B164DC" w:rsidRDefault="007265D1" w:rsidP="00BD44B5">
      <w:pPr>
        <w:pStyle w:val="Default"/>
        <w:jc w:val="both"/>
        <w:rPr>
          <w:rFonts w:asciiTheme="minorHAnsi" w:hAnsiTheme="minorHAnsi" w:cstheme="minorHAnsi"/>
          <w:color w:val="auto"/>
        </w:rPr>
      </w:pPr>
      <w:r w:rsidRPr="00B164DC">
        <w:rPr>
          <w:rFonts w:asciiTheme="minorHAnsi" w:hAnsiTheme="minorHAnsi" w:cstheme="minorHAnsi"/>
          <w:color w:val="auto"/>
        </w:rPr>
        <w:t xml:space="preserve">Az aktív korúak ellátása keretében kétféle támogatás állapítható meg, a foglalkoztatást helyettesítő támogatás, valamint a rendszeres szociális segély helyébe lépő egészségkárosodási és gyermekfelügyeleti támogatás. </w:t>
      </w:r>
    </w:p>
    <w:p w:rsidR="007265D1" w:rsidRPr="00B164DC" w:rsidRDefault="005A0582" w:rsidP="00BD44B5">
      <w:pPr>
        <w:pStyle w:val="Default"/>
        <w:jc w:val="both"/>
        <w:rPr>
          <w:rFonts w:asciiTheme="minorHAnsi" w:hAnsiTheme="minorHAnsi" w:cstheme="minorHAnsi"/>
          <w:color w:val="auto"/>
        </w:rPr>
      </w:pPr>
      <w:r w:rsidRPr="00B164DC">
        <w:rPr>
          <w:rFonts w:asciiTheme="minorHAnsi" w:hAnsiTheme="minorHAnsi" w:cstheme="minorHAnsi"/>
          <w:color w:val="auto"/>
        </w:rPr>
        <w:t>Az</w:t>
      </w:r>
      <w:r w:rsidR="007265D1" w:rsidRPr="00B164DC">
        <w:rPr>
          <w:rFonts w:asciiTheme="minorHAnsi" w:hAnsiTheme="minorHAnsi" w:cstheme="minorHAnsi"/>
          <w:color w:val="auto"/>
        </w:rPr>
        <w:t xml:space="preserve"> aktív korúak ellátásának megállapítása 2015. március 1-től </w:t>
      </w:r>
      <w:r w:rsidR="007265D1" w:rsidRPr="00B164DC">
        <w:rPr>
          <w:rFonts w:asciiTheme="minorHAnsi" w:hAnsiTheme="minorHAnsi" w:cstheme="minorHAnsi"/>
          <w:b/>
          <w:bCs/>
          <w:color w:val="auto"/>
        </w:rPr>
        <w:t xml:space="preserve">a </w:t>
      </w:r>
      <w:r w:rsidR="007265D1" w:rsidRPr="00B164DC">
        <w:rPr>
          <w:rFonts w:asciiTheme="minorHAnsi" w:hAnsiTheme="minorHAnsi" w:cstheme="minorHAnsi"/>
          <w:bCs/>
          <w:color w:val="auto"/>
        </w:rPr>
        <w:t>járási hivatal hatáskörébe kerül</w:t>
      </w:r>
      <w:r w:rsidRPr="00B164DC">
        <w:rPr>
          <w:rFonts w:asciiTheme="minorHAnsi" w:hAnsiTheme="minorHAnsi" w:cstheme="minorHAnsi"/>
          <w:bCs/>
          <w:color w:val="auto"/>
        </w:rPr>
        <w:t>t</w:t>
      </w:r>
      <w:r w:rsidR="007265D1" w:rsidRPr="00B164DC">
        <w:rPr>
          <w:rFonts w:asciiTheme="minorHAnsi" w:hAnsiTheme="minorHAnsi" w:cstheme="minorHAnsi"/>
          <w:color w:val="auto"/>
        </w:rPr>
        <w:t xml:space="preserve">. Ettől az időponttól kezdődően az ellátással kapcsolatos ügyek intézésére a járási hivatal jogosult. </w:t>
      </w:r>
    </w:p>
    <w:p w:rsidR="00420501" w:rsidRPr="00B164DC" w:rsidRDefault="00420501" w:rsidP="00BD44B5">
      <w:pPr>
        <w:pStyle w:val="Default"/>
        <w:jc w:val="both"/>
        <w:rPr>
          <w:rFonts w:asciiTheme="minorHAnsi" w:hAnsiTheme="minorHAnsi" w:cstheme="minorHAnsi"/>
          <w:color w:val="auto"/>
        </w:rPr>
      </w:pPr>
    </w:p>
    <w:p w:rsidR="007265D1" w:rsidRPr="00B164DC" w:rsidRDefault="007265D1" w:rsidP="00BD44B5">
      <w:pPr>
        <w:pStyle w:val="Default"/>
        <w:rPr>
          <w:rFonts w:asciiTheme="minorHAnsi" w:hAnsiTheme="minorHAnsi" w:cstheme="minorHAnsi"/>
          <w:color w:val="auto"/>
          <w:highlight w:val="green"/>
        </w:rPr>
      </w:pPr>
    </w:p>
    <w:p w:rsidR="007265D1" w:rsidRPr="00B164DC" w:rsidRDefault="007265D1" w:rsidP="00BD44B5">
      <w:pPr>
        <w:pStyle w:val="Default"/>
        <w:rPr>
          <w:rFonts w:asciiTheme="minorHAnsi" w:hAnsiTheme="minorHAnsi" w:cstheme="minorHAnsi"/>
          <w:color w:val="auto"/>
          <w:highlight w:val="green"/>
        </w:rPr>
      </w:pPr>
    </w:p>
    <w:p w:rsidR="0040301B" w:rsidRPr="00B164DC" w:rsidRDefault="007265D1" w:rsidP="00BD44B5">
      <w:pPr>
        <w:pStyle w:val="Default"/>
        <w:jc w:val="center"/>
        <w:rPr>
          <w:rFonts w:asciiTheme="minorHAnsi" w:hAnsiTheme="minorHAnsi" w:cstheme="minorHAnsi"/>
          <w:color w:val="auto"/>
          <w:highlight w:val="green"/>
        </w:rPr>
      </w:pPr>
      <w:r w:rsidRPr="00B164DC">
        <w:rPr>
          <w:rFonts w:asciiTheme="minorHAnsi" w:hAnsiTheme="minorHAnsi" w:cstheme="minorHAnsi"/>
          <w:noProof/>
          <w:color w:val="auto"/>
          <w:highlight w:val="green"/>
        </w:rPr>
        <w:drawing>
          <wp:inline distT="0" distB="0" distL="0" distR="0">
            <wp:extent cx="4986370" cy="3093396"/>
            <wp:effectExtent l="0" t="0" r="5080" b="0"/>
            <wp:docPr id="1" name="Kép 1" descr="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
                    <pic:cNvPicPr>
                      <a:picLocks noChangeAspect="1" noChangeArrowheads="1"/>
                    </pic:cNvPicPr>
                  </pic:nvPicPr>
                  <pic:blipFill>
                    <a:blip r:embed="rId11" cstate="print"/>
                    <a:srcRect/>
                    <a:stretch>
                      <a:fillRect/>
                    </a:stretch>
                  </pic:blipFill>
                  <pic:spPr bwMode="auto">
                    <a:xfrm>
                      <a:off x="0" y="0"/>
                      <a:ext cx="4998385" cy="3100850"/>
                    </a:xfrm>
                    <a:prstGeom prst="rect">
                      <a:avLst/>
                    </a:prstGeom>
                    <a:noFill/>
                    <a:ln w="9525">
                      <a:noFill/>
                      <a:miter lim="800000"/>
                      <a:headEnd/>
                      <a:tailEnd/>
                    </a:ln>
                  </pic:spPr>
                </pic:pic>
              </a:graphicData>
            </a:graphic>
          </wp:inline>
        </w:drawing>
      </w:r>
    </w:p>
    <w:p w:rsidR="007265D1" w:rsidRPr="00B164DC" w:rsidRDefault="007265D1" w:rsidP="00BD44B5">
      <w:pPr>
        <w:autoSpaceDE w:val="0"/>
        <w:autoSpaceDN w:val="0"/>
        <w:adjustRightInd w:val="0"/>
        <w:spacing w:after="0" w:line="240" w:lineRule="auto"/>
        <w:rPr>
          <w:rFonts w:cstheme="minorHAnsi"/>
          <w:sz w:val="24"/>
          <w:szCs w:val="24"/>
          <w:highlight w:val="green"/>
        </w:rPr>
      </w:pPr>
    </w:p>
    <w:p w:rsidR="007265D1" w:rsidRPr="00B164DC" w:rsidRDefault="007265D1" w:rsidP="00BD44B5">
      <w:pPr>
        <w:numPr>
          <w:ilvl w:val="0"/>
          <w:numId w:val="12"/>
        </w:numPr>
        <w:spacing w:after="0" w:line="240" w:lineRule="auto"/>
        <w:jc w:val="both"/>
        <w:rPr>
          <w:rFonts w:cstheme="minorHAnsi"/>
          <w:b/>
          <w:sz w:val="24"/>
          <w:szCs w:val="24"/>
        </w:rPr>
      </w:pPr>
      <w:r w:rsidRPr="00B164DC">
        <w:rPr>
          <w:rFonts w:cstheme="minorHAnsi"/>
          <w:b/>
          <w:sz w:val="24"/>
          <w:szCs w:val="24"/>
        </w:rPr>
        <w:t>A szociális igazgatásról és szociális ellátásokról szóló 1993. évi III. törvény (a továbbiakban: Szt.) szociális szolgáltatásokat érintő módosítások</w:t>
      </w:r>
    </w:p>
    <w:p w:rsidR="007265D1" w:rsidRPr="00B164DC" w:rsidRDefault="007265D1" w:rsidP="00BD44B5">
      <w:pPr>
        <w:numPr>
          <w:ilvl w:val="0"/>
          <w:numId w:val="13"/>
        </w:numPr>
        <w:spacing w:after="0" w:line="240" w:lineRule="auto"/>
        <w:jc w:val="both"/>
        <w:rPr>
          <w:rFonts w:cstheme="minorHAnsi"/>
          <w:sz w:val="24"/>
          <w:szCs w:val="24"/>
        </w:rPr>
      </w:pPr>
      <w:r w:rsidRPr="00B164DC">
        <w:rPr>
          <w:rFonts w:cstheme="minorHAnsi"/>
          <w:sz w:val="24"/>
          <w:szCs w:val="24"/>
        </w:rPr>
        <w:t>Az intézményi térítési díj szabályainak változása</w:t>
      </w:r>
    </w:p>
    <w:p w:rsidR="007265D1" w:rsidRPr="00B164DC" w:rsidRDefault="007265D1" w:rsidP="00BD44B5">
      <w:pPr>
        <w:numPr>
          <w:ilvl w:val="0"/>
          <w:numId w:val="13"/>
        </w:numPr>
        <w:spacing w:after="0" w:line="240" w:lineRule="auto"/>
        <w:jc w:val="both"/>
        <w:rPr>
          <w:rFonts w:cstheme="minorHAnsi"/>
          <w:sz w:val="24"/>
          <w:szCs w:val="24"/>
        </w:rPr>
      </w:pPr>
      <w:r w:rsidRPr="00B164DC">
        <w:rPr>
          <w:rFonts w:cstheme="minorHAnsi"/>
          <w:sz w:val="24"/>
          <w:szCs w:val="24"/>
        </w:rPr>
        <w:t>Az intézményi jogviszony megszüntetésére vonatkozó szabályok módosítása</w:t>
      </w:r>
    </w:p>
    <w:p w:rsidR="007265D1" w:rsidRPr="00B164DC" w:rsidRDefault="007265D1" w:rsidP="00BD44B5">
      <w:pPr>
        <w:numPr>
          <w:ilvl w:val="0"/>
          <w:numId w:val="13"/>
        </w:numPr>
        <w:spacing w:after="0" w:line="240" w:lineRule="auto"/>
        <w:jc w:val="both"/>
        <w:rPr>
          <w:rFonts w:cstheme="minorHAnsi"/>
          <w:sz w:val="24"/>
          <w:szCs w:val="24"/>
        </w:rPr>
      </w:pPr>
      <w:r w:rsidRPr="00B164DC">
        <w:rPr>
          <w:rFonts w:cstheme="minorHAnsi"/>
          <w:sz w:val="24"/>
          <w:szCs w:val="24"/>
        </w:rPr>
        <w:t>A területi lefedettséget figyelembevevő finanszírozási rendszerbe történő befogadás szabályainak módosítása</w:t>
      </w:r>
    </w:p>
    <w:p w:rsidR="007265D1" w:rsidRPr="00B164DC" w:rsidRDefault="007265D1" w:rsidP="00BD44B5">
      <w:pPr>
        <w:numPr>
          <w:ilvl w:val="0"/>
          <w:numId w:val="13"/>
        </w:numPr>
        <w:spacing w:after="0" w:line="240" w:lineRule="auto"/>
        <w:jc w:val="both"/>
        <w:rPr>
          <w:rFonts w:cstheme="minorHAnsi"/>
          <w:sz w:val="24"/>
          <w:szCs w:val="24"/>
        </w:rPr>
      </w:pPr>
      <w:r w:rsidRPr="00B164DC">
        <w:rPr>
          <w:rFonts w:cstheme="minorHAnsi"/>
          <w:sz w:val="24"/>
          <w:szCs w:val="24"/>
        </w:rPr>
        <w:t>Családsegítés és gyermekjóléti szolgáltatás működésének racionalizálása</w:t>
      </w:r>
    </w:p>
    <w:p w:rsidR="007265D1" w:rsidRPr="00B164DC" w:rsidRDefault="007265D1" w:rsidP="00BD44B5">
      <w:pPr>
        <w:numPr>
          <w:ilvl w:val="0"/>
          <w:numId w:val="13"/>
        </w:numPr>
        <w:spacing w:after="0" w:line="240" w:lineRule="auto"/>
        <w:jc w:val="both"/>
        <w:rPr>
          <w:rFonts w:cstheme="minorHAnsi"/>
          <w:sz w:val="24"/>
          <w:szCs w:val="24"/>
        </w:rPr>
      </w:pPr>
      <w:r w:rsidRPr="00B164DC">
        <w:rPr>
          <w:rFonts w:cstheme="minorHAnsi"/>
          <w:sz w:val="24"/>
          <w:szCs w:val="24"/>
        </w:rPr>
        <w:t>Térítési díj visszamenőleges megállapítása kivételes esetben</w:t>
      </w:r>
    </w:p>
    <w:p w:rsidR="007265D1" w:rsidRPr="00B164DC" w:rsidRDefault="007265D1" w:rsidP="00BD44B5">
      <w:pPr>
        <w:numPr>
          <w:ilvl w:val="0"/>
          <w:numId w:val="13"/>
        </w:numPr>
        <w:spacing w:after="0" w:line="240" w:lineRule="auto"/>
        <w:jc w:val="both"/>
        <w:rPr>
          <w:rFonts w:cstheme="minorHAnsi"/>
          <w:sz w:val="24"/>
          <w:szCs w:val="24"/>
        </w:rPr>
      </w:pPr>
      <w:r w:rsidRPr="00B164DC">
        <w:rPr>
          <w:rFonts w:cstheme="minorHAnsi"/>
          <w:sz w:val="24"/>
          <w:szCs w:val="24"/>
        </w:rPr>
        <w:t>Jogorvoslati rend pontosítása</w:t>
      </w:r>
    </w:p>
    <w:p w:rsidR="007265D1" w:rsidRPr="00B164DC" w:rsidRDefault="007265D1" w:rsidP="00BD44B5">
      <w:pPr>
        <w:numPr>
          <w:ilvl w:val="0"/>
          <w:numId w:val="13"/>
        </w:numPr>
        <w:spacing w:after="0" w:line="240" w:lineRule="auto"/>
        <w:jc w:val="both"/>
        <w:rPr>
          <w:rFonts w:cstheme="minorHAnsi"/>
          <w:sz w:val="24"/>
          <w:szCs w:val="24"/>
        </w:rPr>
      </w:pPr>
      <w:r w:rsidRPr="00B164DC">
        <w:rPr>
          <w:rFonts w:cstheme="minorHAnsi"/>
          <w:sz w:val="24"/>
          <w:szCs w:val="24"/>
        </w:rPr>
        <w:t>A falu és tanyagondnoki szolgáltatás egyes szabályainak módosítása</w:t>
      </w:r>
    </w:p>
    <w:p w:rsidR="007265D1" w:rsidRPr="00B164DC" w:rsidRDefault="007265D1" w:rsidP="00BD44B5">
      <w:pPr>
        <w:numPr>
          <w:ilvl w:val="0"/>
          <w:numId w:val="13"/>
        </w:numPr>
        <w:spacing w:after="0" w:line="240" w:lineRule="auto"/>
        <w:jc w:val="both"/>
        <w:rPr>
          <w:rFonts w:cstheme="minorHAnsi"/>
          <w:sz w:val="24"/>
          <w:szCs w:val="24"/>
        </w:rPr>
      </w:pPr>
      <w:r w:rsidRPr="00B164DC">
        <w:rPr>
          <w:rFonts w:cstheme="minorHAnsi"/>
          <w:sz w:val="24"/>
          <w:szCs w:val="24"/>
        </w:rPr>
        <w:t>Jelzálogjog bejegyzés szabályának pontosítása</w:t>
      </w:r>
    </w:p>
    <w:p w:rsidR="007265D1" w:rsidRPr="00B164DC" w:rsidRDefault="007265D1" w:rsidP="00BD44B5">
      <w:pPr>
        <w:spacing w:after="0" w:line="240" w:lineRule="auto"/>
        <w:rPr>
          <w:rFonts w:cstheme="minorHAnsi"/>
          <w:sz w:val="24"/>
          <w:szCs w:val="24"/>
          <w:highlight w:val="green"/>
        </w:rPr>
      </w:pPr>
    </w:p>
    <w:p w:rsidR="007265D1" w:rsidRPr="00B164DC" w:rsidRDefault="007265D1" w:rsidP="00BD44B5">
      <w:pPr>
        <w:numPr>
          <w:ilvl w:val="0"/>
          <w:numId w:val="12"/>
        </w:numPr>
        <w:spacing w:after="0" w:line="240" w:lineRule="auto"/>
        <w:jc w:val="both"/>
        <w:rPr>
          <w:rFonts w:cstheme="minorHAnsi"/>
          <w:b/>
          <w:sz w:val="24"/>
          <w:szCs w:val="24"/>
        </w:rPr>
      </w:pPr>
      <w:r w:rsidRPr="00B164DC">
        <w:rPr>
          <w:rFonts w:cstheme="minorHAnsi"/>
          <w:b/>
          <w:sz w:val="24"/>
          <w:szCs w:val="24"/>
        </w:rPr>
        <w:t xml:space="preserve">Az Szt.-hez kapcsolódó kormányrendeletek legfontosabb változásai </w:t>
      </w:r>
    </w:p>
    <w:p w:rsidR="007265D1" w:rsidRPr="00B164DC" w:rsidRDefault="007265D1" w:rsidP="00BD44B5">
      <w:pPr>
        <w:numPr>
          <w:ilvl w:val="0"/>
          <w:numId w:val="14"/>
        </w:numPr>
        <w:spacing w:after="0" w:line="240" w:lineRule="auto"/>
        <w:jc w:val="both"/>
        <w:rPr>
          <w:rFonts w:cstheme="minorHAnsi"/>
          <w:sz w:val="24"/>
          <w:szCs w:val="24"/>
        </w:rPr>
      </w:pPr>
      <w:r w:rsidRPr="00B164DC">
        <w:rPr>
          <w:rFonts w:cstheme="minorHAnsi"/>
          <w:sz w:val="24"/>
          <w:szCs w:val="24"/>
        </w:rPr>
        <w:t>A szociális, gyermekjóléti és gyermekvédelmi szolgáltatók, intézmények és hálózatok hatósági nyilvántartásáról és ellenőrzéséről</w:t>
      </w:r>
      <w:r w:rsidR="00C94C05" w:rsidRPr="00B164DC">
        <w:rPr>
          <w:rFonts w:cstheme="minorHAnsi"/>
          <w:sz w:val="24"/>
          <w:szCs w:val="24"/>
        </w:rPr>
        <w:t xml:space="preserve"> szóló 369/2013.(X.24.)Korm. rendelet módosításai</w:t>
      </w:r>
    </w:p>
    <w:p w:rsidR="007265D1" w:rsidRPr="00B164DC" w:rsidRDefault="007265D1" w:rsidP="00BD44B5">
      <w:pPr>
        <w:numPr>
          <w:ilvl w:val="0"/>
          <w:numId w:val="14"/>
        </w:numPr>
        <w:spacing w:after="0" w:line="240" w:lineRule="auto"/>
        <w:jc w:val="both"/>
        <w:rPr>
          <w:rFonts w:cstheme="minorHAnsi"/>
          <w:sz w:val="24"/>
          <w:szCs w:val="24"/>
        </w:rPr>
      </w:pPr>
      <w:r w:rsidRPr="00B164DC">
        <w:rPr>
          <w:rFonts w:cstheme="minorHAnsi"/>
          <w:sz w:val="24"/>
          <w:szCs w:val="24"/>
        </w:rPr>
        <w:t>A személyes gondoskodást nyújtó szociális ellátások térítési díjáról szóló 29/1993. (II.17.) Korm. rendelet módosításai</w:t>
      </w:r>
    </w:p>
    <w:p w:rsidR="007265D1" w:rsidRPr="00B164DC" w:rsidRDefault="007265D1" w:rsidP="00BD44B5">
      <w:pPr>
        <w:numPr>
          <w:ilvl w:val="0"/>
          <w:numId w:val="14"/>
        </w:numPr>
        <w:spacing w:after="0" w:line="240" w:lineRule="auto"/>
        <w:jc w:val="both"/>
        <w:rPr>
          <w:rFonts w:cstheme="minorHAnsi"/>
          <w:sz w:val="24"/>
          <w:szCs w:val="24"/>
        </w:rPr>
      </w:pPr>
      <w:r w:rsidRPr="00B164DC">
        <w:rPr>
          <w:rFonts w:cstheme="minorHAnsi"/>
          <w:sz w:val="24"/>
          <w:szCs w:val="24"/>
        </w:rPr>
        <w:t>A támogató szolgáltatás és a közösségi ellátások finanszírozásának rendjéről szóló 191/2008. (VII. 30.) Korm. rendelet módosításai</w:t>
      </w:r>
    </w:p>
    <w:p w:rsidR="007265D1" w:rsidRPr="00B164DC" w:rsidRDefault="007265D1" w:rsidP="00BD44B5">
      <w:pPr>
        <w:numPr>
          <w:ilvl w:val="0"/>
          <w:numId w:val="14"/>
        </w:numPr>
        <w:spacing w:after="0" w:line="240" w:lineRule="auto"/>
        <w:jc w:val="both"/>
        <w:rPr>
          <w:rFonts w:cstheme="minorHAnsi"/>
          <w:sz w:val="24"/>
          <w:szCs w:val="24"/>
        </w:rPr>
      </w:pPr>
      <w:r w:rsidRPr="00B164DC">
        <w:rPr>
          <w:rFonts w:cstheme="minorHAnsi"/>
          <w:sz w:val="24"/>
          <w:szCs w:val="24"/>
        </w:rPr>
        <w:t>Az egyházi és nem állami fenntartású szociális, gyermekjóléti és gyermekvédelmi szolgáltatók, intézmények és hálózatok állami támogatásáról szóló 489/2013. (XII. 18.) Korm.</w:t>
      </w:r>
    </w:p>
    <w:p w:rsidR="007265D1" w:rsidRPr="00B164DC" w:rsidRDefault="007265D1" w:rsidP="00BD44B5">
      <w:pPr>
        <w:spacing w:after="0" w:line="240" w:lineRule="auto"/>
        <w:rPr>
          <w:rFonts w:cstheme="minorHAnsi"/>
          <w:sz w:val="24"/>
          <w:szCs w:val="24"/>
        </w:rPr>
      </w:pPr>
    </w:p>
    <w:p w:rsidR="007265D1" w:rsidRPr="00B164DC" w:rsidRDefault="007265D1" w:rsidP="00BD44B5">
      <w:pPr>
        <w:numPr>
          <w:ilvl w:val="0"/>
          <w:numId w:val="12"/>
        </w:numPr>
        <w:spacing w:after="0" w:line="240" w:lineRule="auto"/>
        <w:jc w:val="both"/>
        <w:rPr>
          <w:rFonts w:cstheme="minorHAnsi"/>
          <w:b/>
          <w:sz w:val="24"/>
          <w:szCs w:val="24"/>
        </w:rPr>
      </w:pPr>
      <w:r w:rsidRPr="00B164DC">
        <w:rPr>
          <w:rFonts w:cstheme="minorHAnsi"/>
          <w:b/>
          <w:sz w:val="24"/>
          <w:szCs w:val="24"/>
        </w:rPr>
        <w:lastRenderedPageBreak/>
        <w:t xml:space="preserve">Az Szt.-hez kapcsolódó miniszteri rendeletek legfontosabb változásai </w:t>
      </w:r>
    </w:p>
    <w:p w:rsidR="007265D1" w:rsidRPr="00B164DC" w:rsidRDefault="007265D1" w:rsidP="00BD44B5">
      <w:pPr>
        <w:numPr>
          <w:ilvl w:val="0"/>
          <w:numId w:val="15"/>
        </w:numPr>
        <w:spacing w:after="0" w:line="240" w:lineRule="auto"/>
        <w:jc w:val="both"/>
        <w:rPr>
          <w:rFonts w:cstheme="minorHAnsi"/>
          <w:sz w:val="24"/>
          <w:szCs w:val="24"/>
        </w:rPr>
      </w:pPr>
      <w:r w:rsidRPr="00B164DC">
        <w:rPr>
          <w:rFonts w:cstheme="minorHAnsi"/>
          <w:sz w:val="24"/>
          <w:szCs w:val="24"/>
        </w:rPr>
        <w:t>A személyes gondoskodást nyújtó szociális ellátások igénybevételéről szóló 9/1999. (XI.24.) SZCSM rendelet módosításai. A személyes gondoskodást nyújtó szociális intézmények szakmai feladatairól és működésük feltételeiről szóló 1/2000. (I. 7.) SZCSM rendelet módosításai</w:t>
      </w:r>
    </w:p>
    <w:p w:rsidR="007265D1" w:rsidRPr="00B164DC" w:rsidRDefault="007265D1" w:rsidP="00BD44B5">
      <w:pPr>
        <w:numPr>
          <w:ilvl w:val="0"/>
          <w:numId w:val="15"/>
        </w:numPr>
        <w:spacing w:after="0" w:line="240" w:lineRule="auto"/>
        <w:jc w:val="both"/>
        <w:rPr>
          <w:rFonts w:cstheme="minorHAnsi"/>
          <w:sz w:val="24"/>
          <w:szCs w:val="24"/>
        </w:rPr>
      </w:pPr>
      <w:r w:rsidRPr="00B164DC">
        <w:rPr>
          <w:rFonts w:cstheme="minorHAnsi"/>
          <w:sz w:val="24"/>
          <w:szCs w:val="24"/>
        </w:rPr>
        <w:t>A gondozási szükséglet, valamint az egészségi állapoton alapuló szociális rászorultság vizsgálatának és igazolásának részletes szabályairól szóló 36/2007. (XII. 22.) SZMM rendelet módosítása</w:t>
      </w:r>
    </w:p>
    <w:p w:rsidR="00BD44B5" w:rsidRPr="00B164DC" w:rsidRDefault="00BD44B5" w:rsidP="005626AB">
      <w:pPr>
        <w:spacing w:after="120"/>
        <w:rPr>
          <w:rFonts w:cstheme="minorHAnsi"/>
          <w:b/>
          <w:sz w:val="24"/>
          <w:szCs w:val="24"/>
        </w:rPr>
      </w:pPr>
    </w:p>
    <w:p w:rsidR="00BD44B5" w:rsidRPr="00B164DC" w:rsidRDefault="00BD44B5" w:rsidP="005626AB">
      <w:pPr>
        <w:spacing w:after="120"/>
        <w:rPr>
          <w:rFonts w:cstheme="minorHAnsi"/>
          <w:b/>
          <w:sz w:val="24"/>
          <w:szCs w:val="24"/>
        </w:rPr>
      </w:pPr>
    </w:p>
    <w:p w:rsidR="00BD44B5" w:rsidRPr="00B164DC" w:rsidRDefault="00BD44B5" w:rsidP="005626AB">
      <w:pPr>
        <w:spacing w:after="120"/>
        <w:rPr>
          <w:rFonts w:cstheme="minorHAnsi"/>
          <w:b/>
          <w:sz w:val="24"/>
          <w:szCs w:val="24"/>
        </w:rPr>
      </w:pPr>
    </w:p>
    <w:p w:rsidR="00BD44B5" w:rsidRPr="00B164DC" w:rsidRDefault="00BD44B5" w:rsidP="005626AB">
      <w:pPr>
        <w:spacing w:after="120"/>
        <w:rPr>
          <w:rFonts w:cstheme="minorHAnsi"/>
          <w:b/>
          <w:sz w:val="24"/>
          <w:szCs w:val="24"/>
        </w:rPr>
      </w:pPr>
    </w:p>
    <w:p w:rsidR="00BD44B5" w:rsidRPr="00B164DC" w:rsidRDefault="00BD44B5" w:rsidP="005626AB">
      <w:pPr>
        <w:spacing w:after="120"/>
        <w:rPr>
          <w:rFonts w:cstheme="minorHAnsi"/>
          <w:b/>
          <w:sz w:val="24"/>
          <w:szCs w:val="24"/>
        </w:rPr>
      </w:pPr>
    </w:p>
    <w:p w:rsidR="007265D1" w:rsidRPr="00B164DC" w:rsidRDefault="007265D1" w:rsidP="005626AB">
      <w:pPr>
        <w:spacing w:after="120"/>
        <w:rPr>
          <w:rFonts w:cstheme="minorHAnsi"/>
          <w:sz w:val="24"/>
          <w:szCs w:val="24"/>
        </w:rPr>
      </w:pPr>
      <w:r w:rsidRPr="00B164DC">
        <w:rPr>
          <w:rFonts w:cstheme="minorHAnsi"/>
          <w:b/>
          <w:sz w:val="24"/>
          <w:szCs w:val="24"/>
        </w:rPr>
        <w:t>1.2 Az esélyegyenlőségi célcsoportokat érintő helyi szabályozás rövid bemutatása.</w:t>
      </w:r>
    </w:p>
    <w:p w:rsidR="007265D1" w:rsidRPr="00B164DC" w:rsidRDefault="007265D1" w:rsidP="00C94C05">
      <w:pPr>
        <w:autoSpaceDE w:val="0"/>
        <w:autoSpaceDN w:val="0"/>
        <w:adjustRightInd w:val="0"/>
        <w:spacing w:after="120"/>
        <w:rPr>
          <w:rFonts w:cstheme="minorHAnsi"/>
          <w:color w:val="000000" w:themeColor="text1"/>
          <w:sz w:val="24"/>
          <w:szCs w:val="24"/>
        </w:rPr>
      </w:pPr>
    </w:p>
    <w:p w:rsidR="00F91B44" w:rsidRPr="00B164DC" w:rsidRDefault="00F91B44" w:rsidP="00C94C05">
      <w:pPr>
        <w:spacing w:after="120" w:line="240" w:lineRule="auto"/>
        <w:rPr>
          <w:rFonts w:cstheme="minorHAnsi"/>
          <w:color w:val="000000" w:themeColor="text1"/>
          <w:sz w:val="24"/>
          <w:szCs w:val="24"/>
        </w:rPr>
      </w:pPr>
      <w:bookmarkStart w:id="39" w:name="_Toc349210326"/>
      <w:bookmarkStart w:id="40" w:name="_Toc418856116"/>
      <w:r w:rsidRPr="00B164DC">
        <w:rPr>
          <w:rFonts w:cstheme="minorHAnsi"/>
          <w:color w:val="000000" w:themeColor="text1"/>
          <w:sz w:val="24"/>
          <w:szCs w:val="24"/>
        </w:rPr>
        <w:t xml:space="preserve">Üllés Nagyközségi Önkormányzat az esélyegyenlőséggel kapcsolatban az alábbi rendeleteket alkotta: </w:t>
      </w:r>
    </w:p>
    <w:p w:rsidR="00F91B44" w:rsidRPr="00B164DC" w:rsidRDefault="00F91B44" w:rsidP="00C94C05">
      <w:pPr>
        <w:pStyle w:val="Listaszerbekezds"/>
        <w:numPr>
          <w:ilvl w:val="0"/>
          <w:numId w:val="26"/>
        </w:numPr>
        <w:spacing w:after="120" w:line="240" w:lineRule="auto"/>
        <w:jc w:val="both"/>
        <w:rPr>
          <w:rFonts w:cstheme="minorHAnsi"/>
          <w:color w:val="000000" w:themeColor="text1"/>
          <w:sz w:val="24"/>
          <w:szCs w:val="24"/>
        </w:rPr>
      </w:pPr>
      <w:r w:rsidRPr="00B164DC">
        <w:rPr>
          <w:rFonts w:cstheme="minorHAnsi"/>
          <w:color w:val="000000" w:themeColor="text1"/>
          <w:sz w:val="24"/>
          <w:szCs w:val="24"/>
        </w:rPr>
        <w:t xml:space="preserve">A Bursa Hungarica Felsőoktatási Önkormányzati Ösztöndíjrendszerről szóló 12/2001.(XI.16.)Kt.sz. rendelet </w:t>
      </w:r>
    </w:p>
    <w:p w:rsidR="00F91B44" w:rsidRPr="00B164DC" w:rsidRDefault="00F91B44" w:rsidP="00C94C05">
      <w:pPr>
        <w:pStyle w:val="Listaszerbekezds"/>
        <w:numPr>
          <w:ilvl w:val="0"/>
          <w:numId w:val="26"/>
        </w:numPr>
        <w:spacing w:after="120" w:line="240" w:lineRule="auto"/>
        <w:jc w:val="both"/>
        <w:rPr>
          <w:rFonts w:cstheme="minorHAnsi"/>
          <w:color w:val="000000" w:themeColor="text1"/>
          <w:sz w:val="24"/>
          <w:szCs w:val="24"/>
        </w:rPr>
      </w:pPr>
      <w:r w:rsidRPr="00B164DC">
        <w:rPr>
          <w:rFonts w:cstheme="minorHAnsi"/>
          <w:color w:val="000000" w:themeColor="text1"/>
          <w:sz w:val="24"/>
          <w:szCs w:val="24"/>
        </w:rPr>
        <w:t>Az önkormányzat fenntartásában működő nevelési-oktatási intézményekben szedhető térítési díjakról és tandíjakról szóló 14/2006.(IX.07.)Kt.ör rendelet</w:t>
      </w:r>
    </w:p>
    <w:p w:rsidR="00F91B44" w:rsidRPr="00B164DC" w:rsidRDefault="00F91B44" w:rsidP="00C94C05">
      <w:pPr>
        <w:pStyle w:val="Listaszerbekezds"/>
        <w:numPr>
          <w:ilvl w:val="0"/>
          <w:numId w:val="26"/>
        </w:numPr>
        <w:spacing w:after="120" w:line="240" w:lineRule="auto"/>
        <w:jc w:val="both"/>
        <w:rPr>
          <w:rFonts w:cstheme="minorHAnsi"/>
          <w:color w:val="000000" w:themeColor="text1"/>
          <w:sz w:val="24"/>
          <w:szCs w:val="24"/>
        </w:rPr>
      </w:pPr>
      <w:r w:rsidRPr="00B164DC">
        <w:rPr>
          <w:rFonts w:cstheme="minorHAnsi"/>
          <w:color w:val="000000" w:themeColor="text1"/>
          <w:sz w:val="24"/>
          <w:szCs w:val="24"/>
        </w:rPr>
        <w:t xml:space="preserve">A helyi önszerveződő közösségek pénzügyi támogatásának rendjéről szóló 24/2008.(VI.11.)Kt.ör. rendelet </w:t>
      </w:r>
    </w:p>
    <w:p w:rsidR="00F91B44" w:rsidRPr="00B164DC" w:rsidRDefault="00F91B44" w:rsidP="00C94C05">
      <w:pPr>
        <w:pStyle w:val="Listaszerbekezds"/>
        <w:numPr>
          <w:ilvl w:val="0"/>
          <w:numId w:val="26"/>
        </w:numPr>
        <w:spacing w:after="120" w:line="240" w:lineRule="auto"/>
        <w:jc w:val="both"/>
        <w:rPr>
          <w:rFonts w:cstheme="minorHAnsi"/>
          <w:color w:val="000000" w:themeColor="text1"/>
          <w:sz w:val="24"/>
          <w:szCs w:val="24"/>
        </w:rPr>
      </w:pPr>
      <w:r w:rsidRPr="00B164DC">
        <w:rPr>
          <w:rFonts w:cstheme="minorHAnsi"/>
          <w:color w:val="000000" w:themeColor="text1"/>
          <w:sz w:val="24"/>
          <w:szCs w:val="24"/>
        </w:rPr>
        <w:t>Az „Üllési Talentum” ösztöndíj megállapításáról, a felsőoktatási intézményekben tanulók támogatásáról szóló 17/2013.(XI.14.)önkormányzati rendelet</w:t>
      </w:r>
    </w:p>
    <w:p w:rsidR="00F91B44" w:rsidRPr="00B164DC" w:rsidRDefault="00F91B44" w:rsidP="00C94C05">
      <w:pPr>
        <w:pStyle w:val="Listaszerbekezds"/>
        <w:numPr>
          <w:ilvl w:val="0"/>
          <w:numId w:val="26"/>
        </w:numPr>
        <w:spacing w:after="120" w:line="240" w:lineRule="auto"/>
        <w:jc w:val="both"/>
        <w:rPr>
          <w:rFonts w:cstheme="minorHAnsi"/>
          <w:color w:val="000000" w:themeColor="text1"/>
          <w:sz w:val="24"/>
          <w:szCs w:val="24"/>
        </w:rPr>
      </w:pPr>
      <w:r w:rsidRPr="00B164DC">
        <w:rPr>
          <w:rFonts w:cstheme="minorHAnsi"/>
          <w:color w:val="000000" w:themeColor="text1"/>
          <w:sz w:val="24"/>
          <w:szCs w:val="24"/>
        </w:rPr>
        <w:t>A személyes gondoskodást nyújtó szociális ellátásokról és azok térítési díjáról szóló 6/2014.(IV.10.)önkormányzati rendelet</w:t>
      </w:r>
    </w:p>
    <w:p w:rsidR="00F91B44" w:rsidRPr="00B164DC" w:rsidRDefault="00F91B44" w:rsidP="00C94C05">
      <w:pPr>
        <w:pStyle w:val="Listaszerbekezds"/>
        <w:numPr>
          <w:ilvl w:val="0"/>
          <w:numId w:val="26"/>
        </w:numPr>
        <w:spacing w:after="120" w:line="240" w:lineRule="auto"/>
        <w:jc w:val="both"/>
        <w:rPr>
          <w:rFonts w:cstheme="minorHAnsi"/>
          <w:color w:val="000000" w:themeColor="text1"/>
          <w:sz w:val="24"/>
          <w:szCs w:val="24"/>
        </w:rPr>
      </w:pPr>
      <w:r w:rsidRPr="00B164DC">
        <w:rPr>
          <w:rFonts w:cstheme="minorHAnsi"/>
          <w:color w:val="000000" w:themeColor="text1"/>
          <w:sz w:val="24"/>
          <w:szCs w:val="24"/>
        </w:rPr>
        <w:t xml:space="preserve">Az önkormányzati tulajdonú bérlakások és nem lakás célú helyiségek bérbeadásáról szóló 10/2014.(VIII.28.)önkormányzati rendelet </w:t>
      </w:r>
    </w:p>
    <w:p w:rsidR="00F91B44" w:rsidRPr="00B164DC" w:rsidRDefault="00F91B44" w:rsidP="00C94C05">
      <w:pPr>
        <w:pStyle w:val="Listaszerbekezds"/>
        <w:numPr>
          <w:ilvl w:val="0"/>
          <w:numId w:val="26"/>
        </w:numPr>
        <w:spacing w:after="120" w:line="240" w:lineRule="auto"/>
        <w:jc w:val="both"/>
        <w:rPr>
          <w:rFonts w:cstheme="minorHAnsi"/>
          <w:color w:val="000000" w:themeColor="text1"/>
          <w:sz w:val="24"/>
          <w:szCs w:val="24"/>
        </w:rPr>
      </w:pPr>
      <w:r w:rsidRPr="00B164DC">
        <w:rPr>
          <w:rFonts w:cstheme="minorHAnsi"/>
          <w:color w:val="000000" w:themeColor="text1"/>
          <w:sz w:val="24"/>
          <w:szCs w:val="24"/>
        </w:rPr>
        <w:t xml:space="preserve">A szociális rászorultságtól függő pénzbeli és természetbeni ellátásokról szóló 3/2015.(II.25.)önkormányzati rendelet </w:t>
      </w:r>
    </w:p>
    <w:p w:rsidR="00F91B44" w:rsidRPr="00B164DC" w:rsidRDefault="00F91B44" w:rsidP="00C94C05">
      <w:pPr>
        <w:pStyle w:val="Listaszerbekezds"/>
        <w:numPr>
          <w:ilvl w:val="0"/>
          <w:numId w:val="26"/>
        </w:numPr>
        <w:spacing w:after="120" w:line="240" w:lineRule="auto"/>
        <w:jc w:val="both"/>
        <w:rPr>
          <w:rFonts w:cstheme="minorHAnsi"/>
          <w:color w:val="000000" w:themeColor="text1"/>
          <w:sz w:val="24"/>
          <w:szCs w:val="24"/>
        </w:rPr>
      </w:pPr>
      <w:r w:rsidRPr="00B164DC">
        <w:rPr>
          <w:rFonts w:cstheme="minorHAnsi"/>
          <w:color w:val="000000" w:themeColor="text1"/>
          <w:sz w:val="24"/>
          <w:szCs w:val="24"/>
        </w:rPr>
        <w:t>a mezei őrszolgálat létrehozásáról, fenntartásáról és működtetéséről szóló 4/2015.(II.25.) önkormányzati rendelet</w:t>
      </w:r>
    </w:p>
    <w:p w:rsidR="00F91B44" w:rsidRPr="00B164DC" w:rsidRDefault="00F91B44" w:rsidP="00C94C05">
      <w:pPr>
        <w:pStyle w:val="Csakszveg"/>
        <w:widowControl w:val="0"/>
        <w:numPr>
          <w:ilvl w:val="0"/>
          <w:numId w:val="26"/>
        </w:numPr>
        <w:spacing w:after="120"/>
        <w:rPr>
          <w:rFonts w:asciiTheme="minorHAnsi" w:hAnsiTheme="minorHAnsi" w:cstheme="minorHAnsi"/>
          <w:color w:val="000000" w:themeColor="text1"/>
          <w:sz w:val="24"/>
          <w:szCs w:val="24"/>
        </w:rPr>
      </w:pPr>
      <w:r w:rsidRPr="00B164DC">
        <w:rPr>
          <w:rFonts w:asciiTheme="minorHAnsi" w:hAnsiTheme="minorHAnsi" w:cstheme="minorHAnsi"/>
          <w:color w:val="000000" w:themeColor="text1"/>
          <w:sz w:val="24"/>
          <w:szCs w:val="24"/>
        </w:rPr>
        <w:t xml:space="preserve"> a helyi lakáscélú támogatásról szóló 16/2015. (VIII.26.) önkormányzati rendelet</w:t>
      </w:r>
    </w:p>
    <w:p w:rsidR="00260590" w:rsidRPr="00B164DC" w:rsidRDefault="00260590" w:rsidP="00C94C05">
      <w:pPr>
        <w:pStyle w:val="Csakszveg"/>
        <w:widowControl w:val="0"/>
        <w:numPr>
          <w:ilvl w:val="0"/>
          <w:numId w:val="26"/>
        </w:numPr>
        <w:spacing w:after="120"/>
        <w:rPr>
          <w:rFonts w:asciiTheme="minorHAnsi" w:hAnsiTheme="minorHAnsi" w:cstheme="minorHAnsi"/>
          <w:color w:val="000000" w:themeColor="text1"/>
          <w:sz w:val="24"/>
          <w:szCs w:val="24"/>
        </w:rPr>
      </w:pPr>
      <w:r w:rsidRPr="00B164DC">
        <w:rPr>
          <w:rFonts w:asciiTheme="minorHAnsi" w:hAnsiTheme="minorHAnsi" w:cstheme="minorHAnsi"/>
          <w:color w:val="000000" w:themeColor="text1"/>
          <w:sz w:val="24"/>
          <w:szCs w:val="24"/>
        </w:rPr>
        <w:t>a gyermekvédelem helyi rendszeréről szóló 3/2016.(IV.13.)önkormányzati rendelet</w:t>
      </w:r>
    </w:p>
    <w:p w:rsidR="00260590" w:rsidRPr="00B164DC" w:rsidRDefault="00260590" w:rsidP="00260590">
      <w:pPr>
        <w:spacing w:after="0" w:line="240" w:lineRule="auto"/>
        <w:jc w:val="both"/>
        <w:rPr>
          <w:rFonts w:cstheme="minorHAnsi"/>
        </w:rPr>
      </w:pPr>
    </w:p>
    <w:p w:rsidR="007265D1" w:rsidRPr="00B164DC" w:rsidRDefault="007265D1" w:rsidP="00BD44B5">
      <w:pPr>
        <w:pStyle w:val="Cmsor3"/>
        <w:spacing w:before="0" w:line="240" w:lineRule="auto"/>
        <w:rPr>
          <w:rFonts w:asciiTheme="minorHAnsi" w:hAnsiTheme="minorHAnsi" w:cstheme="minorHAnsi"/>
          <w:color w:val="auto"/>
          <w:sz w:val="24"/>
          <w:szCs w:val="24"/>
        </w:rPr>
      </w:pPr>
      <w:r w:rsidRPr="00B164DC">
        <w:rPr>
          <w:rFonts w:asciiTheme="minorHAnsi" w:hAnsiTheme="minorHAnsi" w:cstheme="minorHAnsi"/>
          <w:color w:val="auto"/>
          <w:sz w:val="24"/>
          <w:szCs w:val="24"/>
        </w:rPr>
        <w:t>2. Stratégiai környezet bemutatása</w:t>
      </w:r>
      <w:bookmarkEnd w:id="39"/>
      <w:bookmarkEnd w:id="40"/>
    </w:p>
    <w:p w:rsidR="00323BA7" w:rsidRPr="00B164DC" w:rsidRDefault="00323BA7" w:rsidP="00323BA7">
      <w:pPr>
        <w:rPr>
          <w:rFonts w:cstheme="minorHAnsi"/>
        </w:rPr>
      </w:pPr>
    </w:p>
    <w:p w:rsidR="007265D1" w:rsidRPr="00B164DC" w:rsidRDefault="007265D1" w:rsidP="00BD44B5">
      <w:pPr>
        <w:spacing w:after="0" w:line="240" w:lineRule="auto"/>
        <w:jc w:val="both"/>
        <w:rPr>
          <w:rFonts w:cstheme="minorHAnsi"/>
          <w:sz w:val="24"/>
          <w:szCs w:val="24"/>
        </w:rPr>
      </w:pPr>
      <w:r w:rsidRPr="00B164DC">
        <w:rPr>
          <w:rFonts w:cstheme="minorHAnsi"/>
          <w:sz w:val="24"/>
          <w:szCs w:val="24"/>
        </w:rPr>
        <w:t xml:space="preserve">Széchenyi 2020. </w:t>
      </w:r>
    </w:p>
    <w:p w:rsidR="007265D1" w:rsidRPr="00B164DC" w:rsidRDefault="007265D1" w:rsidP="00BD44B5">
      <w:pPr>
        <w:spacing w:after="0" w:line="240" w:lineRule="auto"/>
        <w:jc w:val="both"/>
        <w:rPr>
          <w:rFonts w:eastAsia="Verdana" w:cstheme="minorHAnsi"/>
          <w:bCs/>
          <w:iCs/>
          <w:kern w:val="24"/>
          <w:sz w:val="24"/>
          <w:szCs w:val="24"/>
        </w:rPr>
      </w:pPr>
      <w:r w:rsidRPr="00B164DC">
        <w:rPr>
          <w:rFonts w:eastAsia="Verdana" w:cstheme="minorHAnsi"/>
          <w:bCs/>
          <w:iCs/>
          <w:kern w:val="24"/>
          <w:sz w:val="24"/>
          <w:szCs w:val="24"/>
        </w:rPr>
        <w:t>A 2014-2020 közötti időszakban jelentős uniós forrás áll Magyarország rendelkezésére. A korábbi hét éves periódushoz képest – melynek a legfőbb célja a leszakadt régiók felzárkóztatása volt – a most induló ciklusban az EU más célkitűzéseket vállalt. Ezeket 11 pontban foglalta össze. Az összes tagállamnak a 11 célhoz kell igazítania saját fejlesztési terveit, így mind a 28 ország egy irányba fejlődik majd tovább.</w:t>
      </w:r>
    </w:p>
    <w:p w:rsidR="007265D1" w:rsidRPr="00B164DC" w:rsidRDefault="007265D1" w:rsidP="00BD44B5">
      <w:pPr>
        <w:spacing w:after="0" w:line="240" w:lineRule="auto"/>
        <w:jc w:val="both"/>
        <w:rPr>
          <w:rFonts w:eastAsia="Verdana" w:cstheme="minorHAnsi"/>
          <w:bCs/>
          <w:kern w:val="24"/>
          <w:sz w:val="24"/>
          <w:szCs w:val="24"/>
        </w:rPr>
      </w:pPr>
      <w:r w:rsidRPr="00B164DC">
        <w:rPr>
          <w:rFonts w:eastAsia="Verdana" w:cstheme="minorHAnsi"/>
          <w:bCs/>
          <w:iCs/>
          <w:kern w:val="24"/>
          <w:sz w:val="24"/>
          <w:szCs w:val="24"/>
        </w:rPr>
        <w:t>Magyarország a következő hét éves időszakban összesen 7480 milliárd forintot használhat fel. Az összes forrás 60%-át a Gazdaságfejlesztésre fordíthatjuk</w:t>
      </w:r>
      <w:r w:rsidR="00E45DE1" w:rsidRPr="00B164DC">
        <w:rPr>
          <w:rFonts w:eastAsia="Verdana" w:cstheme="minorHAnsi"/>
          <w:bCs/>
          <w:iCs/>
          <w:kern w:val="24"/>
          <w:sz w:val="24"/>
          <w:szCs w:val="24"/>
        </w:rPr>
        <w:t>,</w:t>
      </w:r>
      <w:r w:rsidRPr="00B164DC">
        <w:rPr>
          <w:rFonts w:eastAsia="Verdana" w:cstheme="minorHAnsi"/>
          <w:bCs/>
          <w:iCs/>
          <w:kern w:val="24"/>
          <w:sz w:val="24"/>
          <w:szCs w:val="24"/>
        </w:rPr>
        <w:t xml:space="preserve"> melynek részét képezi a foglalkoztatottság elősegítése is. Az előző időszakhoz képest másfélszer több forrás jut majd munkahelyteremtésre, háromszor több a kutatás-fejlesztésre és innovációra, energiahatékonyságra és az infokommunikációs </w:t>
      </w:r>
      <w:r w:rsidRPr="00B164DC">
        <w:rPr>
          <w:rFonts w:eastAsia="Verdana" w:cstheme="minorHAnsi"/>
          <w:bCs/>
          <w:iCs/>
          <w:kern w:val="24"/>
          <w:sz w:val="24"/>
          <w:szCs w:val="24"/>
        </w:rPr>
        <w:lastRenderedPageBreak/>
        <w:t>szektor fejlesztésére pedig a korábbi dupláját használhatjuk fel.  A teljes pénzügyi keret legalább 15 százalékát közvetlenül a kis- és középvállalkozások megerősítésére fordítják</w:t>
      </w:r>
      <w:r w:rsidR="00E45DE1" w:rsidRPr="00B164DC">
        <w:rPr>
          <w:rFonts w:eastAsia="Verdana" w:cstheme="minorHAnsi"/>
          <w:bCs/>
          <w:iCs/>
          <w:kern w:val="24"/>
          <w:sz w:val="24"/>
          <w:szCs w:val="24"/>
        </w:rPr>
        <w:t>,</w:t>
      </w:r>
      <w:r w:rsidRPr="00B164DC">
        <w:rPr>
          <w:rFonts w:eastAsia="Verdana" w:cstheme="minorHAnsi"/>
          <w:bCs/>
          <w:iCs/>
          <w:kern w:val="24"/>
          <w:sz w:val="24"/>
          <w:szCs w:val="24"/>
        </w:rPr>
        <w:t xml:space="preserve"> és a pályázati rendszerben is több változás</w:t>
      </w:r>
      <w:r w:rsidR="00E45DE1" w:rsidRPr="00B164DC">
        <w:rPr>
          <w:rFonts w:eastAsia="Verdana" w:cstheme="minorHAnsi"/>
          <w:bCs/>
          <w:iCs/>
          <w:kern w:val="24"/>
          <w:sz w:val="24"/>
          <w:szCs w:val="24"/>
        </w:rPr>
        <w:t xml:space="preserve"> történt.</w:t>
      </w:r>
      <w:r w:rsidRPr="00B164DC">
        <w:rPr>
          <w:rFonts w:eastAsia="Verdana" w:cstheme="minorHAnsi"/>
          <w:bCs/>
          <w:iCs/>
          <w:kern w:val="24"/>
          <w:sz w:val="24"/>
          <w:szCs w:val="24"/>
        </w:rPr>
        <w:t xml:space="preserve"> </w:t>
      </w:r>
    </w:p>
    <w:p w:rsidR="007265D1" w:rsidRPr="00B164DC" w:rsidRDefault="007265D1" w:rsidP="00550EFE">
      <w:pPr>
        <w:autoSpaceDE w:val="0"/>
        <w:autoSpaceDN w:val="0"/>
        <w:adjustRightInd w:val="0"/>
        <w:spacing w:after="20"/>
        <w:ind w:firstLine="142"/>
        <w:jc w:val="center"/>
        <w:rPr>
          <w:rFonts w:cstheme="minorHAnsi"/>
          <w:b/>
          <w:sz w:val="24"/>
          <w:szCs w:val="24"/>
        </w:rPr>
      </w:pPr>
      <w:r w:rsidRPr="00B164DC">
        <w:rPr>
          <w:rFonts w:cstheme="minorHAnsi"/>
          <w:b/>
          <w:noProof/>
          <w:sz w:val="24"/>
          <w:szCs w:val="24"/>
          <w:lang w:eastAsia="hu-HU"/>
        </w:rPr>
        <w:drawing>
          <wp:inline distT="0" distB="0" distL="0" distR="0">
            <wp:extent cx="4828540" cy="425513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828540" cy="4255135"/>
                    </a:xfrm>
                    <a:prstGeom prst="rect">
                      <a:avLst/>
                    </a:prstGeom>
                    <a:noFill/>
                  </pic:spPr>
                </pic:pic>
              </a:graphicData>
            </a:graphic>
          </wp:inline>
        </w:drawing>
      </w:r>
    </w:p>
    <w:p w:rsidR="007265D1" w:rsidRPr="00B164DC" w:rsidRDefault="007265D1" w:rsidP="00550EFE">
      <w:pPr>
        <w:autoSpaceDE w:val="0"/>
        <w:autoSpaceDN w:val="0"/>
        <w:adjustRightInd w:val="0"/>
        <w:spacing w:after="20"/>
        <w:ind w:firstLine="142"/>
        <w:rPr>
          <w:rFonts w:cstheme="minorHAnsi"/>
          <w:b/>
          <w:sz w:val="24"/>
          <w:szCs w:val="24"/>
        </w:rPr>
      </w:pPr>
    </w:p>
    <w:p w:rsidR="007265D1" w:rsidRPr="00B164DC" w:rsidRDefault="007265D1" w:rsidP="00550EFE">
      <w:pPr>
        <w:rPr>
          <w:rFonts w:cstheme="minorHAnsi"/>
          <w:sz w:val="24"/>
          <w:szCs w:val="24"/>
        </w:rPr>
      </w:pPr>
    </w:p>
    <w:p w:rsidR="007265D1" w:rsidRPr="00B164DC" w:rsidRDefault="007265D1" w:rsidP="00550EFE">
      <w:pPr>
        <w:rPr>
          <w:rFonts w:cstheme="minorHAnsi"/>
          <w:sz w:val="24"/>
          <w:szCs w:val="24"/>
          <w:u w:val="single"/>
        </w:rPr>
      </w:pPr>
      <w:r w:rsidRPr="00B164DC">
        <w:rPr>
          <w:rFonts w:cstheme="minorHAnsi"/>
          <w:bCs/>
          <w:sz w:val="24"/>
          <w:szCs w:val="24"/>
          <w:u w:val="single"/>
        </w:rPr>
        <w:t>A 2007-2013 és a 2014-2020-as tervezési időszak összehasonlítása</w:t>
      </w:r>
    </w:p>
    <w:p w:rsidR="007265D1" w:rsidRPr="00B164DC" w:rsidRDefault="007265D1" w:rsidP="00550EFE">
      <w:pPr>
        <w:autoSpaceDE w:val="0"/>
        <w:autoSpaceDN w:val="0"/>
        <w:adjustRightInd w:val="0"/>
        <w:spacing w:after="20"/>
        <w:ind w:firstLine="142"/>
        <w:jc w:val="center"/>
        <w:rPr>
          <w:rFonts w:cstheme="minorHAnsi"/>
          <w:b/>
          <w:sz w:val="24"/>
          <w:szCs w:val="24"/>
        </w:rPr>
      </w:pPr>
      <w:r w:rsidRPr="00B164DC">
        <w:rPr>
          <w:rFonts w:cstheme="minorHAnsi"/>
          <w:b/>
          <w:noProof/>
          <w:sz w:val="24"/>
          <w:szCs w:val="24"/>
          <w:lang w:eastAsia="hu-HU"/>
        </w:rPr>
        <w:drawing>
          <wp:inline distT="0" distB="0" distL="0" distR="0">
            <wp:extent cx="5781675" cy="3488055"/>
            <wp:effectExtent l="1905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81675" cy="3488055"/>
                    </a:xfrm>
                    <a:prstGeom prst="rect">
                      <a:avLst/>
                    </a:prstGeom>
                    <a:noFill/>
                  </pic:spPr>
                </pic:pic>
              </a:graphicData>
            </a:graphic>
          </wp:inline>
        </w:drawing>
      </w:r>
    </w:p>
    <w:p w:rsidR="007265D1" w:rsidRPr="00B164DC" w:rsidRDefault="007265D1" w:rsidP="00550EFE">
      <w:pPr>
        <w:autoSpaceDE w:val="0"/>
        <w:autoSpaceDN w:val="0"/>
        <w:adjustRightInd w:val="0"/>
        <w:spacing w:after="20"/>
        <w:rPr>
          <w:rFonts w:cstheme="minorHAnsi"/>
          <w:b/>
          <w:sz w:val="24"/>
          <w:szCs w:val="24"/>
        </w:rPr>
      </w:pPr>
    </w:p>
    <w:p w:rsidR="007265D1" w:rsidRPr="00B164DC" w:rsidRDefault="007265D1" w:rsidP="00550EFE">
      <w:pPr>
        <w:autoSpaceDE w:val="0"/>
        <w:autoSpaceDN w:val="0"/>
        <w:adjustRightInd w:val="0"/>
        <w:spacing w:after="20"/>
        <w:ind w:firstLine="142"/>
        <w:rPr>
          <w:rFonts w:cstheme="minorHAnsi"/>
          <w:b/>
          <w:sz w:val="24"/>
          <w:szCs w:val="24"/>
        </w:rPr>
      </w:pPr>
    </w:p>
    <w:p w:rsidR="00260590" w:rsidRPr="00B164DC" w:rsidRDefault="00260590" w:rsidP="00550EFE">
      <w:pPr>
        <w:autoSpaceDE w:val="0"/>
        <w:autoSpaceDN w:val="0"/>
        <w:adjustRightInd w:val="0"/>
        <w:spacing w:after="20"/>
        <w:ind w:firstLine="142"/>
        <w:rPr>
          <w:rFonts w:cstheme="minorHAnsi"/>
          <w:b/>
          <w:sz w:val="24"/>
          <w:szCs w:val="24"/>
        </w:rPr>
      </w:pPr>
    </w:p>
    <w:p w:rsidR="00260590" w:rsidRPr="00B164DC" w:rsidRDefault="00260590" w:rsidP="00550EFE">
      <w:pPr>
        <w:autoSpaceDE w:val="0"/>
        <w:autoSpaceDN w:val="0"/>
        <w:adjustRightInd w:val="0"/>
        <w:spacing w:after="20"/>
        <w:ind w:firstLine="142"/>
        <w:rPr>
          <w:rFonts w:cstheme="minorHAnsi"/>
          <w:b/>
          <w:sz w:val="24"/>
          <w:szCs w:val="24"/>
        </w:rPr>
      </w:pPr>
    </w:p>
    <w:p w:rsidR="00323BA7" w:rsidRPr="00B164DC" w:rsidRDefault="00323BA7" w:rsidP="00550EFE">
      <w:pPr>
        <w:autoSpaceDE w:val="0"/>
        <w:autoSpaceDN w:val="0"/>
        <w:adjustRightInd w:val="0"/>
        <w:spacing w:after="20"/>
        <w:ind w:firstLine="142"/>
        <w:rPr>
          <w:rFonts w:cstheme="minorHAnsi"/>
          <w:b/>
          <w:sz w:val="24"/>
          <w:szCs w:val="24"/>
        </w:rPr>
      </w:pPr>
    </w:p>
    <w:p w:rsidR="007265D1" w:rsidRPr="00B164DC" w:rsidRDefault="007265D1" w:rsidP="00550EFE">
      <w:pPr>
        <w:autoSpaceDE w:val="0"/>
        <w:autoSpaceDN w:val="0"/>
        <w:adjustRightInd w:val="0"/>
        <w:spacing w:after="20"/>
        <w:ind w:firstLine="142"/>
        <w:rPr>
          <w:rFonts w:cstheme="minorHAnsi"/>
          <w:sz w:val="24"/>
          <w:szCs w:val="24"/>
          <w:u w:val="single"/>
        </w:rPr>
      </w:pPr>
      <w:r w:rsidRPr="00B164DC">
        <w:rPr>
          <w:rFonts w:cstheme="minorHAnsi"/>
          <w:sz w:val="24"/>
          <w:szCs w:val="24"/>
          <w:u w:val="single"/>
        </w:rPr>
        <w:t>2014-2020 időszak Operatív programok:</w:t>
      </w:r>
    </w:p>
    <w:p w:rsidR="007265D1" w:rsidRPr="00B164DC" w:rsidRDefault="007265D1" w:rsidP="00550EFE">
      <w:pPr>
        <w:rPr>
          <w:rFonts w:cstheme="minorHAnsi"/>
          <w:sz w:val="24"/>
          <w:szCs w:val="24"/>
        </w:rPr>
      </w:pPr>
    </w:p>
    <w:tbl>
      <w:tblPr>
        <w:tblW w:w="6700" w:type="dxa"/>
        <w:jc w:val="center"/>
        <w:tblCellMar>
          <w:left w:w="0" w:type="dxa"/>
          <w:right w:w="0" w:type="dxa"/>
        </w:tblCellMar>
        <w:tblLook w:val="0420" w:firstRow="1" w:lastRow="0" w:firstColumn="0" w:lastColumn="0" w:noHBand="0" w:noVBand="1"/>
      </w:tblPr>
      <w:tblGrid>
        <w:gridCol w:w="6700"/>
      </w:tblGrid>
      <w:tr w:rsidR="007265D1" w:rsidRPr="00B164DC" w:rsidTr="00411E11">
        <w:trPr>
          <w:trHeight w:val="620"/>
          <w:jc w:val="center"/>
        </w:trPr>
        <w:tc>
          <w:tcPr>
            <w:tcW w:w="67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265D1" w:rsidRPr="00B164DC" w:rsidRDefault="007265D1" w:rsidP="00550EFE">
            <w:pPr>
              <w:rPr>
                <w:rFonts w:cstheme="minorHAnsi"/>
                <w:sz w:val="24"/>
                <w:szCs w:val="24"/>
              </w:rPr>
            </w:pPr>
            <w:r w:rsidRPr="00B164DC">
              <w:rPr>
                <w:rFonts w:cstheme="minorHAnsi"/>
                <w:b/>
                <w:bCs/>
                <w:sz w:val="24"/>
                <w:szCs w:val="24"/>
              </w:rPr>
              <w:t>Gazdaságfejlesztési és Innovációs  OP (GINOP)</w:t>
            </w:r>
          </w:p>
        </w:tc>
      </w:tr>
      <w:tr w:rsidR="007265D1" w:rsidRPr="00B164DC" w:rsidTr="00411E11">
        <w:trPr>
          <w:trHeight w:val="620"/>
          <w:jc w:val="center"/>
        </w:trPr>
        <w:tc>
          <w:tcPr>
            <w:tcW w:w="67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65D1" w:rsidRPr="00B164DC" w:rsidRDefault="007265D1" w:rsidP="00550EFE">
            <w:pPr>
              <w:rPr>
                <w:rFonts w:cstheme="minorHAnsi"/>
                <w:sz w:val="24"/>
                <w:szCs w:val="24"/>
              </w:rPr>
            </w:pPr>
            <w:r w:rsidRPr="00B164DC">
              <w:rPr>
                <w:rFonts w:cstheme="minorHAnsi"/>
                <w:sz w:val="24"/>
                <w:szCs w:val="24"/>
              </w:rPr>
              <w:t>Versenyképes Közép-Magyarország OP (VEKOP)</w:t>
            </w:r>
          </w:p>
        </w:tc>
      </w:tr>
      <w:tr w:rsidR="007265D1" w:rsidRPr="00B164DC" w:rsidTr="00411E11">
        <w:trPr>
          <w:trHeight w:val="620"/>
          <w:jc w:val="center"/>
        </w:trPr>
        <w:tc>
          <w:tcPr>
            <w:tcW w:w="6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65D1" w:rsidRPr="00B164DC" w:rsidRDefault="007265D1" w:rsidP="00550EFE">
            <w:pPr>
              <w:rPr>
                <w:rFonts w:cstheme="minorHAnsi"/>
                <w:sz w:val="24"/>
                <w:szCs w:val="24"/>
              </w:rPr>
            </w:pPr>
            <w:r w:rsidRPr="00B164DC">
              <w:rPr>
                <w:rFonts w:cstheme="minorHAnsi"/>
                <w:sz w:val="24"/>
                <w:szCs w:val="24"/>
              </w:rPr>
              <w:t>Terület és Településfejlesztési OP (TOP)</w:t>
            </w:r>
          </w:p>
        </w:tc>
      </w:tr>
      <w:tr w:rsidR="007265D1" w:rsidRPr="00B164DC" w:rsidTr="00411E11">
        <w:trPr>
          <w:trHeight w:val="620"/>
          <w:jc w:val="center"/>
        </w:trPr>
        <w:tc>
          <w:tcPr>
            <w:tcW w:w="6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65D1" w:rsidRPr="00B164DC" w:rsidRDefault="007265D1" w:rsidP="00550EFE">
            <w:pPr>
              <w:rPr>
                <w:rFonts w:cstheme="minorHAnsi"/>
                <w:sz w:val="24"/>
                <w:szCs w:val="24"/>
              </w:rPr>
            </w:pPr>
            <w:r w:rsidRPr="00B164DC">
              <w:rPr>
                <w:rFonts w:cstheme="minorHAnsi"/>
                <w:sz w:val="24"/>
                <w:szCs w:val="24"/>
              </w:rPr>
              <w:t>Intelligens Közlekedésfejlesztési OP (IKOP)</w:t>
            </w:r>
          </w:p>
        </w:tc>
      </w:tr>
      <w:tr w:rsidR="007265D1" w:rsidRPr="00B164DC" w:rsidTr="00411E11">
        <w:trPr>
          <w:trHeight w:val="620"/>
          <w:jc w:val="center"/>
        </w:trPr>
        <w:tc>
          <w:tcPr>
            <w:tcW w:w="6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65D1" w:rsidRPr="00B164DC" w:rsidRDefault="007265D1" w:rsidP="00550EFE">
            <w:pPr>
              <w:rPr>
                <w:rFonts w:cstheme="minorHAnsi"/>
                <w:sz w:val="24"/>
                <w:szCs w:val="24"/>
              </w:rPr>
            </w:pPr>
            <w:r w:rsidRPr="00B164DC">
              <w:rPr>
                <w:rFonts w:cstheme="minorHAnsi"/>
                <w:sz w:val="24"/>
                <w:szCs w:val="24"/>
              </w:rPr>
              <w:t>Környezet és Energetikai Hatékonyság OP (KEHOP)</w:t>
            </w:r>
          </w:p>
        </w:tc>
      </w:tr>
      <w:tr w:rsidR="007265D1" w:rsidRPr="00B164DC" w:rsidTr="00411E11">
        <w:trPr>
          <w:trHeight w:val="620"/>
          <w:jc w:val="center"/>
        </w:trPr>
        <w:tc>
          <w:tcPr>
            <w:tcW w:w="6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65D1" w:rsidRPr="00B164DC" w:rsidRDefault="007265D1" w:rsidP="00550EFE">
            <w:pPr>
              <w:rPr>
                <w:rFonts w:cstheme="minorHAnsi"/>
                <w:sz w:val="24"/>
                <w:szCs w:val="24"/>
              </w:rPr>
            </w:pPr>
            <w:r w:rsidRPr="00B164DC">
              <w:rPr>
                <w:rFonts w:cstheme="minorHAnsi"/>
                <w:sz w:val="24"/>
                <w:szCs w:val="24"/>
              </w:rPr>
              <w:t>Emberi Erőforrás Fejlesztési OP (EFOP)</w:t>
            </w:r>
          </w:p>
        </w:tc>
      </w:tr>
      <w:tr w:rsidR="007265D1" w:rsidRPr="00B164DC" w:rsidTr="00411E11">
        <w:trPr>
          <w:trHeight w:val="620"/>
          <w:jc w:val="center"/>
        </w:trPr>
        <w:tc>
          <w:tcPr>
            <w:tcW w:w="67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265D1" w:rsidRPr="00B164DC" w:rsidRDefault="007265D1" w:rsidP="00550EFE">
            <w:pPr>
              <w:rPr>
                <w:rFonts w:cstheme="minorHAnsi"/>
                <w:sz w:val="24"/>
                <w:szCs w:val="24"/>
              </w:rPr>
            </w:pPr>
            <w:r w:rsidRPr="00B164DC">
              <w:rPr>
                <w:rFonts w:cstheme="minorHAnsi"/>
                <w:sz w:val="24"/>
                <w:szCs w:val="24"/>
              </w:rPr>
              <w:t>Koordinációs OP (KOP)</w:t>
            </w:r>
          </w:p>
        </w:tc>
      </w:tr>
      <w:tr w:rsidR="007265D1" w:rsidRPr="00B164DC" w:rsidTr="00411E11">
        <w:trPr>
          <w:trHeight w:val="620"/>
          <w:jc w:val="center"/>
        </w:trPr>
        <w:tc>
          <w:tcPr>
            <w:tcW w:w="67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265D1" w:rsidRPr="00B164DC" w:rsidRDefault="007265D1" w:rsidP="00550EFE">
            <w:pPr>
              <w:rPr>
                <w:rFonts w:cstheme="minorHAnsi"/>
                <w:sz w:val="24"/>
                <w:szCs w:val="24"/>
              </w:rPr>
            </w:pPr>
            <w:r w:rsidRPr="00B164DC">
              <w:rPr>
                <w:rFonts w:cstheme="minorHAnsi"/>
                <w:sz w:val="24"/>
                <w:szCs w:val="24"/>
              </w:rPr>
              <w:t>„Vidékfejlesztés, halászat” OP</w:t>
            </w:r>
          </w:p>
        </w:tc>
      </w:tr>
    </w:tbl>
    <w:p w:rsidR="007265D1" w:rsidRPr="00B164DC" w:rsidRDefault="007265D1" w:rsidP="00550EFE">
      <w:pPr>
        <w:autoSpaceDE w:val="0"/>
        <w:autoSpaceDN w:val="0"/>
        <w:adjustRightInd w:val="0"/>
        <w:spacing w:after="20"/>
        <w:rPr>
          <w:rFonts w:cstheme="minorHAnsi"/>
          <w:b/>
          <w:sz w:val="24"/>
          <w:szCs w:val="24"/>
        </w:rPr>
      </w:pPr>
    </w:p>
    <w:p w:rsidR="007265D1" w:rsidRPr="00B164DC" w:rsidRDefault="007265D1" w:rsidP="00550EFE">
      <w:pPr>
        <w:autoSpaceDE w:val="0"/>
        <w:autoSpaceDN w:val="0"/>
        <w:adjustRightInd w:val="0"/>
        <w:spacing w:after="20"/>
        <w:ind w:firstLine="142"/>
        <w:rPr>
          <w:rFonts w:cstheme="minorHAnsi"/>
          <w:b/>
          <w:sz w:val="24"/>
          <w:szCs w:val="24"/>
        </w:rPr>
      </w:pPr>
    </w:p>
    <w:p w:rsidR="007265D1" w:rsidRPr="00B164DC" w:rsidRDefault="007265D1" w:rsidP="00DF7EF3">
      <w:pPr>
        <w:autoSpaceDE w:val="0"/>
        <w:autoSpaceDN w:val="0"/>
        <w:adjustRightInd w:val="0"/>
        <w:spacing w:after="0"/>
        <w:ind w:firstLine="142"/>
        <w:rPr>
          <w:rFonts w:cstheme="minorHAnsi"/>
          <w:b/>
          <w:sz w:val="24"/>
          <w:szCs w:val="24"/>
        </w:rPr>
      </w:pPr>
      <w:r w:rsidRPr="00B164DC">
        <w:rPr>
          <w:rFonts w:cstheme="minorHAnsi"/>
          <w:b/>
          <w:sz w:val="24"/>
          <w:szCs w:val="24"/>
        </w:rPr>
        <w:t>2.1 Kapcsolódás helyi stratégiai és települési önkormányzati dokumentumokkal, koncepciókkal, programokkal</w:t>
      </w:r>
    </w:p>
    <w:p w:rsidR="007265D1" w:rsidRPr="00B164DC" w:rsidRDefault="007265D1" w:rsidP="00DF7EF3">
      <w:pPr>
        <w:spacing w:after="0"/>
        <w:rPr>
          <w:rFonts w:cstheme="minorHAnsi"/>
          <w:sz w:val="24"/>
          <w:szCs w:val="24"/>
        </w:rPr>
      </w:pPr>
    </w:p>
    <w:p w:rsidR="004C2B52" w:rsidRPr="00B164DC" w:rsidRDefault="004C2B52" w:rsidP="00DF7EF3">
      <w:pPr>
        <w:spacing w:after="0"/>
        <w:jc w:val="both"/>
        <w:rPr>
          <w:rFonts w:cstheme="minorHAnsi"/>
          <w:sz w:val="24"/>
          <w:szCs w:val="24"/>
        </w:rPr>
      </w:pPr>
      <w:r w:rsidRPr="00B164DC">
        <w:rPr>
          <w:rFonts w:cstheme="minorHAnsi"/>
          <w:sz w:val="24"/>
          <w:szCs w:val="24"/>
        </w:rPr>
        <w:t xml:space="preserve">A HEP </w:t>
      </w:r>
      <w:r w:rsidR="00C56794" w:rsidRPr="00B164DC">
        <w:rPr>
          <w:rFonts w:cstheme="minorHAnsi"/>
          <w:sz w:val="24"/>
          <w:szCs w:val="24"/>
        </w:rPr>
        <w:t xml:space="preserve">szervesen illeszkedik Üllés Nagyközségi Önkormányzat 2014-2019. évekre vonatkozó Gazdasági Programjához, illetve a </w:t>
      </w:r>
      <w:r w:rsidR="00BD44B5" w:rsidRPr="00B164DC">
        <w:rPr>
          <w:rFonts w:cstheme="minorHAnsi"/>
          <w:sz w:val="24"/>
          <w:szCs w:val="24"/>
        </w:rPr>
        <w:t>t</w:t>
      </w:r>
      <w:r w:rsidRPr="00B164DC">
        <w:rPr>
          <w:rFonts w:cstheme="minorHAnsi"/>
          <w:sz w:val="24"/>
          <w:szCs w:val="24"/>
        </w:rPr>
        <w:t>öbbszörösen felülvizsgált Szociális Szolgáltatásterve</w:t>
      </w:r>
      <w:r w:rsidR="0079370A" w:rsidRPr="00B164DC">
        <w:rPr>
          <w:rFonts w:cstheme="minorHAnsi"/>
          <w:sz w:val="24"/>
          <w:szCs w:val="24"/>
        </w:rPr>
        <w:t xml:space="preserve">zési Koncepcióban foglaltakhoz. </w:t>
      </w:r>
    </w:p>
    <w:p w:rsidR="0079370A" w:rsidRPr="00B164DC" w:rsidRDefault="0079370A" w:rsidP="00DF7EF3">
      <w:pPr>
        <w:spacing w:after="0"/>
        <w:jc w:val="both"/>
        <w:rPr>
          <w:rFonts w:cstheme="minorHAnsi"/>
          <w:sz w:val="24"/>
          <w:szCs w:val="24"/>
        </w:rPr>
      </w:pPr>
      <w:r w:rsidRPr="00B164DC">
        <w:rPr>
          <w:rFonts w:cstheme="minorHAnsi"/>
          <w:sz w:val="24"/>
          <w:szCs w:val="24"/>
        </w:rPr>
        <w:t>A kapcsolódási pontok a 2013-ban elfogadott HEP-ben</w:t>
      </w:r>
      <w:r w:rsidR="00323BA7" w:rsidRPr="00B164DC">
        <w:rPr>
          <w:rFonts w:cstheme="minorHAnsi"/>
          <w:sz w:val="24"/>
          <w:szCs w:val="24"/>
        </w:rPr>
        <w:t>, valamint a 2015-ös felülvizsgálat során</w:t>
      </w:r>
      <w:r w:rsidRPr="00B164DC">
        <w:rPr>
          <w:rFonts w:cstheme="minorHAnsi"/>
          <w:sz w:val="24"/>
          <w:szCs w:val="24"/>
        </w:rPr>
        <w:t xml:space="preserve"> részletesen kifejtésre kerültek. </w:t>
      </w:r>
    </w:p>
    <w:p w:rsidR="0079370A" w:rsidRPr="00B164DC" w:rsidRDefault="00323BA7" w:rsidP="00DF7EF3">
      <w:pPr>
        <w:spacing w:after="0"/>
        <w:jc w:val="both"/>
        <w:rPr>
          <w:rFonts w:cstheme="minorHAnsi"/>
          <w:sz w:val="24"/>
          <w:szCs w:val="24"/>
        </w:rPr>
      </w:pPr>
      <w:r w:rsidRPr="00B164DC">
        <w:rPr>
          <w:rFonts w:cstheme="minorHAnsi"/>
          <w:sz w:val="24"/>
          <w:szCs w:val="24"/>
        </w:rPr>
        <w:t>Az önkormányzati dokumentumok (koncepciók, programok) n</w:t>
      </w:r>
      <w:r w:rsidR="0079370A" w:rsidRPr="00B164DC">
        <w:rPr>
          <w:rFonts w:cstheme="minorHAnsi"/>
          <w:sz w:val="24"/>
          <w:szCs w:val="24"/>
        </w:rPr>
        <w:t xml:space="preserve">em célcsoportokra, hanem az általánosságban megoldandó problémákra fókuszálnak, amelyek megvalósításából az egyes hátrányos helyzetű célcsoportok is profitálnak. </w:t>
      </w:r>
    </w:p>
    <w:p w:rsidR="004C2B52" w:rsidRPr="00B164DC" w:rsidRDefault="004C2B52" w:rsidP="00DF7EF3">
      <w:pPr>
        <w:autoSpaceDE w:val="0"/>
        <w:autoSpaceDN w:val="0"/>
        <w:adjustRightInd w:val="0"/>
        <w:spacing w:after="0"/>
        <w:ind w:firstLine="142"/>
        <w:rPr>
          <w:rFonts w:cstheme="minorHAnsi"/>
          <w:b/>
          <w:sz w:val="24"/>
          <w:szCs w:val="24"/>
        </w:rPr>
      </w:pPr>
    </w:p>
    <w:p w:rsidR="007265D1" w:rsidRPr="00B164DC" w:rsidRDefault="007265D1" w:rsidP="00DF7EF3">
      <w:pPr>
        <w:autoSpaceDE w:val="0"/>
        <w:autoSpaceDN w:val="0"/>
        <w:adjustRightInd w:val="0"/>
        <w:spacing w:after="0"/>
        <w:ind w:firstLine="142"/>
        <w:rPr>
          <w:rFonts w:cstheme="minorHAnsi"/>
          <w:b/>
          <w:sz w:val="24"/>
          <w:szCs w:val="24"/>
        </w:rPr>
      </w:pPr>
      <w:smartTag w:uri="urn:schemas-microsoft-com:office:smarttags" w:element="metricconverter">
        <w:smartTagPr>
          <w:attr w:name="ProductID" w:val="2.2 A"/>
        </w:smartTagPr>
        <w:r w:rsidRPr="00B164DC">
          <w:rPr>
            <w:rFonts w:cstheme="minorHAnsi"/>
            <w:b/>
            <w:sz w:val="24"/>
            <w:szCs w:val="24"/>
          </w:rPr>
          <w:t>2.2 A</w:t>
        </w:r>
      </w:smartTag>
      <w:r w:rsidRPr="00B164DC">
        <w:rPr>
          <w:rFonts w:cstheme="minorHAnsi"/>
          <w:b/>
          <w:sz w:val="24"/>
          <w:szCs w:val="24"/>
        </w:rPr>
        <w:t xml:space="preserve"> helyi esélyegyenlőségi program térségi, társulási kapcsolódásainak bemutatása</w:t>
      </w:r>
    </w:p>
    <w:p w:rsidR="0079370A" w:rsidRPr="00B164DC" w:rsidRDefault="0079370A" w:rsidP="00DF7EF3">
      <w:pPr>
        <w:autoSpaceDE w:val="0"/>
        <w:autoSpaceDN w:val="0"/>
        <w:adjustRightInd w:val="0"/>
        <w:spacing w:after="0"/>
        <w:rPr>
          <w:rFonts w:cstheme="minorHAnsi"/>
          <w:sz w:val="24"/>
          <w:szCs w:val="24"/>
        </w:rPr>
      </w:pPr>
    </w:p>
    <w:p w:rsidR="0079370A" w:rsidRPr="00B164DC" w:rsidRDefault="0079370A" w:rsidP="00DF7EF3">
      <w:pPr>
        <w:autoSpaceDE w:val="0"/>
        <w:autoSpaceDN w:val="0"/>
        <w:adjustRightInd w:val="0"/>
        <w:spacing w:after="0"/>
        <w:rPr>
          <w:rFonts w:cstheme="minorHAnsi"/>
          <w:sz w:val="24"/>
          <w:szCs w:val="24"/>
        </w:rPr>
      </w:pPr>
      <w:r w:rsidRPr="00B164DC">
        <w:rPr>
          <w:rFonts w:cstheme="minorHAnsi"/>
          <w:sz w:val="24"/>
          <w:szCs w:val="24"/>
        </w:rPr>
        <w:t xml:space="preserve">Üllés Nagyközségi Önkormányzat </w:t>
      </w:r>
      <w:r w:rsidR="00B572A3" w:rsidRPr="00B164DC">
        <w:rPr>
          <w:rFonts w:cstheme="minorHAnsi"/>
          <w:sz w:val="24"/>
          <w:szCs w:val="24"/>
        </w:rPr>
        <w:t xml:space="preserve">jelenleg </w:t>
      </w:r>
      <w:r w:rsidRPr="00B164DC">
        <w:rPr>
          <w:rFonts w:cstheme="minorHAnsi"/>
          <w:sz w:val="24"/>
          <w:szCs w:val="24"/>
        </w:rPr>
        <w:t xml:space="preserve">továbbra is tagja az alábbi társulásoknak: </w:t>
      </w:r>
    </w:p>
    <w:p w:rsidR="0079370A" w:rsidRPr="00B164DC" w:rsidRDefault="0079370A" w:rsidP="00DF7EF3">
      <w:pPr>
        <w:autoSpaceDE w:val="0"/>
        <w:autoSpaceDN w:val="0"/>
        <w:adjustRightInd w:val="0"/>
        <w:spacing w:after="0"/>
        <w:rPr>
          <w:rFonts w:cstheme="minorHAnsi"/>
          <w:sz w:val="24"/>
          <w:szCs w:val="24"/>
        </w:rPr>
      </w:pPr>
    </w:p>
    <w:p w:rsidR="0079370A" w:rsidRPr="00B164DC" w:rsidRDefault="0079370A" w:rsidP="00DF7EF3">
      <w:pPr>
        <w:autoSpaceDE w:val="0"/>
        <w:autoSpaceDN w:val="0"/>
        <w:adjustRightInd w:val="0"/>
        <w:spacing w:after="0"/>
        <w:jc w:val="both"/>
        <w:rPr>
          <w:rFonts w:cstheme="minorHAnsi"/>
          <w:sz w:val="24"/>
          <w:szCs w:val="24"/>
        </w:rPr>
      </w:pPr>
      <w:r w:rsidRPr="00B164DC">
        <w:rPr>
          <w:rFonts w:cstheme="minorHAnsi"/>
          <w:sz w:val="24"/>
          <w:szCs w:val="24"/>
        </w:rPr>
        <w:t xml:space="preserve">- Homokháti Kistérség Többcélú Társulása, mely abból a célból jött lére, hogy a kistérség lakossága az önkormányzati közszolgáltatásokhoz minél teljesebb körben jusson hozzá, </w:t>
      </w:r>
      <w:r w:rsidR="00635E3A" w:rsidRPr="00B164DC">
        <w:rPr>
          <w:rFonts w:cstheme="minorHAnsi"/>
          <w:sz w:val="24"/>
          <w:szCs w:val="24"/>
        </w:rPr>
        <w:t xml:space="preserve">az </w:t>
      </w:r>
      <w:r w:rsidRPr="00B164DC">
        <w:rPr>
          <w:rFonts w:cstheme="minorHAnsi"/>
          <w:sz w:val="24"/>
          <w:szCs w:val="24"/>
        </w:rPr>
        <w:t xml:space="preserve">együttműködéssel minél teljesebb, forrásaik célszerű és optimális felhasználásával biztosítsák a mind magasabb szintű ellátást, </w:t>
      </w:r>
      <w:r w:rsidRPr="00B164DC">
        <w:rPr>
          <w:rFonts w:cstheme="minorHAnsi"/>
          <w:sz w:val="24"/>
          <w:szCs w:val="24"/>
        </w:rPr>
        <w:lastRenderedPageBreak/>
        <w:t xml:space="preserve">közszolgáltatást és a településfejlesztést. </w:t>
      </w:r>
      <w:r w:rsidR="003D1D73" w:rsidRPr="00B164DC">
        <w:rPr>
          <w:rFonts w:cstheme="minorHAnsi"/>
          <w:sz w:val="24"/>
          <w:szCs w:val="24"/>
        </w:rPr>
        <w:t xml:space="preserve">A többcélú társulás </w:t>
      </w:r>
      <w:r w:rsidRPr="00B164DC">
        <w:rPr>
          <w:rFonts w:cstheme="minorHAnsi"/>
          <w:sz w:val="24"/>
          <w:szCs w:val="24"/>
        </w:rPr>
        <w:t>útján megoldott a tagönkormányzatok kötelező feladatát képező szociális alapszolgáltatások biztosítása, a nem kötelező alapszolgáltatásokhoz való hozzájutás biztosítása a szociálisan rászorulók részére, és a krízishelyzet miatt segítségre szoruló személyek, családok s</w:t>
      </w:r>
      <w:r w:rsidR="003D1D73" w:rsidRPr="00B164DC">
        <w:rPr>
          <w:rFonts w:cstheme="minorHAnsi"/>
          <w:sz w:val="24"/>
          <w:szCs w:val="24"/>
        </w:rPr>
        <w:t>zámára történő segítségnyújtás, a</w:t>
      </w:r>
      <w:r w:rsidRPr="00B164DC">
        <w:rPr>
          <w:rFonts w:cstheme="minorHAnsi"/>
          <w:sz w:val="24"/>
          <w:szCs w:val="24"/>
        </w:rPr>
        <w:t xml:space="preserve"> központi orvosi ügyelet térségi szervezése, és ellátása. </w:t>
      </w:r>
    </w:p>
    <w:p w:rsidR="0079370A" w:rsidRPr="00B164DC" w:rsidRDefault="0079370A" w:rsidP="003D1D73">
      <w:pPr>
        <w:autoSpaceDE w:val="0"/>
        <w:autoSpaceDN w:val="0"/>
        <w:adjustRightInd w:val="0"/>
        <w:spacing w:after="20"/>
        <w:jc w:val="both"/>
        <w:rPr>
          <w:rFonts w:cstheme="minorHAnsi"/>
          <w:sz w:val="24"/>
          <w:szCs w:val="24"/>
        </w:rPr>
      </w:pPr>
      <w:r w:rsidRPr="00B164DC">
        <w:rPr>
          <w:rFonts w:cstheme="minorHAnsi"/>
          <w:sz w:val="24"/>
          <w:szCs w:val="24"/>
        </w:rPr>
        <w:t xml:space="preserve">- Homokháti Önkormányzatok Kistérségfejlesztési Társulása. A társulás a nevéből eredően elsődlegesen, és kizárólagosan a kistérség területfejlesztési feladatainak ellátására jött létre. </w:t>
      </w:r>
    </w:p>
    <w:p w:rsidR="003D1D73" w:rsidRPr="00B164DC" w:rsidRDefault="0079370A" w:rsidP="003D1D73">
      <w:pPr>
        <w:autoSpaceDE w:val="0"/>
        <w:autoSpaceDN w:val="0"/>
        <w:adjustRightInd w:val="0"/>
        <w:spacing w:after="20"/>
        <w:jc w:val="both"/>
        <w:rPr>
          <w:rFonts w:cstheme="minorHAnsi"/>
          <w:sz w:val="24"/>
          <w:szCs w:val="24"/>
        </w:rPr>
      </w:pPr>
      <w:r w:rsidRPr="00B164DC">
        <w:rPr>
          <w:rFonts w:cstheme="minorHAnsi"/>
          <w:sz w:val="24"/>
          <w:szCs w:val="24"/>
        </w:rPr>
        <w:t>- Üllés tagja a Dél-alföldi Hulladékgazdálkodási Társulásnak, amely a Csongrád megye településeit a nevében szereplő célból, és feladatra, továbbá a hulladékgazdálkodással kapcsolatos terület fejlesztésére, közös hulladékgazdálkodással kapcs</w:t>
      </w:r>
      <w:r w:rsidR="003D1D73" w:rsidRPr="00B164DC">
        <w:rPr>
          <w:rFonts w:cstheme="minorHAnsi"/>
          <w:sz w:val="24"/>
          <w:szCs w:val="24"/>
        </w:rPr>
        <w:t>olatos pályázatok benyújtására,</w:t>
      </w:r>
      <w:r w:rsidRPr="00B164DC">
        <w:rPr>
          <w:rFonts w:cstheme="minorHAnsi"/>
          <w:sz w:val="24"/>
          <w:szCs w:val="24"/>
        </w:rPr>
        <w:t xml:space="preserve"> és megvalósítására létrehozott társulás. </w:t>
      </w:r>
    </w:p>
    <w:p w:rsidR="00B572A3" w:rsidRPr="00B164DC" w:rsidRDefault="00B572A3" w:rsidP="003D1D73">
      <w:pPr>
        <w:autoSpaceDE w:val="0"/>
        <w:autoSpaceDN w:val="0"/>
        <w:adjustRightInd w:val="0"/>
        <w:spacing w:after="20"/>
        <w:jc w:val="both"/>
        <w:rPr>
          <w:rFonts w:cstheme="minorHAnsi"/>
          <w:sz w:val="24"/>
          <w:szCs w:val="24"/>
        </w:rPr>
      </w:pPr>
      <w:r w:rsidRPr="00B164DC">
        <w:rPr>
          <w:rFonts w:cstheme="minorHAnsi"/>
          <w:sz w:val="24"/>
          <w:szCs w:val="24"/>
        </w:rPr>
        <w:t xml:space="preserve">-A Mórahalom és Térsége Ivóvízminőség-javító Önkormányzati Társulás egy projekt társulás, mely a jogszabályokban előírt, a helyi önkormányzatokat terhelő egészséges ivóvíz-ellátási közfeladat hatékony, de ugyanakkor a lakossági díjterhek jelentős növelése nélküli ellátási feladatainak korszerű, hatékonyabb és célszerűbb megoldása érdekében jött létre. </w:t>
      </w:r>
    </w:p>
    <w:p w:rsidR="00B572A3" w:rsidRPr="00B164DC" w:rsidRDefault="00B572A3" w:rsidP="003D1D73">
      <w:pPr>
        <w:autoSpaceDE w:val="0"/>
        <w:autoSpaceDN w:val="0"/>
        <w:adjustRightInd w:val="0"/>
        <w:spacing w:after="20"/>
        <w:jc w:val="both"/>
        <w:rPr>
          <w:rFonts w:cstheme="minorHAnsi"/>
          <w:sz w:val="24"/>
          <w:szCs w:val="24"/>
        </w:rPr>
      </w:pPr>
      <w:r w:rsidRPr="00B164DC">
        <w:rPr>
          <w:rFonts w:cstheme="minorHAnsi"/>
          <w:sz w:val="24"/>
          <w:szCs w:val="24"/>
        </w:rPr>
        <w:t>- a Forrás-4 Szennyvíz-Közmű Önkormányzati Társulás, mely</w:t>
      </w:r>
      <w:r w:rsidR="009C66D4" w:rsidRPr="00B164DC">
        <w:rPr>
          <w:rFonts w:cstheme="minorHAnsi"/>
          <w:sz w:val="24"/>
          <w:szCs w:val="24"/>
        </w:rPr>
        <w:t>nek célja</w:t>
      </w:r>
      <w:r w:rsidR="00E153FA" w:rsidRPr="00B164DC">
        <w:rPr>
          <w:rFonts w:cstheme="minorHAnsi"/>
          <w:sz w:val="24"/>
          <w:szCs w:val="24"/>
        </w:rPr>
        <w:t xml:space="preserve"> az volt, hogy a</w:t>
      </w:r>
      <w:r w:rsidRPr="00B164DC">
        <w:rPr>
          <w:rFonts w:cstheme="minorHAnsi"/>
          <w:sz w:val="24"/>
          <w:szCs w:val="24"/>
        </w:rPr>
        <w:t xml:space="preserve"> 4 településen (Bordány, Forráskút Üllés és Zsombó) </w:t>
      </w:r>
      <w:r w:rsidR="009C66D4" w:rsidRPr="00B164DC">
        <w:rPr>
          <w:rFonts w:cstheme="minorHAnsi"/>
          <w:sz w:val="24"/>
          <w:szCs w:val="24"/>
        </w:rPr>
        <w:t xml:space="preserve">a szennyvízcsatornázás beruházást megvalósítsa. </w:t>
      </w:r>
    </w:p>
    <w:p w:rsidR="009C66D4" w:rsidRPr="00B164DC" w:rsidRDefault="009C66D4" w:rsidP="003D1D73">
      <w:pPr>
        <w:autoSpaceDE w:val="0"/>
        <w:autoSpaceDN w:val="0"/>
        <w:adjustRightInd w:val="0"/>
        <w:spacing w:after="20"/>
        <w:jc w:val="both"/>
        <w:rPr>
          <w:rFonts w:cstheme="minorHAnsi"/>
          <w:sz w:val="24"/>
          <w:szCs w:val="24"/>
        </w:rPr>
      </w:pPr>
    </w:p>
    <w:p w:rsidR="0079370A" w:rsidRPr="00B164DC" w:rsidRDefault="0079370A" w:rsidP="003D1D73">
      <w:pPr>
        <w:autoSpaceDE w:val="0"/>
        <w:autoSpaceDN w:val="0"/>
        <w:adjustRightInd w:val="0"/>
        <w:spacing w:after="20"/>
        <w:jc w:val="both"/>
        <w:rPr>
          <w:rFonts w:cstheme="minorHAnsi"/>
          <w:sz w:val="24"/>
          <w:szCs w:val="24"/>
        </w:rPr>
      </w:pPr>
      <w:r w:rsidRPr="00B164DC">
        <w:rPr>
          <w:rFonts w:cstheme="minorHAnsi"/>
          <w:sz w:val="24"/>
          <w:szCs w:val="24"/>
        </w:rPr>
        <w:t xml:space="preserve">Az önkormányzatok számára a társulások létrehozása, fenntartása azért célszerű, mert a társulások a kiegészítő állami támogatások igénybevételére jogosulttá válnak, mely a társulások részére a közösen fenntartott intézmények költségtakarékosabb működtetését eredményezik, továbbá az egyes kötelező vagy szabadon választható közfeladatok ellátásának hatékonyabb, és gazdaságosabb keretet nyújtanak. </w:t>
      </w:r>
    </w:p>
    <w:p w:rsidR="00411E11" w:rsidRPr="00B164DC" w:rsidRDefault="003D1D73" w:rsidP="00DF7EF3">
      <w:pPr>
        <w:autoSpaceDE w:val="0"/>
        <w:autoSpaceDN w:val="0"/>
        <w:adjustRightInd w:val="0"/>
        <w:spacing w:after="0"/>
        <w:jc w:val="both"/>
        <w:rPr>
          <w:rFonts w:cstheme="minorHAnsi"/>
          <w:b/>
          <w:sz w:val="24"/>
          <w:szCs w:val="24"/>
        </w:rPr>
      </w:pPr>
      <w:r w:rsidRPr="00B164DC">
        <w:rPr>
          <w:rFonts w:cstheme="minorHAnsi"/>
          <w:sz w:val="24"/>
          <w:szCs w:val="24"/>
        </w:rPr>
        <w:t>A</w:t>
      </w:r>
      <w:r w:rsidR="0079370A" w:rsidRPr="00B164DC">
        <w:rPr>
          <w:rFonts w:cstheme="minorHAnsi"/>
          <w:sz w:val="24"/>
          <w:szCs w:val="24"/>
        </w:rPr>
        <w:t xml:space="preserve"> társulások bizonyos nagyobb volumenű terület-, településfejlesztési beruházások megvalósításának ésszerű, gazdaságos, sokszor egyetlen megoldási módját, és lehetőségét </w:t>
      </w:r>
      <w:r w:rsidR="00E153FA" w:rsidRPr="00B164DC">
        <w:rPr>
          <w:rFonts w:cstheme="minorHAnsi"/>
          <w:sz w:val="24"/>
          <w:szCs w:val="24"/>
        </w:rPr>
        <w:t xml:space="preserve">is </w:t>
      </w:r>
      <w:r w:rsidR="0079370A" w:rsidRPr="00B164DC">
        <w:rPr>
          <w:rFonts w:cstheme="minorHAnsi"/>
          <w:sz w:val="24"/>
          <w:szCs w:val="24"/>
        </w:rPr>
        <w:t>jelent</w:t>
      </w:r>
      <w:r w:rsidRPr="00B164DC">
        <w:rPr>
          <w:rFonts w:cstheme="minorHAnsi"/>
          <w:sz w:val="24"/>
          <w:szCs w:val="24"/>
        </w:rPr>
        <w:t>he</w:t>
      </w:r>
      <w:r w:rsidR="009C66D4" w:rsidRPr="00B164DC">
        <w:rPr>
          <w:rFonts w:cstheme="minorHAnsi"/>
          <w:sz w:val="24"/>
          <w:szCs w:val="24"/>
        </w:rPr>
        <w:t>t</w:t>
      </w:r>
      <w:r w:rsidR="0079370A" w:rsidRPr="00B164DC">
        <w:rPr>
          <w:rFonts w:cstheme="minorHAnsi"/>
          <w:sz w:val="24"/>
          <w:szCs w:val="24"/>
        </w:rPr>
        <w:t>ik.</w:t>
      </w:r>
    </w:p>
    <w:p w:rsidR="009A240C" w:rsidRPr="00B164DC" w:rsidRDefault="009A240C" w:rsidP="00DF7EF3">
      <w:pPr>
        <w:spacing w:after="0"/>
        <w:jc w:val="both"/>
        <w:rPr>
          <w:rFonts w:cstheme="minorHAnsi"/>
          <w:bCs/>
          <w:sz w:val="24"/>
          <w:szCs w:val="24"/>
        </w:rPr>
      </w:pPr>
    </w:p>
    <w:p w:rsidR="007265D1" w:rsidRPr="00B164DC" w:rsidRDefault="007265D1" w:rsidP="00DF7EF3">
      <w:pPr>
        <w:autoSpaceDE w:val="0"/>
        <w:autoSpaceDN w:val="0"/>
        <w:adjustRightInd w:val="0"/>
        <w:spacing w:after="0"/>
        <w:ind w:firstLine="142"/>
        <w:rPr>
          <w:rFonts w:cstheme="minorHAnsi"/>
          <w:sz w:val="24"/>
          <w:szCs w:val="24"/>
        </w:rPr>
      </w:pPr>
      <w:smartTag w:uri="urn:schemas-microsoft-com:office:smarttags" w:element="metricconverter">
        <w:smartTagPr>
          <w:attr w:name="ProductID" w:val="2.3 A"/>
        </w:smartTagPr>
        <w:r w:rsidRPr="00B164DC">
          <w:rPr>
            <w:rFonts w:cstheme="minorHAnsi"/>
            <w:b/>
            <w:sz w:val="24"/>
            <w:szCs w:val="24"/>
          </w:rPr>
          <w:t>2.3 A</w:t>
        </w:r>
      </w:smartTag>
      <w:r w:rsidRPr="00B164DC">
        <w:rPr>
          <w:rFonts w:cstheme="minorHAnsi"/>
          <w:b/>
          <w:sz w:val="24"/>
          <w:szCs w:val="24"/>
        </w:rPr>
        <w:t xml:space="preserve"> települési önkormányzat rendelkezésére álló, az esélyegyenlőség szempontjából releváns adatok, kutatások áttekintése, adathiányok kimutatása</w:t>
      </w:r>
    </w:p>
    <w:p w:rsidR="007265D1" w:rsidRPr="00B164DC" w:rsidRDefault="007265D1" w:rsidP="00DF7EF3">
      <w:pPr>
        <w:autoSpaceDE w:val="0"/>
        <w:autoSpaceDN w:val="0"/>
        <w:adjustRightInd w:val="0"/>
        <w:spacing w:after="0"/>
        <w:ind w:firstLine="142"/>
        <w:rPr>
          <w:rFonts w:cstheme="minorHAnsi"/>
          <w:sz w:val="24"/>
          <w:szCs w:val="24"/>
        </w:rPr>
      </w:pPr>
    </w:p>
    <w:p w:rsidR="007265D1" w:rsidRPr="00B164DC" w:rsidRDefault="002A5F0F" w:rsidP="00DF7EF3">
      <w:pPr>
        <w:spacing w:after="0"/>
        <w:rPr>
          <w:rFonts w:cstheme="minorHAnsi"/>
          <w:sz w:val="24"/>
          <w:szCs w:val="24"/>
        </w:rPr>
      </w:pPr>
      <w:r w:rsidRPr="00B164DC">
        <w:rPr>
          <w:rFonts w:cstheme="minorHAnsi"/>
          <w:sz w:val="24"/>
          <w:szCs w:val="24"/>
        </w:rPr>
        <w:t>Az indikátor táblák adatokkal való feltöltése ajánlott, ugyanakkor nem szükségszerű –</w:t>
      </w:r>
      <w:r w:rsidR="007B648E" w:rsidRPr="00B164DC">
        <w:rPr>
          <w:rFonts w:cstheme="minorHAnsi"/>
          <w:sz w:val="24"/>
          <w:szCs w:val="24"/>
        </w:rPr>
        <w:t xml:space="preserve"> ezt az új HEP elkészítésével egyidejűleg tesszük meg. </w:t>
      </w:r>
    </w:p>
    <w:p w:rsidR="00411E11" w:rsidRPr="00B164DC" w:rsidRDefault="00411E11" w:rsidP="00DF7EF3">
      <w:pPr>
        <w:tabs>
          <w:tab w:val="left" w:pos="3552"/>
        </w:tabs>
        <w:rPr>
          <w:rFonts w:cstheme="minorHAnsi"/>
          <w:sz w:val="24"/>
          <w:szCs w:val="24"/>
        </w:rPr>
      </w:pPr>
    </w:p>
    <w:p w:rsidR="007265D1" w:rsidRPr="00B164DC" w:rsidRDefault="007265D1" w:rsidP="00550EFE">
      <w:pPr>
        <w:pStyle w:val="Cmsor3"/>
        <w:rPr>
          <w:rFonts w:asciiTheme="minorHAnsi" w:hAnsiTheme="minorHAnsi" w:cstheme="minorHAnsi"/>
          <w:color w:val="auto"/>
          <w:sz w:val="24"/>
          <w:szCs w:val="24"/>
        </w:rPr>
      </w:pPr>
      <w:bookmarkStart w:id="41" w:name="_Toc349210327"/>
      <w:bookmarkStart w:id="42" w:name="_Toc418856117"/>
      <w:smartTag w:uri="urn:schemas-microsoft-com:office:smarttags" w:element="metricconverter">
        <w:smartTagPr>
          <w:attr w:name="ProductID" w:val="3. A"/>
        </w:smartTagPr>
        <w:r w:rsidRPr="00B164DC">
          <w:rPr>
            <w:rFonts w:asciiTheme="minorHAnsi" w:hAnsiTheme="minorHAnsi" w:cstheme="minorHAnsi"/>
            <w:color w:val="auto"/>
            <w:sz w:val="24"/>
            <w:szCs w:val="24"/>
            <w:bdr w:val="single" w:sz="4" w:space="0" w:color="auto"/>
          </w:rPr>
          <w:t>3. A</w:t>
        </w:r>
      </w:smartTag>
      <w:r w:rsidRPr="00B164DC">
        <w:rPr>
          <w:rFonts w:asciiTheme="minorHAnsi" w:hAnsiTheme="minorHAnsi" w:cstheme="minorHAnsi"/>
          <w:color w:val="auto"/>
          <w:sz w:val="24"/>
          <w:szCs w:val="24"/>
          <w:bdr w:val="single" w:sz="4" w:space="0" w:color="auto"/>
        </w:rPr>
        <w:t xml:space="preserve"> mélyszegénységben élők és a romák helyzete, esélyegyenlősége</w:t>
      </w:r>
      <w:bookmarkEnd w:id="41"/>
      <w:bookmarkEnd w:id="42"/>
      <w:r w:rsidR="00550EFE" w:rsidRPr="00B164DC">
        <w:rPr>
          <w:rFonts w:asciiTheme="minorHAnsi" w:hAnsiTheme="minorHAnsi" w:cstheme="minorHAnsi"/>
          <w:color w:val="auto"/>
          <w:sz w:val="24"/>
          <w:szCs w:val="24"/>
          <w:bdr w:val="single" w:sz="4" w:space="0" w:color="auto"/>
        </w:rPr>
        <w:tab/>
        <w:t xml:space="preserve">   </w:t>
      </w:r>
      <w:r w:rsidRPr="00B164DC">
        <w:rPr>
          <w:rFonts w:asciiTheme="minorHAnsi" w:hAnsiTheme="minorHAnsi" w:cstheme="minorHAnsi"/>
          <w:color w:val="auto"/>
          <w:sz w:val="24"/>
          <w:szCs w:val="24"/>
          <w:bdr w:val="single" w:sz="4" w:space="0" w:color="auto"/>
        </w:rPr>
        <w:tab/>
      </w:r>
      <w:r w:rsidRPr="00B164DC">
        <w:rPr>
          <w:rFonts w:asciiTheme="minorHAnsi" w:hAnsiTheme="minorHAnsi" w:cstheme="minorHAnsi"/>
          <w:color w:val="auto"/>
          <w:sz w:val="24"/>
          <w:szCs w:val="24"/>
          <w:bdr w:val="single" w:sz="4" w:space="0" w:color="auto"/>
        </w:rPr>
        <w:tab/>
      </w:r>
      <w:r w:rsidRPr="00B164DC">
        <w:rPr>
          <w:rFonts w:asciiTheme="minorHAnsi" w:hAnsiTheme="minorHAnsi" w:cstheme="minorHAnsi"/>
          <w:color w:val="auto"/>
          <w:sz w:val="24"/>
          <w:szCs w:val="24"/>
          <w:bdr w:val="single" w:sz="4" w:space="0" w:color="auto"/>
        </w:rPr>
        <w:tab/>
      </w:r>
    </w:p>
    <w:p w:rsidR="007265D1" w:rsidRPr="00B164DC" w:rsidRDefault="007265D1" w:rsidP="00550EFE">
      <w:pPr>
        <w:rPr>
          <w:rFonts w:cstheme="minorHAnsi"/>
          <w:sz w:val="24"/>
          <w:szCs w:val="24"/>
        </w:rPr>
      </w:pPr>
    </w:p>
    <w:p w:rsidR="007265D1" w:rsidRPr="00B164DC" w:rsidRDefault="007265D1" w:rsidP="00550EFE">
      <w:pPr>
        <w:autoSpaceDE w:val="0"/>
        <w:autoSpaceDN w:val="0"/>
        <w:adjustRightInd w:val="0"/>
        <w:spacing w:after="20"/>
        <w:ind w:firstLine="142"/>
        <w:rPr>
          <w:rFonts w:cstheme="minorHAnsi"/>
          <w:b/>
          <w:sz w:val="24"/>
          <w:szCs w:val="24"/>
        </w:rPr>
      </w:pPr>
      <w:r w:rsidRPr="00B164DC">
        <w:rPr>
          <w:rFonts w:cstheme="minorHAnsi"/>
          <w:b/>
          <w:sz w:val="24"/>
          <w:szCs w:val="24"/>
        </w:rPr>
        <w:t>Következtetések: problémák beazonosítása, fejlesztési lehetőségek meghatározása.</w:t>
      </w:r>
    </w:p>
    <w:p w:rsidR="007265D1" w:rsidRPr="00B164DC" w:rsidRDefault="007265D1" w:rsidP="00550EFE">
      <w:pP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9F22AE" w:rsidRPr="00B164DC" w:rsidTr="00E00212">
        <w:trPr>
          <w:jc w:val="center"/>
        </w:trPr>
        <w:tc>
          <w:tcPr>
            <w:tcW w:w="9779" w:type="dxa"/>
            <w:gridSpan w:val="2"/>
          </w:tcPr>
          <w:p w:rsidR="009F22AE" w:rsidRPr="00B164DC" w:rsidRDefault="009F22AE" w:rsidP="009F22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mélyszegénységben élők és a romák helyzete, esélyegyenlősége</w:t>
            </w:r>
          </w:p>
          <w:p w:rsidR="009F22AE" w:rsidRPr="00B164DC" w:rsidRDefault="009F22AE" w:rsidP="009F22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 vizsgálata során településünkön</w:t>
            </w:r>
          </w:p>
          <w:p w:rsidR="009F22AE" w:rsidRPr="00B164DC" w:rsidRDefault="009F22AE" w:rsidP="009F22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p>
        </w:tc>
      </w:tr>
      <w:tr w:rsidR="009F22AE" w:rsidRPr="00B164DC" w:rsidTr="00E00212">
        <w:trPr>
          <w:jc w:val="center"/>
        </w:trPr>
        <w:tc>
          <w:tcPr>
            <w:tcW w:w="4889" w:type="dxa"/>
          </w:tcPr>
          <w:p w:rsidR="009F22AE" w:rsidRPr="00B164DC" w:rsidRDefault="009F22AE" w:rsidP="009F22AE">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beazonosított probléma </w:t>
            </w:r>
          </w:p>
        </w:tc>
        <w:tc>
          <w:tcPr>
            <w:tcW w:w="4890" w:type="dxa"/>
          </w:tcPr>
          <w:p w:rsidR="009F22AE" w:rsidRPr="00B164DC" w:rsidRDefault="009F22AE" w:rsidP="009F22A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fejlesztési lehetőségek</w:t>
            </w:r>
          </w:p>
          <w:p w:rsidR="009F22AE" w:rsidRPr="00B164DC" w:rsidRDefault="009F22AE" w:rsidP="009F22A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r>
      <w:tr w:rsidR="009F22AE" w:rsidRPr="00B164DC" w:rsidTr="00E00212">
        <w:trPr>
          <w:jc w:val="center"/>
        </w:trPr>
        <w:tc>
          <w:tcPr>
            <w:tcW w:w="4889" w:type="dxa"/>
          </w:tcPr>
          <w:p w:rsidR="009F22AE" w:rsidRPr="00B164DC" w:rsidRDefault="009F22AE" w:rsidP="009F22AE">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lastRenderedPageBreak/>
              <w:t xml:space="preserve">A szegénység oka és következménye a tartós munkanélküliség, a hátrányos helyzetű emberek száma nem csökken. </w:t>
            </w:r>
          </w:p>
        </w:tc>
        <w:tc>
          <w:tcPr>
            <w:tcW w:w="4890" w:type="dxa"/>
          </w:tcPr>
          <w:p w:rsidR="009F22AE" w:rsidRPr="00B164DC" w:rsidRDefault="004D2909" w:rsidP="009F22A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w:t>
            </w:r>
            <w:r w:rsidR="009F22AE" w:rsidRPr="00B164DC">
              <w:rPr>
                <w:rFonts w:asciiTheme="minorHAnsi" w:hAnsiTheme="minorHAnsi" w:cstheme="minorHAnsi"/>
                <w:bCs w:val="0"/>
                <w:iCs w:val="0"/>
                <w:sz w:val="24"/>
              </w:rPr>
              <w:t xml:space="preserve">A munkanélküliségi mutatók számai – központi intézkedések nyomán, a munkaügyi központok segítségével csökkenthető. </w:t>
            </w:r>
          </w:p>
          <w:p w:rsidR="009F22AE" w:rsidRPr="00B164DC" w:rsidRDefault="009F22AE" w:rsidP="009F22A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
                <w:iCs w:val="0"/>
                <w:sz w:val="24"/>
              </w:rPr>
              <w:t>(a tartós munkanélküliség, mint jelenség megszűnőben van. Bizonyos gazdasági szektorokban, munkakörökben már munkaerőhiány tapasztalható.</w:t>
            </w:r>
            <w:r w:rsidRPr="00B164DC">
              <w:rPr>
                <w:rFonts w:asciiTheme="minorHAnsi" w:hAnsiTheme="minorHAnsi" w:cstheme="minorHAnsi"/>
                <w:bCs w:val="0"/>
                <w:iCs w:val="0"/>
                <w:sz w:val="24"/>
              </w:rPr>
              <w:t>)</w:t>
            </w:r>
          </w:p>
          <w:p w:rsidR="004D2909" w:rsidRPr="00B164DC" w:rsidRDefault="004D2909" w:rsidP="009F22A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-közfoglalkoztatás tovább</w:t>
            </w:r>
            <w:r w:rsidR="0021565C" w:rsidRPr="00B164DC">
              <w:rPr>
                <w:rFonts w:asciiTheme="minorHAnsi" w:hAnsiTheme="minorHAnsi" w:cstheme="minorHAnsi"/>
                <w:bCs w:val="0"/>
                <w:iCs w:val="0"/>
                <w:sz w:val="24"/>
              </w:rPr>
              <w:t xml:space="preserve"> </w:t>
            </w:r>
            <w:r w:rsidRPr="00B164DC">
              <w:rPr>
                <w:rFonts w:asciiTheme="minorHAnsi" w:hAnsiTheme="minorHAnsi" w:cstheme="minorHAnsi"/>
                <w:bCs w:val="0"/>
                <w:iCs w:val="0"/>
                <w:sz w:val="24"/>
              </w:rPr>
              <w:t xml:space="preserve">folytatása </w:t>
            </w:r>
          </w:p>
        </w:tc>
      </w:tr>
      <w:tr w:rsidR="004D2909" w:rsidRPr="00B164DC" w:rsidTr="00E00212">
        <w:trPr>
          <w:jc w:val="center"/>
        </w:trPr>
        <w:tc>
          <w:tcPr>
            <w:tcW w:w="4889" w:type="dxa"/>
          </w:tcPr>
          <w:p w:rsidR="004D2909" w:rsidRPr="00B164DC" w:rsidRDefault="004D2909" w:rsidP="004D2909">
            <w:pPr>
              <w:rPr>
                <w:rFonts w:cstheme="minorHAnsi"/>
                <w:color w:val="000000"/>
                <w:sz w:val="24"/>
                <w:szCs w:val="24"/>
              </w:rPr>
            </w:pPr>
            <w:r w:rsidRPr="00B164DC">
              <w:rPr>
                <w:rFonts w:cstheme="minorHAnsi"/>
                <w:color w:val="000000"/>
                <w:sz w:val="24"/>
                <w:szCs w:val="24"/>
              </w:rPr>
              <w:t xml:space="preserve">A lakosok egészségügyi állapota az országos átlagnak megfelelő, romló egészségügyi állapot </w:t>
            </w:r>
          </w:p>
        </w:tc>
        <w:tc>
          <w:tcPr>
            <w:tcW w:w="4890" w:type="dxa"/>
          </w:tcPr>
          <w:p w:rsidR="004D2909" w:rsidRPr="00B164DC" w:rsidRDefault="004D2909" w:rsidP="004D2909">
            <w:pPr>
              <w:rPr>
                <w:rFonts w:cstheme="minorHAnsi"/>
                <w:color w:val="000000"/>
                <w:sz w:val="24"/>
                <w:szCs w:val="24"/>
              </w:rPr>
            </w:pPr>
            <w:r w:rsidRPr="00B164DC">
              <w:rPr>
                <w:rFonts w:cstheme="minorHAnsi"/>
                <w:color w:val="000000"/>
                <w:sz w:val="24"/>
                <w:szCs w:val="24"/>
              </w:rPr>
              <w:t xml:space="preserve">Az egészségtudatos életmódra nevelés a felnőttek körében is, Szűrővizsgálati Hét szervezése </w:t>
            </w:r>
          </w:p>
        </w:tc>
      </w:tr>
      <w:tr w:rsidR="004D2909" w:rsidRPr="00B164DC" w:rsidTr="00E00212">
        <w:trPr>
          <w:jc w:val="center"/>
        </w:trPr>
        <w:tc>
          <w:tcPr>
            <w:tcW w:w="4889" w:type="dxa"/>
          </w:tcPr>
          <w:p w:rsidR="004D2909" w:rsidRPr="00B164DC" w:rsidRDefault="004D2909" w:rsidP="004D2909">
            <w:pPr>
              <w:pStyle w:val="Default"/>
              <w:jc w:val="both"/>
              <w:rPr>
                <w:rFonts w:asciiTheme="minorHAnsi" w:hAnsiTheme="minorHAnsi" w:cstheme="minorHAnsi"/>
              </w:rPr>
            </w:pPr>
            <w:r w:rsidRPr="00B164DC">
              <w:rPr>
                <w:rFonts w:asciiTheme="minorHAnsi" w:hAnsiTheme="minorHAnsi" w:cstheme="minorHAnsi"/>
              </w:rPr>
              <w:t xml:space="preserve">Az egészségügyi alapellátás helyszínéül szolgáló épület elavult, korszerűtlen </w:t>
            </w:r>
          </w:p>
        </w:tc>
        <w:tc>
          <w:tcPr>
            <w:tcW w:w="4890" w:type="dxa"/>
          </w:tcPr>
          <w:p w:rsidR="004D2909" w:rsidRPr="00B164DC" w:rsidRDefault="004D2909" w:rsidP="004D2909">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A Szabadság tér 3. szám alatti Egészségház felújítása</w:t>
            </w:r>
          </w:p>
        </w:tc>
      </w:tr>
      <w:tr w:rsidR="004525ED" w:rsidRPr="00B164DC" w:rsidTr="00E00212">
        <w:trPr>
          <w:jc w:val="center"/>
        </w:trPr>
        <w:tc>
          <w:tcPr>
            <w:tcW w:w="4889" w:type="dxa"/>
          </w:tcPr>
          <w:p w:rsidR="004525ED" w:rsidRPr="00B164DC" w:rsidRDefault="004525ED" w:rsidP="004D2909">
            <w:pPr>
              <w:pStyle w:val="Default"/>
              <w:rPr>
                <w:rFonts w:asciiTheme="minorHAnsi" w:hAnsiTheme="minorHAnsi" w:cstheme="minorHAnsi"/>
                <w:bCs/>
              </w:rPr>
            </w:pPr>
            <w:r w:rsidRPr="00B164DC">
              <w:rPr>
                <w:rFonts w:asciiTheme="minorHAnsi" w:hAnsiTheme="minorHAnsi" w:cstheme="minorHAnsi"/>
                <w:bCs/>
              </w:rPr>
              <w:t>Digitális írástudás hiánya, valamint a nyelvtudás hiánya akadályozza a munkanélküliek munkaerőpiacon történő elhelyezkedését</w:t>
            </w:r>
          </w:p>
        </w:tc>
        <w:tc>
          <w:tcPr>
            <w:tcW w:w="4890" w:type="dxa"/>
          </w:tcPr>
          <w:p w:rsidR="004525ED" w:rsidRPr="00B164DC" w:rsidRDefault="004525ED" w:rsidP="004D2909">
            <w:pPr>
              <w:pStyle w:val="NormlCalibri11"/>
              <w:pBdr>
                <w:bottom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Támogatott felnőttképzések szervezése (pályázatok által)</w:t>
            </w:r>
          </w:p>
        </w:tc>
      </w:tr>
      <w:tr w:rsidR="004D2909" w:rsidRPr="00B164DC" w:rsidTr="00E00212">
        <w:trPr>
          <w:jc w:val="center"/>
        </w:trPr>
        <w:tc>
          <w:tcPr>
            <w:tcW w:w="4889" w:type="dxa"/>
          </w:tcPr>
          <w:p w:rsidR="004D2909" w:rsidRPr="00B164DC" w:rsidRDefault="004D2909" w:rsidP="004D2909">
            <w:pPr>
              <w:pStyle w:val="Default"/>
              <w:rPr>
                <w:rFonts w:asciiTheme="minorHAnsi" w:hAnsiTheme="minorHAnsi" w:cstheme="minorHAnsi"/>
                <w:bCs/>
              </w:rPr>
            </w:pPr>
            <w:r w:rsidRPr="00B164DC">
              <w:rPr>
                <w:rFonts w:asciiTheme="minorHAnsi" w:hAnsiTheme="minorHAnsi" w:cstheme="minorHAnsi"/>
                <w:bCs/>
              </w:rPr>
              <w:t xml:space="preserve">Szociális bérlakások elavult, korszerűtlen állapota </w:t>
            </w:r>
          </w:p>
        </w:tc>
        <w:tc>
          <w:tcPr>
            <w:tcW w:w="4890" w:type="dxa"/>
          </w:tcPr>
          <w:p w:rsidR="004D2909" w:rsidRPr="00B164DC" w:rsidRDefault="004D2909" w:rsidP="004D2909">
            <w:pPr>
              <w:pStyle w:val="NormlCalibri11"/>
              <w:pBdr>
                <w:bottom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Szociális bérlakások felújítása </w:t>
            </w:r>
          </w:p>
        </w:tc>
      </w:tr>
      <w:tr w:rsidR="004D2909" w:rsidRPr="00B164DC" w:rsidTr="00E00212">
        <w:trPr>
          <w:jc w:val="center"/>
        </w:trPr>
        <w:tc>
          <w:tcPr>
            <w:tcW w:w="4889" w:type="dxa"/>
          </w:tcPr>
          <w:p w:rsidR="004D2909" w:rsidRPr="00B164DC" w:rsidRDefault="004D2909" w:rsidP="004D2909">
            <w:pPr>
              <w:pStyle w:val="Default"/>
              <w:rPr>
                <w:rFonts w:asciiTheme="minorHAnsi" w:hAnsiTheme="minorHAnsi" w:cstheme="minorHAnsi"/>
                <w:bCs/>
              </w:rPr>
            </w:pPr>
            <w:r w:rsidRPr="00B164DC">
              <w:rPr>
                <w:rFonts w:asciiTheme="minorHAnsi" w:hAnsiTheme="minorHAnsi" w:cstheme="minorHAnsi"/>
                <w:bCs/>
              </w:rPr>
              <w:t>A tanyán élők szolgáltatásokhoz való hozzáférése akadályozott</w:t>
            </w:r>
          </w:p>
        </w:tc>
        <w:tc>
          <w:tcPr>
            <w:tcW w:w="4890" w:type="dxa"/>
          </w:tcPr>
          <w:p w:rsidR="004D2909" w:rsidRPr="00B164DC" w:rsidRDefault="004D2909" w:rsidP="004D2909">
            <w:pPr>
              <w:pStyle w:val="NormlCalibri11"/>
              <w:pBdr>
                <w:bottom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Külterületi földút karbantartás, javítás</w:t>
            </w:r>
          </w:p>
          <w:p w:rsidR="004D2909" w:rsidRPr="00B164DC" w:rsidRDefault="004D2909" w:rsidP="004D2909">
            <w:pPr>
              <w:pStyle w:val="NormlCalibri11"/>
              <w:pBdr>
                <w:bottom w:val="none" w:sz="0" w:space="0" w:color="auto"/>
              </w:pBdr>
              <w:rPr>
                <w:rFonts w:asciiTheme="minorHAnsi" w:hAnsiTheme="minorHAnsi" w:cstheme="minorHAnsi"/>
                <w:color w:val="000000"/>
                <w:sz w:val="24"/>
              </w:rPr>
            </w:pPr>
          </w:p>
        </w:tc>
      </w:tr>
      <w:tr w:rsidR="004D2909" w:rsidRPr="00B164DC" w:rsidTr="004D2909">
        <w:trPr>
          <w:jc w:val="center"/>
        </w:trPr>
        <w:tc>
          <w:tcPr>
            <w:tcW w:w="4889" w:type="dxa"/>
            <w:tcBorders>
              <w:top w:val="single" w:sz="4" w:space="0" w:color="auto"/>
              <w:left w:val="single" w:sz="4" w:space="0" w:color="auto"/>
              <w:bottom w:val="single" w:sz="4" w:space="0" w:color="auto"/>
              <w:right w:val="single" w:sz="4" w:space="0" w:color="auto"/>
            </w:tcBorders>
          </w:tcPr>
          <w:p w:rsidR="004D2909" w:rsidRPr="00B164DC" w:rsidRDefault="004D2909" w:rsidP="00634888">
            <w:pPr>
              <w:pStyle w:val="Default"/>
              <w:rPr>
                <w:rFonts w:asciiTheme="minorHAnsi" w:hAnsiTheme="minorHAnsi" w:cstheme="minorHAnsi"/>
                <w:bCs/>
              </w:rPr>
            </w:pPr>
            <w:r w:rsidRPr="00B164DC">
              <w:rPr>
                <w:rFonts w:asciiTheme="minorHAnsi" w:hAnsiTheme="minorHAnsi" w:cstheme="minorHAnsi"/>
                <w:bCs/>
              </w:rPr>
              <w:t xml:space="preserve">nehezebb anyagi körülmények között egyre több ember él </w:t>
            </w:r>
          </w:p>
        </w:tc>
        <w:tc>
          <w:tcPr>
            <w:tcW w:w="4890" w:type="dxa"/>
            <w:tcBorders>
              <w:top w:val="single" w:sz="4" w:space="0" w:color="auto"/>
              <w:left w:val="single" w:sz="4" w:space="0" w:color="auto"/>
              <w:bottom w:val="single" w:sz="4" w:space="0" w:color="auto"/>
              <w:right w:val="single" w:sz="4" w:space="0" w:color="auto"/>
            </w:tcBorders>
          </w:tcPr>
          <w:p w:rsidR="004D2909" w:rsidRPr="00B164DC" w:rsidRDefault="004D2909" w:rsidP="00634888">
            <w:pPr>
              <w:pStyle w:val="NormlCalibri11"/>
              <w:pBdr>
                <w:bottom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adománygyűjtések </w:t>
            </w:r>
          </w:p>
        </w:tc>
      </w:tr>
      <w:tr w:rsidR="004D2909" w:rsidRPr="00B164DC" w:rsidTr="004D2909">
        <w:trPr>
          <w:jc w:val="center"/>
        </w:trPr>
        <w:tc>
          <w:tcPr>
            <w:tcW w:w="4889" w:type="dxa"/>
            <w:tcBorders>
              <w:top w:val="single" w:sz="4" w:space="0" w:color="auto"/>
              <w:left w:val="single" w:sz="4" w:space="0" w:color="auto"/>
              <w:bottom w:val="single" w:sz="4" w:space="0" w:color="auto"/>
              <w:right w:val="single" w:sz="4" w:space="0" w:color="auto"/>
            </w:tcBorders>
          </w:tcPr>
          <w:p w:rsidR="004D2909" w:rsidRPr="00B164DC" w:rsidRDefault="004D2909" w:rsidP="00634888">
            <w:pPr>
              <w:pStyle w:val="Default"/>
              <w:rPr>
                <w:rFonts w:asciiTheme="minorHAnsi" w:hAnsiTheme="minorHAnsi" w:cstheme="minorHAnsi"/>
                <w:bCs/>
              </w:rPr>
            </w:pPr>
            <w:r w:rsidRPr="00B164DC">
              <w:rPr>
                <w:rFonts w:asciiTheme="minorHAnsi" w:hAnsiTheme="minorHAnsi" w:cstheme="minorHAnsi"/>
                <w:bCs/>
              </w:rPr>
              <w:t xml:space="preserve">kevés a helyben fellelhető munkahely </w:t>
            </w:r>
          </w:p>
        </w:tc>
        <w:tc>
          <w:tcPr>
            <w:tcW w:w="4890" w:type="dxa"/>
            <w:tcBorders>
              <w:top w:val="single" w:sz="4" w:space="0" w:color="auto"/>
              <w:left w:val="single" w:sz="4" w:space="0" w:color="auto"/>
              <w:bottom w:val="single" w:sz="4" w:space="0" w:color="auto"/>
              <w:right w:val="single" w:sz="4" w:space="0" w:color="auto"/>
            </w:tcBorders>
          </w:tcPr>
          <w:p w:rsidR="004D2909" w:rsidRPr="00B164DC" w:rsidRDefault="004D2909" w:rsidP="00634888">
            <w:pPr>
              <w:pStyle w:val="NormlCalibri11"/>
              <w:pBdr>
                <w:bottom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gazdasági iparterület kialakítása</w:t>
            </w:r>
          </w:p>
        </w:tc>
      </w:tr>
    </w:tbl>
    <w:p w:rsidR="00454BAE" w:rsidRPr="00B164DC" w:rsidRDefault="00454BAE" w:rsidP="00454BAE">
      <w:pPr>
        <w:jc w:val="both"/>
        <w:rPr>
          <w:rFonts w:cstheme="minorHAnsi"/>
          <w:sz w:val="24"/>
          <w:szCs w:val="24"/>
        </w:rPr>
      </w:pPr>
    </w:p>
    <w:p w:rsidR="00E153FA" w:rsidRPr="00B164DC" w:rsidRDefault="00E153FA" w:rsidP="00454BAE">
      <w:pPr>
        <w:jc w:val="both"/>
        <w:rPr>
          <w:rFonts w:cstheme="minorHAnsi"/>
          <w:sz w:val="24"/>
          <w:szCs w:val="24"/>
        </w:rPr>
      </w:pPr>
      <w:r w:rsidRPr="00B164DC">
        <w:rPr>
          <w:rFonts w:cstheme="minorHAnsi"/>
          <w:i/>
          <w:sz w:val="24"/>
          <w:szCs w:val="24"/>
        </w:rPr>
        <w:t xml:space="preserve">A 2015. évi felülvizsgálatot követően, illetve a 2017. évi felülvizsgálat során új problémák nem merültek fel, így új fejlesztési lehetőségek </w:t>
      </w:r>
      <w:r w:rsidR="00E776D4" w:rsidRPr="00B164DC">
        <w:rPr>
          <w:rFonts w:cstheme="minorHAnsi"/>
          <w:i/>
          <w:sz w:val="24"/>
          <w:szCs w:val="24"/>
        </w:rPr>
        <w:t>meghatározására</w:t>
      </w:r>
      <w:r w:rsidR="00CB5200" w:rsidRPr="00B164DC">
        <w:rPr>
          <w:rFonts w:cstheme="minorHAnsi"/>
          <w:i/>
          <w:sz w:val="24"/>
          <w:szCs w:val="24"/>
        </w:rPr>
        <w:t xml:space="preserve"> n</w:t>
      </w:r>
      <w:r w:rsidRPr="00B164DC">
        <w:rPr>
          <w:rFonts w:cstheme="minorHAnsi"/>
          <w:i/>
          <w:sz w:val="24"/>
          <w:szCs w:val="24"/>
        </w:rPr>
        <w:t>em került sor.</w:t>
      </w:r>
    </w:p>
    <w:p w:rsidR="004D2909" w:rsidRPr="00B164DC" w:rsidRDefault="007265D1" w:rsidP="00454BAE">
      <w:pPr>
        <w:pStyle w:val="Cmsor3"/>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r w:rsidRPr="00B164DC">
        <w:rPr>
          <w:rFonts w:asciiTheme="minorHAnsi" w:hAnsiTheme="minorHAnsi" w:cstheme="minorHAnsi"/>
          <w:color w:val="auto"/>
          <w:sz w:val="24"/>
          <w:szCs w:val="24"/>
        </w:rPr>
        <w:t xml:space="preserve">4. </w:t>
      </w:r>
      <w:bookmarkStart w:id="43" w:name="_Toc344899841"/>
      <w:bookmarkStart w:id="44" w:name="_Toc349210328"/>
      <w:bookmarkStart w:id="45" w:name="_Toc418856119"/>
      <w:r w:rsidRPr="00B164DC">
        <w:rPr>
          <w:rFonts w:asciiTheme="minorHAnsi" w:hAnsiTheme="minorHAnsi" w:cstheme="minorHAnsi"/>
          <w:color w:val="auto"/>
          <w:sz w:val="24"/>
          <w:szCs w:val="24"/>
        </w:rPr>
        <w:t>A gyermekek helyzete, esélyegyenlősége, gyermekszegénység</w:t>
      </w:r>
      <w:bookmarkEnd w:id="43"/>
      <w:bookmarkEnd w:id="44"/>
      <w:bookmarkEnd w:id="45"/>
    </w:p>
    <w:p w:rsidR="00454BAE" w:rsidRPr="00B164DC" w:rsidRDefault="00454BAE" w:rsidP="00454BAE">
      <w:pP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7265D1" w:rsidRPr="00B164DC" w:rsidTr="00E00212">
        <w:trPr>
          <w:jc w:val="center"/>
        </w:trPr>
        <w:tc>
          <w:tcPr>
            <w:tcW w:w="9779" w:type="dxa"/>
            <w:gridSpan w:val="2"/>
          </w:tcPr>
          <w:p w:rsidR="007265D1" w:rsidRPr="00B164DC" w:rsidRDefault="007265D1"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A gyerekek helyzete, esélyegyenlősége vizsgálata során településünkön</w:t>
            </w:r>
          </w:p>
          <w:p w:rsidR="007265D1" w:rsidRPr="00B164DC" w:rsidRDefault="007265D1"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r>
      <w:tr w:rsidR="007265D1" w:rsidRPr="00B164DC" w:rsidTr="00E00212">
        <w:trPr>
          <w:jc w:val="center"/>
        </w:trPr>
        <w:tc>
          <w:tcPr>
            <w:tcW w:w="4889" w:type="dxa"/>
          </w:tcPr>
          <w:p w:rsidR="007265D1" w:rsidRPr="00B164DC" w:rsidRDefault="007265D1"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beazonosított problémák</w:t>
            </w:r>
          </w:p>
          <w:p w:rsidR="007265D1" w:rsidRPr="00B164DC" w:rsidRDefault="007265D1"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c>
          <w:tcPr>
            <w:tcW w:w="4890" w:type="dxa"/>
          </w:tcPr>
          <w:p w:rsidR="007265D1" w:rsidRPr="00B164DC" w:rsidRDefault="007265D1"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fejlesztési lehetőségek</w:t>
            </w:r>
          </w:p>
          <w:p w:rsidR="007265D1" w:rsidRPr="00B164DC" w:rsidRDefault="007265D1"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r>
      <w:tr w:rsidR="004D2909" w:rsidRPr="00B164DC" w:rsidTr="00E00212">
        <w:trPr>
          <w:jc w:val="center"/>
        </w:trPr>
        <w:tc>
          <w:tcPr>
            <w:tcW w:w="4889" w:type="dxa"/>
          </w:tcPr>
          <w:p w:rsidR="004D2909" w:rsidRPr="00B164DC" w:rsidRDefault="004D2909" w:rsidP="004D2909">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Magas a gyermekek és családok száma a gyermekjóléti szakellátásban </w:t>
            </w:r>
          </w:p>
        </w:tc>
        <w:tc>
          <w:tcPr>
            <w:tcW w:w="4890" w:type="dxa"/>
          </w:tcPr>
          <w:p w:rsidR="004D2909" w:rsidRPr="00B164DC" w:rsidRDefault="004D2909" w:rsidP="004D2909">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Táborok, családi programok szervezése</w:t>
            </w:r>
          </w:p>
          <w:p w:rsidR="004D2909" w:rsidRPr="00B164DC" w:rsidRDefault="004D2909" w:rsidP="004D2909">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Életvezetési tanácsadás</w:t>
            </w:r>
          </w:p>
          <w:p w:rsidR="004D2909" w:rsidRPr="00B164DC" w:rsidRDefault="004D2909" w:rsidP="004D2909">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Pszichológus biztosítása</w:t>
            </w:r>
            <w:r w:rsidR="004525ED" w:rsidRPr="00B164DC">
              <w:rPr>
                <w:rFonts w:asciiTheme="minorHAnsi" w:hAnsiTheme="minorHAnsi" w:cstheme="minorHAnsi"/>
                <w:color w:val="000000"/>
                <w:sz w:val="24"/>
              </w:rPr>
              <w:t xml:space="preserve">, Lovasterápia </w:t>
            </w:r>
          </w:p>
        </w:tc>
      </w:tr>
      <w:tr w:rsidR="004D2909" w:rsidRPr="00B164DC" w:rsidTr="00E00212">
        <w:trPr>
          <w:jc w:val="center"/>
        </w:trPr>
        <w:tc>
          <w:tcPr>
            <w:tcW w:w="4889" w:type="dxa"/>
          </w:tcPr>
          <w:p w:rsidR="004D2909" w:rsidRPr="00B164DC" w:rsidRDefault="004D2909" w:rsidP="004D2909">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A Dorozsmai út 53. szám alatti iskolaépület fenntartási, működtetési költségei magasak, évről-évre nőnek </w:t>
            </w:r>
          </w:p>
        </w:tc>
        <w:tc>
          <w:tcPr>
            <w:tcW w:w="4890" w:type="dxa"/>
          </w:tcPr>
          <w:p w:rsidR="004D2909" w:rsidRPr="00B164DC" w:rsidRDefault="004D2909" w:rsidP="004D2909">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Az iskolaépület energetikai korszerűsítése</w:t>
            </w:r>
          </w:p>
        </w:tc>
      </w:tr>
      <w:tr w:rsidR="004D2909" w:rsidRPr="00B164DC" w:rsidTr="00E00212">
        <w:trPr>
          <w:jc w:val="center"/>
        </w:trPr>
        <w:tc>
          <w:tcPr>
            <w:tcW w:w="4889" w:type="dxa"/>
          </w:tcPr>
          <w:p w:rsidR="004D2909" w:rsidRPr="00B164DC" w:rsidRDefault="004D2909" w:rsidP="004D2909">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 xml:space="preserve">fiatal, gyermekvállalással potenciálisan érintett párok helyben tartása, támosása – a csökkenő gyermeklétszám miatt </w:t>
            </w:r>
          </w:p>
        </w:tc>
        <w:tc>
          <w:tcPr>
            <w:tcW w:w="4890" w:type="dxa"/>
          </w:tcPr>
          <w:p w:rsidR="004D2909" w:rsidRPr="00B164DC" w:rsidRDefault="004D2909" w:rsidP="004D2909">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 xml:space="preserve">fiatalok lakáshoz jutásának, illetve letelepedési szándékának ösztönzése </w:t>
            </w:r>
          </w:p>
        </w:tc>
      </w:tr>
      <w:tr w:rsidR="004D2909" w:rsidRPr="00B164DC" w:rsidTr="00E00212">
        <w:trPr>
          <w:jc w:val="center"/>
        </w:trPr>
        <w:tc>
          <w:tcPr>
            <w:tcW w:w="4889" w:type="dxa"/>
          </w:tcPr>
          <w:p w:rsidR="004D2909" w:rsidRPr="00B164DC" w:rsidRDefault="004D2909" w:rsidP="004D2909">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 xml:space="preserve">a településen nincs a fiatal korosztály programjainak, szerveződésének helyet adó tér -  gyermekek nem tudnak mit kezdeni a </w:t>
            </w:r>
            <w:r w:rsidRPr="00B164DC">
              <w:rPr>
                <w:rFonts w:asciiTheme="minorHAnsi" w:hAnsiTheme="minorHAnsi" w:cstheme="minorHAnsi"/>
                <w:bCs w:val="0"/>
                <w:iCs w:val="0"/>
                <w:sz w:val="24"/>
              </w:rPr>
              <w:lastRenderedPageBreak/>
              <w:t>szabadidejükkel – több esetben kallódnak, vagy különböző szenvedélyekhez (számítógépezés, drog stb. ) fordulnak.</w:t>
            </w:r>
          </w:p>
        </w:tc>
        <w:tc>
          <w:tcPr>
            <w:tcW w:w="4890" w:type="dxa"/>
          </w:tcPr>
          <w:p w:rsidR="004D2909" w:rsidRPr="00B164DC" w:rsidRDefault="004D2909" w:rsidP="004D2909">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lastRenderedPageBreak/>
              <w:t xml:space="preserve">egy ifjúsági klub létrehozása </w:t>
            </w:r>
          </w:p>
        </w:tc>
      </w:tr>
    </w:tbl>
    <w:p w:rsidR="007265D1" w:rsidRPr="00B164DC" w:rsidRDefault="007265D1" w:rsidP="00550EFE">
      <w:pPr>
        <w:rPr>
          <w:rFonts w:cstheme="minorHAnsi"/>
          <w:sz w:val="24"/>
          <w:szCs w:val="24"/>
        </w:rPr>
      </w:pPr>
    </w:p>
    <w:p w:rsidR="00E776D4" w:rsidRPr="00B164DC" w:rsidRDefault="00E776D4" w:rsidP="00E776D4">
      <w:pPr>
        <w:jc w:val="both"/>
        <w:rPr>
          <w:rFonts w:cstheme="minorHAnsi"/>
          <w:sz w:val="24"/>
          <w:szCs w:val="24"/>
        </w:rPr>
      </w:pPr>
      <w:bookmarkStart w:id="46" w:name="_Toc349210329"/>
      <w:bookmarkStart w:id="47" w:name="_Toc418856120"/>
      <w:r w:rsidRPr="00B164DC">
        <w:rPr>
          <w:rFonts w:cstheme="minorHAnsi"/>
          <w:i/>
          <w:sz w:val="24"/>
          <w:szCs w:val="24"/>
        </w:rPr>
        <w:t>A 2015. évi felülvizsgálatot követően, illetve a 2017. évi felülvizsgálat során új problémák nem merültek fel, így új fejlesztési lehetőségek meghatározására nem került sor.</w:t>
      </w:r>
    </w:p>
    <w:p w:rsidR="007265D1" w:rsidRPr="00B164DC" w:rsidRDefault="007265D1" w:rsidP="00550EFE">
      <w:pPr>
        <w:pStyle w:val="Cmsor3"/>
        <w:rPr>
          <w:rFonts w:asciiTheme="minorHAnsi" w:hAnsiTheme="minorHAnsi" w:cstheme="minorHAnsi"/>
          <w:color w:val="auto"/>
          <w:sz w:val="24"/>
          <w:szCs w:val="24"/>
        </w:rPr>
      </w:pPr>
      <w:smartTag w:uri="urn:schemas-microsoft-com:office:smarttags" w:element="metricconverter">
        <w:smartTagPr>
          <w:attr w:name="ProductID" w:val="5. A"/>
        </w:smartTagPr>
        <w:r w:rsidRPr="00B164DC">
          <w:rPr>
            <w:rFonts w:asciiTheme="minorHAnsi" w:hAnsiTheme="minorHAnsi" w:cstheme="minorHAnsi"/>
            <w:color w:val="auto"/>
            <w:sz w:val="24"/>
            <w:szCs w:val="24"/>
            <w:bdr w:val="single" w:sz="4" w:space="0" w:color="auto"/>
          </w:rPr>
          <w:t>5. A</w:t>
        </w:r>
      </w:smartTag>
      <w:r w:rsidRPr="00B164DC">
        <w:rPr>
          <w:rFonts w:asciiTheme="minorHAnsi" w:hAnsiTheme="minorHAnsi" w:cstheme="minorHAnsi"/>
          <w:color w:val="auto"/>
          <w:sz w:val="24"/>
          <w:szCs w:val="24"/>
          <w:bdr w:val="single" w:sz="4" w:space="0" w:color="auto"/>
        </w:rPr>
        <w:t xml:space="preserve"> nők helyzete, esélyegyenlősége</w:t>
      </w:r>
      <w:bookmarkEnd w:id="46"/>
      <w:bookmarkEnd w:id="47"/>
      <w:r w:rsidR="00550EFE" w:rsidRPr="00B164DC">
        <w:rPr>
          <w:rFonts w:asciiTheme="minorHAnsi" w:hAnsiTheme="minorHAnsi" w:cstheme="minorHAnsi"/>
          <w:color w:val="auto"/>
          <w:sz w:val="24"/>
          <w:szCs w:val="24"/>
          <w:bdr w:val="single" w:sz="4" w:space="0" w:color="auto"/>
        </w:rPr>
        <w:tab/>
      </w:r>
      <w:r w:rsidR="00550EFE" w:rsidRPr="00B164DC">
        <w:rPr>
          <w:rFonts w:asciiTheme="minorHAnsi" w:hAnsiTheme="minorHAnsi" w:cstheme="minorHAnsi"/>
          <w:color w:val="auto"/>
          <w:sz w:val="24"/>
          <w:szCs w:val="24"/>
          <w:bdr w:val="single" w:sz="4" w:space="0" w:color="auto"/>
        </w:rPr>
        <w:tab/>
      </w:r>
      <w:r w:rsidR="00550EFE" w:rsidRPr="00B164DC">
        <w:rPr>
          <w:rFonts w:asciiTheme="minorHAnsi" w:hAnsiTheme="minorHAnsi" w:cstheme="minorHAnsi"/>
          <w:color w:val="auto"/>
          <w:sz w:val="24"/>
          <w:szCs w:val="24"/>
          <w:bdr w:val="single" w:sz="4" w:space="0" w:color="auto"/>
        </w:rPr>
        <w:tab/>
      </w:r>
      <w:r w:rsidR="00550EFE" w:rsidRPr="00B164DC">
        <w:rPr>
          <w:rFonts w:asciiTheme="minorHAnsi" w:hAnsiTheme="minorHAnsi" w:cstheme="minorHAnsi"/>
          <w:color w:val="auto"/>
          <w:sz w:val="24"/>
          <w:szCs w:val="24"/>
          <w:bdr w:val="single" w:sz="4" w:space="0" w:color="auto"/>
        </w:rPr>
        <w:tab/>
      </w:r>
      <w:r w:rsidRPr="00B164DC">
        <w:rPr>
          <w:rFonts w:asciiTheme="minorHAnsi" w:hAnsiTheme="minorHAnsi" w:cstheme="minorHAnsi"/>
          <w:color w:val="auto"/>
          <w:sz w:val="24"/>
          <w:szCs w:val="24"/>
          <w:bdr w:val="single" w:sz="4" w:space="0" w:color="auto"/>
        </w:rPr>
        <w:tab/>
      </w:r>
      <w:r w:rsidRPr="00B164DC">
        <w:rPr>
          <w:rFonts w:asciiTheme="minorHAnsi" w:hAnsiTheme="minorHAnsi" w:cstheme="minorHAnsi"/>
          <w:color w:val="auto"/>
          <w:sz w:val="24"/>
          <w:szCs w:val="24"/>
          <w:bdr w:val="single" w:sz="4" w:space="0" w:color="auto"/>
        </w:rPr>
        <w:tab/>
      </w:r>
      <w:r w:rsidRPr="00B164DC">
        <w:rPr>
          <w:rFonts w:asciiTheme="minorHAnsi" w:hAnsiTheme="minorHAnsi" w:cstheme="minorHAnsi"/>
          <w:color w:val="auto"/>
          <w:sz w:val="24"/>
          <w:szCs w:val="24"/>
          <w:bdr w:val="single" w:sz="4" w:space="0" w:color="auto"/>
        </w:rPr>
        <w:tab/>
      </w:r>
      <w:r w:rsidRPr="00B164DC">
        <w:rPr>
          <w:rFonts w:asciiTheme="minorHAnsi" w:hAnsiTheme="minorHAnsi" w:cstheme="minorHAnsi"/>
          <w:color w:val="auto"/>
          <w:sz w:val="24"/>
          <w:szCs w:val="24"/>
          <w:bdr w:val="single" w:sz="4" w:space="0" w:color="auto"/>
        </w:rPr>
        <w:tab/>
      </w:r>
      <w:r w:rsidRPr="00B164DC">
        <w:rPr>
          <w:rFonts w:asciiTheme="minorHAnsi" w:hAnsiTheme="minorHAnsi" w:cstheme="minorHAnsi"/>
          <w:color w:val="auto"/>
          <w:sz w:val="24"/>
          <w:szCs w:val="24"/>
          <w:bdr w:val="single" w:sz="4" w:space="0" w:color="auto"/>
        </w:rPr>
        <w:tab/>
      </w:r>
    </w:p>
    <w:p w:rsidR="007265D1" w:rsidRPr="00B164DC" w:rsidRDefault="007265D1" w:rsidP="00550EFE">
      <w:pPr>
        <w:autoSpaceDE w:val="0"/>
        <w:autoSpaceDN w:val="0"/>
        <w:adjustRightInd w:val="0"/>
        <w:spacing w:after="20"/>
        <w:ind w:firstLine="142"/>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7265D1" w:rsidRPr="00B164DC" w:rsidTr="00E00212">
        <w:trPr>
          <w:jc w:val="center"/>
        </w:trPr>
        <w:tc>
          <w:tcPr>
            <w:tcW w:w="9779" w:type="dxa"/>
            <w:gridSpan w:val="2"/>
          </w:tcPr>
          <w:p w:rsidR="007265D1" w:rsidRPr="00B164DC" w:rsidRDefault="007265D1"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A nők helyzete, esélyegyenlősége vizsgálata során településünkön</w:t>
            </w:r>
          </w:p>
          <w:p w:rsidR="007265D1" w:rsidRPr="00B164DC" w:rsidRDefault="007265D1"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r>
      <w:tr w:rsidR="007265D1" w:rsidRPr="00B164DC" w:rsidTr="00E00212">
        <w:trPr>
          <w:jc w:val="center"/>
        </w:trPr>
        <w:tc>
          <w:tcPr>
            <w:tcW w:w="4889" w:type="dxa"/>
          </w:tcPr>
          <w:p w:rsidR="007265D1" w:rsidRPr="00B164DC" w:rsidRDefault="007265D1"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beazonosított problémák</w:t>
            </w:r>
          </w:p>
          <w:p w:rsidR="007265D1" w:rsidRPr="00B164DC" w:rsidRDefault="007265D1"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c>
          <w:tcPr>
            <w:tcW w:w="4890" w:type="dxa"/>
          </w:tcPr>
          <w:p w:rsidR="007265D1" w:rsidRPr="00B164DC" w:rsidRDefault="007265D1"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fejlesztési lehetőségek</w:t>
            </w:r>
          </w:p>
          <w:p w:rsidR="007265D1" w:rsidRPr="00B164DC" w:rsidRDefault="007265D1"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r>
      <w:tr w:rsidR="004D2909" w:rsidRPr="00B164DC" w:rsidTr="00E00212">
        <w:trPr>
          <w:jc w:val="center"/>
        </w:trPr>
        <w:tc>
          <w:tcPr>
            <w:tcW w:w="4889" w:type="dxa"/>
          </w:tcPr>
          <w:p w:rsidR="004D2909" w:rsidRPr="00B164DC" w:rsidRDefault="004525ED" w:rsidP="004D2909">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A nők elhelyezkedése – a gyermekvállalás miatt - nehezebb</w:t>
            </w:r>
          </w:p>
        </w:tc>
        <w:tc>
          <w:tcPr>
            <w:tcW w:w="4890" w:type="dxa"/>
          </w:tcPr>
          <w:p w:rsidR="004D2909" w:rsidRPr="00B164DC" w:rsidRDefault="004D2909" w:rsidP="004D2909">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A-tipikus foglalkoztatási formák alkalmazás: részmunkaidős foglalkoztatás, távmunka támogatása </w:t>
            </w:r>
          </w:p>
        </w:tc>
      </w:tr>
    </w:tbl>
    <w:p w:rsidR="004525ED" w:rsidRPr="00B164DC" w:rsidRDefault="004525ED" w:rsidP="00550EFE">
      <w:pPr>
        <w:rPr>
          <w:rFonts w:cstheme="minorHAnsi"/>
          <w:i/>
          <w:sz w:val="24"/>
          <w:szCs w:val="24"/>
        </w:rPr>
      </w:pPr>
    </w:p>
    <w:p w:rsidR="00E776D4" w:rsidRPr="00B164DC" w:rsidRDefault="00E776D4" w:rsidP="00E776D4">
      <w:pPr>
        <w:jc w:val="both"/>
        <w:rPr>
          <w:rFonts w:cstheme="minorHAnsi"/>
          <w:sz w:val="24"/>
          <w:szCs w:val="24"/>
        </w:rPr>
      </w:pPr>
      <w:bookmarkStart w:id="48" w:name="_Toc349210330"/>
      <w:bookmarkStart w:id="49" w:name="_Toc418856121"/>
      <w:r w:rsidRPr="00B164DC">
        <w:rPr>
          <w:rFonts w:cstheme="minorHAnsi"/>
          <w:i/>
          <w:sz w:val="24"/>
          <w:szCs w:val="24"/>
        </w:rPr>
        <w:t>A 2015. évi felülvizsgálatot követően, illetve a 2017. évi felülvizsgálat során új problémák nem merültek fel, így új fejlesztési lehetőségek meghatározására nem került sor.</w:t>
      </w:r>
    </w:p>
    <w:p w:rsidR="007265D1" w:rsidRPr="00B164DC" w:rsidRDefault="007265D1" w:rsidP="00550EFE">
      <w:pPr>
        <w:pStyle w:val="Cmsor3"/>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r w:rsidRPr="00B164DC">
        <w:rPr>
          <w:rFonts w:asciiTheme="minorHAnsi" w:hAnsiTheme="minorHAnsi" w:cstheme="minorHAnsi"/>
          <w:color w:val="auto"/>
          <w:sz w:val="24"/>
          <w:szCs w:val="24"/>
        </w:rPr>
        <w:t>6. Az idősek helyzete, esélyegyenlősége</w:t>
      </w:r>
      <w:bookmarkEnd w:id="48"/>
      <w:bookmarkEnd w:id="49"/>
    </w:p>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50276F" w:rsidRPr="00B164DC" w:rsidTr="00E00212">
        <w:trPr>
          <w:jc w:val="center"/>
        </w:trPr>
        <w:tc>
          <w:tcPr>
            <w:tcW w:w="9779" w:type="dxa"/>
            <w:gridSpan w:val="2"/>
          </w:tcPr>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Az idősek helyzete, esélyegyenlősége vizsgálata során településünkön</w:t>
            </w:r>
          </w:p>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r>
      <w:tr w:rsidR="0050276F" w:rsidRPr="00B164DC" w:rsidTr="00E00212">
        <w:trPr>
          <w:jc w:val="center"/>
        </w:trPr>
        <w:tc>
          <w:tcPr>
            <w:tcW w:w="4889" w:type="dxa"/>
          </w:tcPr>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beazonosított problémák</w:t>
            </w:r>
          </w:p>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c>
          <w:tcPr>
            <w:tcW w:w="4890" w:type="dxa"/>
          </w:tcPr>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fejlesztési lehetőségek</w:t>
            </w:r>
          </w:p>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r>
      <w:tr w:rsidR="00454BAE" w:rsidRPr="00B164DC" w:rsidTr="00E00212">
        <w:trPr>
          <w:jc w:val="center"/>
        </w:trPr>
        <w:tc>
          <w:tcPr>
            <w:tcW w:w="4889"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Egészségi állapotromlás </w:t>
            </w:r>
          </w:p>
        </w:tc>
        <w:tc>
          <w:tcPr>
            <w:tcW w:w="4890"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Szakorvosi ellátások beindítása a településen </w:t>
            </w:r>
          </w:p>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Célzott egészségügyi szűrések, </w:t>
            </w:r>
          </w:p>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Prevenciós szemlélet erősítése</w:t>
            </w:r>
          </w:p>
        </w:tc>
      </w:tr>
      <w:tr w:rsidR="00454BAE" w:rsidRPr="00B164DC" w:rsidTr="00E00212">
        <w:trPr>
          <w:jc w:val="center"/>
        </w:trPr>
        <w:tc>
          <w:tcPr>
            <w:tcW w:w="4889"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Nemzedékek közötti kapcsolat nehézsége</w:t>
            </w:r>
          </w:p>
        </w:tc>
        <w:tc>
          <w:tcPr>
            <w:tcW w:w="4890"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Generációs programok szervezése </w:t>
            </w:r>
          </w:p>
          <w:p w:rsidR="00454BAE" w:rsidRPr="00B164DC" w:rsidRDefault="00454BAE" w:rsidP="00454BAE">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p>
        </w:tc>
      </w:tr>
      <w:tr w:rsidR="00454BAE" w:rsidRPr="00B164DC" w:rsidTr="00E00212">
        <w:trPr>
          <w:jc w:val="center"/>
        </w:trPr>
        <w:tc>
          <w:tcPr>
            <w:tcW w:w="4889"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Az idősek elszeparálódása a társadalmi környezettől </w:t>
            </w:r>
          </w:p>
        </w:tc>
        <w:tc>
          <w:tcPr>
            <w:tcW w:w="4890"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Irányított, szervezett programok szervezése</w:t>
            </w:r>
          </w:p>
        </w:tc>
      </w:tr>
      <w:tr w:rsidR="00454BAE" w:rsidRPr="00B164DC" w:rsidTr="00E00212">
        <w:trPr>
          <w:jc w:val="center"/>
        </w:trPr>
        <w:tc>
          <w:tcPr>
            <w:tcW w:w="4889" w:type="dxa"/>
          </w:tcPr>
          <w:p w:rsidR="00454BAE" w:rsidRPr="00B164DC" w:rsidRDefault="00454BAE" w:rsidP="004525ED">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Gyakran válnak áldozattá</w:t>
            </w:r>
          </w:p>
        </w:tc>
        <w:tc>
          <w:tcPr>
            <w:tcW w:w="4890"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Idősek személyes környezetének, otthonának védelmét szolgáló intézkedések bővítése </w:t>
            </w:r>
          </w:p>
        </w:tc>
      </w:tr>
    </w:tbl>
    <w:p w:rsidR="00E153FA" w:rsidRPr="00B164DC" w:rsidRDefault="00E153FA" w:rsidP="00454BAE">
      <w:pPr>
        <w:rPr>
          <w:rFonts w:cstheme="minorHAnsi"/>
          <w:i/>
          <w:sz w:val="24"/>
          <w:szCs w:val="24"/>
        </w:rPr>
      </w:pPr>
    </w:p>
    <w:p w:rsidR="00E776D4" w:rsidRPr="00B164DC" w:rsidRDefault="00E776D4" w:rsidP="00E776D4">
      <w:pPr>
        <w:jc w:val="both"/>
        <w:rPr>
          <w:rFonts w:cstheme="minorHAnsi"/>
          <w:sz w:val="24"/>
          <w:szCs w:val="24"/>
        </w:rPr>
      </w:pPr>
      <w:bookmarkStart w:id="50" w:name="_Toc349210331"/>
      <w:bookmarkStart w:id="51" w:name="_Toc418856122"/>
      <w:r w:rsidRPr="00B164DC">
        <w:rPr>
          <w:rFonts w:cstheme="minorHAnsi"/>
          <w:i/>
          <w:sz w:val="24"/>
          <w:szCs w:val="24"/>
        </w:rPr>
        <w:t>A 2015. évi felülvizsgálatot követően, illetve a 2017. évi felülvizsgálat során új problémák nem merültek fel, így új fejlesztési lehetőségek meghatározására nem került sor.</w:t>
      </w:r>
    </w:p>
    <w:p w:rsidR="0050276F" w:rsidRPr="00B164DC" w:rsidRDefault="0050276F" w:rsidP="00550EFE">
      <w:pPr>
        <w:pStyle w:val="Cmsor3"/>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smartTag w:uri="urn:schemas-microsoft-com:office:smarttags" w:element="metricconverter">
        <w:smartTagPr>
          <w:attr w:name="ProductID" w:val="7. A"/>
        </w:smartTagPr>
        <w:r w:rsidRPr="00B164DC">
          <w:rPr>
            <w:rFonts w:asciiTheme="minorHAnsi" w:hAnsiTheme="minorHAnsi" w:cstheme="minorHAnsi"/>
            <w:color w:val="auto"/>
            <w:sz w:val="24"/>
            <w:szCs w:val="24"/>
          </w:rPr>
          <w:t>7. A</w:t>
        </w:r>
      </w:smartTag>
      <w:r w:rsidRPr="00B164DC">
        <w:rPr>
          <w:rFonts w:asciiTheme="minorHAnsi" w:hAnsiTheme="minorHAnsi" w:cstheme="minorHAnsi"/>
          <w:color w:val="auto"/>
          <w:sz w:val="24"/>
          <w:szCs w:val="24"/>
        </w:rPr>
        <w:t xml:space="preserve"> fogyatékkal élők helyzete, esélyegyenlősége</w:t>
      </w:r>
      <w:bookmarkEnd w:id="50"/>
      <w:bookmarkEnd w:id="51"/>
    </w:p>
    <w:p w:rsidR="0050276F" w:rsidRPr="00B164DC" w:rsidRDefault="0050276F" w:rsidP="00550EFE">
      <w:pP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90"/>
      </w:tblGrid>
      <w:tr w:rsidR="0050276F" w:rsidRPr="00B164DC" w:rsidTr="00E00212">
        <w:trPr>
          <w:jc w:val="center"/>
        </w:trPr>
        <w:tc>
          <w:tcPr>
            <w:tcW w:w="9779" w:type="dxa"/>
            <w:gridSpan w:val="2"/>
          </w:tcPr>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A fogyatékkal élők helyzete, esélyegyenlősége vizsgálata során településünkön</w:t>
            </w:r>
          </w:p>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r>
      <w:tr w:rsidR="0050276F" w:rsidRPr="00B164DC" w:rsidTr="00E00212">
        <w:trPr>
          <w:jc w:val="center"/>
        </w:trPr>
        <w:tc>
          <w:tcPr>
            <w:tcW w:w="4889" w:type="dxa"/>
          </w:tcPr>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t>beazonosított problémák</w:t>
            </w:r>
          </w:p>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c>
          <w:tcPr>
            <w:tcW w:w="4890" w:type="dxa"/>
          </w:tcPr>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r w:rsidRPr="00B164DC">
              <w:rPr>
                <w:rFonts w:asciiTheme="minorHAnsi" w:hAnsiTheme="minorHAnsi" w:cstheme="minorHAnsi"/>
                <w:bCs w:val="0"/>
                <w:iCs w:val="0"/>
                <w:sz w:val="24"/>
              </w:rPr>
              <w:lastRenderedPageBreak/>
              <w:t>fejlesztési lehetőségek</w:t>
            </w:r>
          </w:p>
          <w:p w:rsidR="0050276F" w:rsidRPr="00B164DC" w:rsidRDefault="0050276F" w:rsidP="00550EFE">
            <w:pPr>
              <w:pStyle w:val="NormlCalibri11"/>
              <w:pBdr>
                <w:top w:val="none" w:sz="0" w:space="0" w:color="auto"/>
                <w:left w:val="none" w:sz="0" w:space="0" w:color="auto"/>
                <w:bottom w:val="none" w:sz="0" w:space="0" w:color="auto"/>
                <w:right w:val="none" w:sz="0" w:space="0" w:color="auto"/>
              </w:pBdr>
              <w:spacing w:line="276" w:lineRule="auto"/>
              <w:jc w:val="center"/>
              <w:rPr>
                <w:rFonts w:asciiTheme="minorHAnsi" w:hAnsiTheme="minorHAnsi" w:cstheme="minorHAnsi"/>
                <w:bCs w:val="0"/>
                <w:iCs w:val="0"/>
                <w:sz w:val="24"/>
              </w:rPr>
            </w:pPr>
          </w:p>
        </w:tc>
      </w:tr>
      <w:tr w:rsidR="00454BAE" w:rsidRPr="00B164DC" w:rsidTr="00E00212">
        <w:trPr>
          <w:jc w:val="center"/>
        </w:trPr>
        <w:tc>
          <w:tcPr>
            <w:tcW w:w="4889"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lastRenderedPageBreak/>
              <w:t>Az egészségügyi szolgáltatások (intézmények) megközelíthetősége nehéz</w:t>
            </w:r>
          </w:p>
        </w:tc>
        <w:tc>
          <w:tcPr>
            <w:tcW w:w="4890"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Egészségház akadálymentesítése </w:t>
            </w:r>
          </w:p>
        </w:tc>
      </w:tr>
      <w:tr w:rsidR="00454BAE" w:rsidRPr="00B164DC" w:rsidTr="00E00212">
        <w:trPr>
          <w:jc w:val="center"/>
        </w:trPr>
        <w:tc>
          <w:tcPr>
            <w:tcW w:w="4889"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Infokommunális tájékozódás nehezített </w:t>
            </w:r>
          </w:p>
        </w:tc>
        <w:tc>
          <w:tcPr>
            <w:tcW w:w="4890"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Infokommunális akadálymentesítés </w:t>
            </w:r>
          </w:p>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(pl. honlap megújítás)</w:t>
            </w:r>
          </w:p>
        </w:tc>
      </w:tr>
      <w:tr w:rsidR="00454BAE" w:rsidRPr="00B164DC" w:rsidTr="00E00212">
        <w:trPr>
          <w:jc w:val="center"/>
        </w:trPr>
        <w:tc>
          <w:tcPr>
            <w:tcW w:w="4889"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Alacsony</w:t>
            </w:r>
            <w:r w:rsidR="004525ED" w:rsidRPr="00B164DC">
              <w:rPr>
                <w:rFonts w:asciiTheme="minorHAnsi" w:hAnsiTheme="minorHAnsi" w:cstheme="minorHAnsi"/>
                <w:color w:val="000000"/>
                <w:sz w:val="24"/>
              </w:rPr>
              <w:t>abb</w:t>
            </w:r>
            <w:r w:rsidRPr="00B164DC">
              <w:rPr>
                <w:rFonts w:asciiTheme="minorHAnsi" w:hAnsiTheme="minorHAnsi" w:cstheme="minorHAnsi"/>
                <w:color w:val="000000"/>
                <w:sz w:val="24"/>
              </w:rPr>
              <w:t xml:space="preserve"> foglalkoztatás </w:t>
            </w:r>
          </w:p>
        </w:tc>
        <w:tc>
          <w:tcPr>
            <w:tcW w:w="4890"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Támogatott képzések biztosítása </w:t>
            </w:r>
          </w:p>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Munkáltatók tájékoztatása, fórumok</w:t>
            </w:r>
          </w:p>
        </w:tc>
      </w:tr>
      <w:tr w:rsidR="00454BAE" w:rsidRPr="00B164DC" w:rsidTr="00E00212">
        <w:trPr>
          <w:jc w:val="center"/>
        </w:trPr>
        <w:tc>
          <w:tcPr>
            <w:tcW w:w="4889"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A fogyatékosok kevésbé tájékozottak lehetőségeiket illetően</w:t>
            </w:r>
          </w:p>
        </w:tc>
        <w:tc>
          <w:tcPr>
            <w:tcW w:w="4890"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Üllési Polgármesteri Hivatal esélyegyenlőségi referens biztosítása </w:t>
            </w:r>
          </w:p>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Szoros együttműködés a Csongrád Megyei Mozgáskorlátozott Egyesület üllési csoportjával </w:t>
            </w:r>
          </w:p>
        </w:tc>
      </w:tr>
      <w:tr w:rsidR="00454BAE" w:rsidRPr="00B164DC" w:rsidTr="00E00212">
        <w:trPr>
          <w:jc w:val="center"/>
        </w:trPr>
        <w:tc>
          <w:tcPr>
            <w:tcW w:w="4889"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Az egészségügyi prevenciós és szűrővizsgálatokat a mozgásukban erősen korlátozott személyek kevésbé veszik igénybe.</w:t>
            </w:r>
          </w:p>
        </w:tc>
        <w:tc>
          <w:tcPr>
            <w:tcW w:w="4890" w:type="dxa"/>
          </w:tcPr>
          <w:p w:rsidR="00454BAE" w:rsidRPr="00B164DC" w:rsidRDefault="00454BAE" w:rsidP="00454BAE">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color w:val="000000"/>
                <w:sz w:val="24"/>
              </w:rPr>
            </w:pPr>
            <w:r w:rsidRPr="00B164DC">
              <w:rPr>
                <w:rFonts w:asciiTheme="minorHAnsi" w:hAnsiTheme="minorHAnsi" w:cstheme="minorHAnsi"/>
                <w:color w:val="000000"/>
                <w:sz w:val="24"/>
              </w:rPr>
              <w:t xml:space="preserve">Segíteni kell, hogy a fogyatékkal élők is minél nagyobb számban részt vehessenek a szűrővizsgálatokon </w:t>
            </w:r>
          </w:p>
        </w:tc>
      </w:tr>
    </w:tbl>
    <w:p w:rsidR="005D76DF" w:rsidRPr="00B164DC" w:rsidRDefault="005D76DF" w:rsidP="00454BAE">
      <w:pPr>
        <w:rPr>
          <w:rFonts w:cstheme="minorHAnsi"/>
          <w:i/>
          <w:sz w:val="24"/>
          <w:szCs w:val="24"/>
        </w:rPr>
      </w:pPr>
    </w:p>
    <w:p w:rsidR="00E776D4" w:rsidRPr="00B164DC" w:rsidRDefault="00E776D4" w:rsidP="00E776D4">
      <w:pPr>
        <w:jc w:val="both"/>
        <w:rPr>
          <w:rFonts w:cstheme="minorHAnsi"/>
          <w:sz w:val="24"/>
          <w:szCs w:val="24"/>
        </w:rPr>
      </w:pPr>
      <w:bookmarkStart w:id="52" w:name="_Toc349210332"/>
      <w:bookmarkStart w:id="53" w:name="_Toc418856123"/>
      <w:r w:rsidRPr="00B164DC">
        <w:rPr>
          <w:rFonts w:cstheme="minorHAnsi"/>
          <w:i/>
          <w:sz w:val="24"/>
          <w:szCs w:val="24"/>
        </w:rPr>
        <w:t>A 2015. évi felülvizsgálatot követően, illetve a 2017. évi felülvizsgálat során új problémák nem merültek fel, így új fejlesztési lehetőségek meghatározására nem került sor.</w:t>
      </w:r>
    </w:p>
    <w:p w:rsidR="0050276F" w:rsidRPr="00B164DC" w:rsidRDefault="0050276F" w:rsidP="00550EFE">
      <w:pPr>
        <w:pStyle w:val="Cmsor3"/>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4"/>
          <w:szCs w:val="24"/>
        </w:rPr>
      </w:pPr>
      <w:r w:rsidRPr="00B164DC">
        <w:rPr>
          <w:rFonts w:asciiTheme="minorHAnsi" w:hAnsiTheme="minorHAnsi" w:cstheme="minorHAnsi"/>
          <w:color w:val="auto"/>
          <w:sz w:val="24"/>
          <w:szCs w:val="24"/>
        </w:rPr>
        <w:t>8. Helyi partnerség, lakossági önszerveződések, civil szervezetek és for-profit szereplők társadalmi felelősségvállalása</w:t>
      </w:r>
      <w:bookmarkEnd w:id="52"/>
      <w:bookmarkEnd w:id="53"/>
    </w:p>
    <w:p w:rsidR="0050276F" w:rsidRPr="00B164DC" w:rsidRDefault="0050276F" w:rsidP="00550EFE">
      <w:pPr>
        <w:rPr>
          <w:rFonts w:cstheme="minorHAnsi"/>
          <w:sz w:val="24"/>
          <w:szCs w:val="24"/>
        </w:rPr>
      </w:pPr>
    </w:p>
    <w:p w:rsidR="000458D8" w:rsidRPr="00B164DC" w:rsidRDefault="000458D8" w:rsidP="000458D8">
      <w:pPr>
        <w:pStyle w:val="Rendeletcm"/>
        <w:rPr>
          <w:rFonts w:asciiTheme="minorHAnsi" w:hAnsiTheme="minorHAnsi" w:cstheme="minorHAnsi"/>
          <w:color w:val="000000"/>
        </w:rPr>
      </w:pPr>
      <w:r w:rsidRPr="00B164DC">
        <w:rPr>
          <w:rFonts w:asciiTheme="minorHAnsi" w:hAnsiTheme="minorHAnsi" w:cstheme="minorHAnsi"/>
          <w:color w:val="000000"/>
        </w:rPr>
        <w:t xml:space="preserve">A civil szervezetek aktívak, sokszínű tevékenységeikkel hozzájárulnak a település fejlődéséhez. </w:t>
      </w:r>
    </w:p>
    <w:p w:rsidR="000458D8" w:rsidRPr="00B164DC" w:rsidRDefault="000458D8" w:rsidP="000458D8">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A településen jelenleg 18 civil szervezet működik. </w:t>
      </w:r>
    </w:p>
    <w:p w:rsidR="000458D8" w:rsidRPr="00B164DC" w:rsidRDefault="000458D8" w:rsidP="000458D8">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 Kulturális hagyományok ápolása, kultúra közvetítése terén működő szervezetek: </w:t>
      </w:r>
    </w:p>
    <w:p w:rsidR="007A1C91" w:rsidRPr="00B164DC" w:rsidRDefault="000458D8" w:rsidP="0088360A">
      <w:pPr>
        <w:pStyle w:val="Nincstrkz"/>
        <w:ind w:firstLine="709"/>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FONÓ Alapítvány, FONÓ Néptáncegyüttes, Estike Népdalkör, Királydinnye citerazenekar, Árpád-Központ Hagyományőrző Kulturális Alapítvány,</w:t>
      </w:r>
    </w:p>
    <w:p w:rsidR="007A1C91" w:rsidRPr="00B164DC" w:rsidRDefault="007A1C91" w:rsidP="000458D8">
      <w:pPr>
        <w:pStyle w:val="Nincstrkz"/>
        <w:jc w:val="both"/>
        <w:rPr>
          <w:rFonts w:asciiTheme="minorHAnsi" w:hAnsiTheme="minorHAnsi" w:cstheme="minorHAnsi"/>
          <w:color w:val="000000"/>
          <w:sz w:val="24"/>
          <w:szCs w:val="24"/>
        </w:rPr>
      </w:pPr>
    </w:p>
    <w:p w:rsidR="000458D8" w:rsidRPr="00B164DC" w:rsidRDefault="000458D8" w:rsidP="000458D8">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 a célcsoportok életfeltételeinek jobbítása érdekében humán, szociális, rehabilitációs jellegű szolgáltatásokat nyújtó szervezetek: </w:t>
      </w:r>
    </w:p>
    <w:p w:rsidR="000458D8" w:rsidRPr="00B164DC" w:rsidRDefault="000458D8" w:rsidP="000458D8">
      <w:pPr>
        <w:pStyle w:val="Nincstrkz"/>
        <w:ind w:left="709"/>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„Remény Nagycsaládos Egyesület, Tesz-Vesz Közhasznú Egyesület, Nyugdíjas Klub, Máltai Szeretetszolgálat Üllési Csoportja, Csongrád Megyei Mozgáskorlátozottak üllési csoportja, </w:t>
      </w:r>
    </w:p>
    <w:p w:rsidR="000458D8" w:rsidRPr="00B164DC" w:rsidRDefault="000458D8" w:rsidP="000458D8">
      <w:pPr>
        <w:pStyle w:val="Nincstrkz"/>
        <w:jc w:val="both"/>
        <w:rPr>
          <w:rFonts w:asciiTheme="minorHAnsi" w:hAnsiTheme="minorHAnsi" w:cstheme="minorHAnsi"/>
          <w:color w:val="000000"/>
          <w:sz w:val="24"/>
          <w:szCs w:val="24"/>
        </w:rPr>
      </w:pPr>
    </w:p>
    <w:p w:rsidR="000458D8" w:rsidRPr="00B164DC" w:rsidRDefault="000458D8" w:rsidP="000458D8">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 az egészségügyi szolgáltatásokban, főként az egészséges életmódot, sportolást támogató szervezetek: </w:t>
      </w:r>
    </w:p>
    <w:p w:rsidR="000458D8" w:rsidRPr="00B164DC" w:rsidRDefault="000458D8" w:rsidP="000458D8">
      <w:pPr>
        <w:pStyle w:val="Nincstrkz"/>
        <w:ind w:left="709"/>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Üllési Életmód Klub, Üllési Ifjúsági Sportegyesület, Üllési Sakkszakosztály, Árpád Horgászegyesület,</w:t>
      </w:r>
      <w:r w:rsidR="00C13F2A" w:rsidRPr="00B164DC">
        <w:rPr>
          <w:rFonts w:asciiTheme="minorHAnsi" w:hAnsiTheme="minorHAnsi" w:cstheme="minorHAnsi"/>
          <w:color w:val="000000"/>
          <w:sz w:val="24"/>
          <w:szCs w:val="24"/>
        </w:rPr>
        <w:t xml:space="preserve"> </w:t>
      </w:r>
      <w:r w:rsidRPr="00B164DC">
        <w:rPr>
          <w:rFonts w:asciiTheme="minorHAnsi" w:hAnsiTheme="minorHAnsi" w:cstheme="minorHAnsi"/>
          <w:color w:val="000000"/>
          <w:sz w:val="24"/>
          <w:szCs w:val="24"/>
        </w:rPr>
        <w:t>Jóga és Reiki Klub</w:t>
      </w:r>
    </w:p>
    <w:p w:rsidR="000458D8" w:rsidRPr="00B164DC" w:rsidRDefault="000458D8" w:rsidP="000458D8">
      <w:pPr>
        <w:pStyle w:val="Nincstrkz"/>
        <w:jc w:val="both"/>
        <w:rPr>
          <w:rFonts w:asciiTheme="minorHAnsi" w:hAnsiTheme="minorHAnsi" w:cstheme="minorHAnsi"/>
          <w:color w:val="000000"/>
          <w:sz w:val="24"/>
          <w:szCs w:val="24"/>
        </w:rPr>
      </w:pPr>
    </w:p>
    <w:p w:rsidR="000458D8" w:rsidRPr="00B164DC" w:rsidRDefault="000458D8" w:rsidP="000458D8">
      <w:pPr>
        <w:pStyle w:val="Nincstrkz"/>
        <w:jc w:val="both"/>
        <w:rPr>
          <w:rFonts w:asciiTheme="minorHAnsi" w:hAnsiTheme="minorHAnsi" w:cstheme="minorHAnsi"/>
          <w:i/>
          <w:color w:val="000000"/>
          <w:sz w:val="24"/>
          <w:szCs w:val="24"/>
        </w:rPr>
      </w:pPr>
      <w:r w:rsidRPr="00B164DC">
        <w:rPr>
          <w:rFonts w:asciiTheme="minorHAnsi" w:hAnsiTheme="minorHAnsi" w:cstheme="minorHAnsi"/>
          <w:i/>
          <w:color w:val="000000"/>
          <w:sz w:val="24"/>
          <w:szCs w:val="24"/>
        </w:rPr>
        <w:t xml:space="preserve">Fenti szervezetek hatékonyan vesznek részt a települési rendezvények lebonyolításában, állandó klubokat működtetnek, </w:t>
      </w:r>
      <w:r w:rsidR="00C62A6C" w:rsidRPr="00B164DC">
        <w:rPr>
          <w:rFonts w:asciiTheme="minorHAnsi" w:hAnsiTheme="minorHAnsi" w:cstheme="minorHAnsi"/>
          <w:i/>
          <w:color w:val="000000"/>
          <w:sz w:val="24"/>
          <w:szCs w:val="24"/>
        </w:rPr>
        <w:t>a cél</w:t>
      </w:r>
      <w:r w:rsidRPr="00B164DC">
        <w:rPr>
          <w:rFonts w:asciiTheme="minorHAnsi" w:hAnsiTheme="minorHAnsi" w:cstheme="minorHAnsi"/>
          <w:i/>
          <w:color w:val="000000"/>
          <w:sz w:val="24"/>
          <w:szCs w:val="24"/>
        </w:rPr>
        <w:t>csopo</w:t>
      </w:r>
      <w:r w:rsidR="004525ED" w:rsidRPr="00B164DC">
        <w:rPr>
          <w:rFonts w:asciiTheme="minorHAnsi" w:hAnsiTheme="minorHAnsi" w:cstheme="minorHAnsi"/>
          <w:i/>
          <w:color w:val="000000"/>
          <w:sz w:val="24"/>
          <w:szCs w:val="24"/>
        </w:rPr>
        <w:t>rtok hétköznapjait, életét</w:t>
      </w:r>
      <w:r w:rsidRPr="00B164DC">
        <w:rPr>
          <w:rFonts w:asciiTheme="minorHAnsi" w:hAnsiTheme="minorHAnsi" w:cstheme="minorHAnsi"/>
          <w:i/>
          <w:color w:val="000000"/>
          <w:sz w:val="24"/>
          <w:szCs w:val="24"/>
        </w:rPr>
        <w:t xml:space="preserve"> segítik. </w:t>
      </w:r>
    </w:p>
    <w:p w:rsidR="005D76DF" w:rsidRPr="00B164DC" w:rsidRDefault="005D76DF" w:rsidP="000458D8">
      <w:pPr>
        <w:pStyle w:val="Nincstrkz"/>
        <w:jc w:val="both"/>
        <w:rPr>
          <w:rFonts w:asciiTheme="minorHAnsi" w:hAnsiTheme="minorHAnsi" w:cstheme="minorHAnsi"/>
          <w:color w:val="000000"/>
          <w:sz w:val="24"/>
          <w:szCs w:val="24"/>
        </w:rPr>
      </w:pPr>
    </w:p>
    <w:p w:rsidR="000458D8" w:rsidRPr="00B164DC" w:rsidRDefault="000458D8" w:rsidP="000458D8">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 a közbiztonságot támogató szervezetek: </w:t>
      </w:r>
    </w:p>
    <w:p w:rsidR="000458D8" w:rsidRPr="00B164DC" w:rsidRDefault="000458D8" w:rsidP="000458D8">
      <w:pPr>
        <w:pStyle w:val="Nincstrkz"/>
        <w:ind w:left="360" w:firstLine="349"/>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Üllési Polgárőr Egyesület, Üllés Nagyközségi Tűzoltó Egyesület, </w:t>
      </w:r>
    </w:p>
    <w:p w:rsidR="000458D8" w:rsidRPr="00B164DC" w:rsidRDefault="000458D8" w:rsidP="000458D8">
      <w:pPr>
        <w:pStyle w:val="Nincstrkz"/>
        <w:jc w:val="both"/>
        <w:rPr>
          <w:rFonts w:asciiTheme="minorHAnsi" w:hAnsiTheme="minorHAnsi" w:cstheme="minorHAnsi"/>
          <w:color w:val="000000"/>
          <w:sz w:val="24"/>
          <w:szCs w:val="24"/>
        </w:rPr>
      </w:pPr>
    </w:p>
    <w:p w:rsidR="000458D8" w:rsidRPr="00B164DC" w:rsidRDefault="000458D8" w:rsidP="000458D8">
      <w:pPr>
        <w:pStyle w:val="Nincstrkz"/>
        <w:jc w:val="both"/>
        <w:rPr>
          <w:rFonts w:asciiTheme="minorHAnsi" w:hAnsiTheme="minorHAnsi" w:cstheme="minorHAnsi"/>
          <w:color w:val="000000"/>
          <w:sz w:val="24"/>
          <w:szCs w:val="24"/>
        </w:rPr>
      </w:pPr>
      <w:r w:rsidRPr="00B164DC">
        <w:rPr>
          <w:rFonts w:asciiTheme="minorHAnsi" w:hAnsiTheme="minorHAnsi" w:cstheme="minorHAnsi"/>
          <w:i/>
          <w:color w:val="000000"/>
          <w:sz w:val="24"/>
          <w:szCs w:val="24"/>
        </w:rPr>
        <w:t>A polgárőr egyesület és a tűzoltó egyesület az önkormányzat közbiztonsági tevékenységéből vállalnak jelentős szerepet</w:t>
      </w:r>
      <w:r w:rsidRPr="00B164DC">
        <w:rPr>
          <w:rFonts w:asciiTheme="minorHAnsi" w:hAnsiTheme="minorHAnsi" w:cstheme="minorHAnsi"/>
          <w:color w:val="000000"/>
          <w:sz w:val="24"/>
          <w:szCs w:val="24"/>
        </w:rPr>
        <w:t xml:space="preserve">. </w:t>
      </w:r>
    </w:p>
    <w:p w:rsidR="000458D8" w:rsidRPr="00B164DC" w:rsidRDefault="000458D8" w:rsidP="000458D8">
      <w:pPr>
        <w:pStyle w:val="Nincstrkz"/>
        <w:jc w:val="both"/>
        <w:rPr>
          <w:rFonts w:asciiTheme="minorHAnsi" w:hAnsiTheme="minorHAnsi" w:cstheme="minorHAnsi"/>
          <w:color w:val="000000"/>
          <w:sz w:val="24"/>
          <w:szCs w:val="24"/>
        </w:rPr>
      </w:pPr>
    </w:p>
    <w:p w:rsidR="000458D8" w:rsidRPr="00B164DC" w:rsidRDefault="000458D8" w:rsidP="000458D8">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 környezetvédelem terén működő szervezet: </w:t>
      </w:r>
    </w:p>
    <w:p w:rsidR="000458D8" w:rsidRPr="00B164DC" w:rsidRDefault="000458D8" w:rsidP="000458D8">
      <w:pPr>
        <w:pStyle w:val="Nincstrkz"/>
        <w:ind w:left="360" w:firstLine="349"/>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Zöldül(l)és Környezetvédő Egyesület</w:t>
      </w:r>
    </w:p>
    <w:p w:rsidR="000458D8" w:rsidRPr="00B164DC" w:rsidRDefault="000458D8" w:rsidP="000458D8">
      <w:pPr>
        <w:pStyle w:val="Nincstrkz"/>
        <w:jc w:val="both"/>
        <w:rPr>
          <w:rFonts w:asciiTheme="minorHAnsi" w:hAnsiTheme="minorHAnsi" w:cstheme="minorHAnsi"/>
          <w:color w:val="000000"/>
          <w:sz w:val="24"/>
          <w:szCs w:val="24"/>
        </w:rPr>
      </w:pPr>
    </w:p>
    <w:p w:rsidR="000458D8" w:rsidRPr="00B164DC" w:rsidRDefault="003B00E3" w:rsidP="000458D8">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lastRenderedPageBreak/>
        <w:t xml:space="preserve">A környezetvédő egyesület a Zöldül(l)és Környezetszépítő Nap megszervezésén túl tevékenyen részt vesz a gyermekek, a fiatalok környezettudatos szemléletének fejlesztésében. </w:t>
      </w:r>
    </w:p>
    <w:p w:rsidR="003B00E3" w:rsidRPr="00B164DC" w:rsidRDefault="003B00E3" w:rsidP="000458D8">
      <w:pPr>
        <w:pStyle w:val="Nincstrkz"/>
        <w:jc w:val="both"/>
        <w:rPr>
          <w:rFonts w:asciiTheme="minorHAnsi" w:hAnsiTheme="minorHAnsi" w:cstheme="minorHAnsi"/>
          <w:color w:val="000000"/>
          <w:sz w:val="24"/>
          <w:szCs w:val="24"/>
        </w:rPr>
      </w:pPr>
    </w:p>
    <w:p w:rsidR="00253406" w:rsidRPr="00B164DC" w:rsidRDefault="000458D8" w:rsidP="000458D8">
      <w:pPr>
        <w:pStyle w:val="Rendeletcm"/>
        <w:rPr>
          <w:rFonts w:asciiTheme="minorHAnsi" w:hAnsiTheme="minorHAnsi" w:cstheme="minorHAnsi"/>
          <w:color w:val="000000"/>
        </w:rPr>
      </w:pPr>
      <w:r w:rsidRPr="00B164DC">
        <w:rPr>
          <w:rFonts w:asciiTheme="minorHAnsi" w:hAnsiTheme="minorHAnsi" w:cstheme="minorHAnsi"/>
          <w:color w:val="000000"/>
        </w:rPr>
        <w:t>Az Önkormányzat „A helyi önszerveződő közösségek pénzügyi támogatásának rendjéről” szóló 24/2008.(VI.11.)Kt.ör rendelete alapján – pályázati lehetőség biztosításával,  illetve a működésükhöz szükséges helyszín, színtér biztosításával segíti</w:t>
      </w:r>
      <w:r w:rsidR="009065F9" w:rsidRPr="00B164DC">
        <w:rPr>
          <w:rFonts w:asciiTheme="minorHAnsi" w:hAnsiTheme="minorHAnsi" w:cstheme="minorHAnsi"/>
          <w:color w:val="000000"/>
        </w:rPr>
        <w:t xml:space="preserve"> a civilek munkáját. </w:t>
      </w:r>
    </w:p>
    <w:p w:rsidR="0050276F" w:rsidRPr="00B164DC" w:rsidRDefault="000458D8" w:rsidP="00C76386">
      <w:pPr>
        <w:pStyle w:val="Rendeletcm"/>
        <w:rPr>
          <w:rFonts w:asciiTheme="minorHAnsi" w:hAnsiTheme="minorHAnsi" w:cstheme="minorHAnsi"/>
          <w:color w:val="000000"/>
        </w:rPr>
      </w:pPr>
      <w:r w:rsidRPr="00B164DC">
        <w:rPr>
          <w:rFonts w:asciiTheme="minorHAnsi" w:hAnsiTheme="minorHAnsi" w:cstheme="minorHAnsi"/>
          <w:color w:val="000000"/>
        </w:rPr>
        <w:t>A támogatási szerződésben rögzítésre kerül a támogatási összeg mellett, a civil szervezet által vállal</w:t>
      </w:r>
      <w:r w:rsidR="00E15776" w:rsidRPr="00B164DC">
        <w:rPr>
          <w:rFonts w:asciiTheme="minorHAnsi" w:hAnsiTheme="minorHAnsi" w:cstheme="minorHAnsi"/>
          <w:color w:val="000000"/>
        </w:rPr>
        <w:t>t</w:t>
      </w:r>
      <w:r w:rsidRPr="00B164DC">
        <w:rPr>
          <w:rFonts w:asciiTheme="minorHAnsi" w:hAnsiTheme="minorHAnsi" w:cstheme="minorHAnsi"/>
          <w:color w:val="000000"/>
        </w:rPr>
        <w:t xml:space="preserve"> feladat ellátása is.</w:t>
      </w:r>
    </w:p>
    <w:p w:rsidR="0056773D" w:rsidRPr="00B164DC" w:rsidRDefault="0056773D" w:rsidP="00E15776">
      <w:pPr>
        <w:jc w:val="both"/>
        <w:rPr>
          <w:rFonts w:cstheme="minorHAnsi"/>
          <w:sz w:val="24"/>
          <w:szCs w:val="24"/>
          <w:lang w:eastAsia="hu-HU"/>
        </w:rPr>
      </w:pPr>
      <w:r w:rsidRPr="00B164DC">
        <w:rPr>
          <w:rFonts w:cstheme="minorHAnsi"/>
          <w:sz w:val="24"/>
          <w:szCs w:val="24"/>
          <w:lang w:eastAsia="hu-HU"/>
        </w:rPr>
        <w:t xml:space="preserve">A for-profit </w:t>
      </w:r>
      <w:r w:rsidR="00E15776" w:rsidRPr="00B164DC">
        <w:rPr>
          <w:rFonts w:cstheme="minorHAnsi"/>
          <w:sz w:val="24"/>
          <w:szCs w:val="24"/>
          <w:lang w:eastAsia="hu-HU"/>
        </w:rPr>
        <w:t xml:space="preserve">szereplők (vállalkozások, egyéni vállalkozók) jelentős mértékű társadalmi szerepvállalása a különböző települési rendezvények támogatásában, illetve adománygyűjtésekben nyilvánul meg. </w:t>
      </w:r>
    </w:p>
    <w:p w:rsidR="00E15776" w:rsidRPr="00B164DC" w:rsidRDefault="00E15776" w:rsidP="00E15776">
      <w:pPr>
        <w:tabs>
          <w:tab w:val="left" w:pos="3294"/>
        </w:tabs>
        <w:jc w:val="both"/>
        <w:rPr>
          <w:rFonts w:cstheme="minorHAnsi"/>
          <w:sz w:val="24"/>
          <w:szCs w:val="24"/>
          <w:lang w:eastAsia="hu-HU"/>
        </w:rPr>
      </w:pPr>
      <w:r w:rsidRPr="00B164DC">
        <w:rPr>
          <w:rFonts w:cstheme="minorHAnsi"/>
          <w:iCs/>
          <w:color w:val="000000"/>
          <w:sz w:val="24"/>
          <w:szCs w:val="24"/>
        </w:rPr>
        <w:t>A településen nemzetiségi önkormányzat továbbra sincs, az egyház közösségi munkája továbbra sem jelenik meg.</w:t>
      </w:r>
    </w:p>
    <w:p w:rsidR="0050276F" w:rsidRPr="00B164DC" w:rsidRDefault="0050276F" w:rsidP="00550EFE">
      <w:pPr>
        <w:pStyle w:val="Cmsor3"/>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bookmarkStart w:id="54" w:name="_Toc349210333"/>
      <w:bookmarkStart w:id="55" w:name="_Toc418856124"/>
      <w:smartTag w:uri="urn:schemas-microsoft-com:office:smarttags" w:element="metricconverter">
        <w:smartTagPr>
          <w:attr w:name="ProductID" w:val="9. A"/>
        </w:smartTagPr>
        <w:r w:rsidRPr="00B164DC">
          <w:rPr>
            <w:rFonts w:asciiTheme="minorHAnsi" w:hAnsiTheme="minorHAnsi" w:cstheme="minorHAnsi"/>
            <w:color w:val="auto"/>
            <w:sz w:val="24"/>
            <w:szCs w:val="24"/>
          </w:rPr>
          <w:t>9. A</w:t>
        </w:r>
      </w:smartTag>
      <w:r w:rsidRPr="00B164DC">
        <w:rPr>
          <w:rFonts w:asciiTheme="minorHAnsi" w:hAnsiTheme="minorHAnsi" w:cstheme="minorHAnsi"/>
          <w:color w:val="auto"/>
          <w:sz w:val="24"/>
          <w:szCs w:val="24"/>
        </w:rPr>
        <w:t xml:space="preserve"> helyi esélyegyenlőségi program nyilvánossága</w:t>
      </w:r>
      <w:bookmarkEnd w:id="54"/>
      <w:bookmarkEnd w:id="55"/>
    </w:p>
    <w:p w:rsidR="0050276F" w:rsidRPr="00B164DC" w:rsidRDefault="0050276F" w:rsidP="00550EFE">
      <w:pPr>
        <w:autoSpaceDE w:val="0"/>
        <w:autoSpaceDN w:val="0"/>
        <w:adjustRightInd w:val="0"/>
        <w:spacing w:after="20"/>
        <w:ind w:firstLine="142"/>
        <w:rPr>
          <w:rFonts w:cstheme="minorHAnsi"/>
          <w:i/>
          <w:iCs/>
          <w:sz w:val="24"/>
          <w:szCs w:val="24"/>
        </w:rPr>
      </w:pPr>
    </w:p>
    <w:p w:rsidR="0050276F" w:rsidRPr="00B164DC" w:rsidRDefault="0050276F" w:rsidP="00550EFE">
      <w:pPr>
        <w:autoSpaceDE w:val="0"/>
        <w:autoSpaceDN w:val="0"/>
        <w:adjustRightInd w:val="0"/>
        <w:spacing w:after="20"/>
        <w:ind w:firstLine="142"/>
        <w:rPr>
          <w:rFonts w:cstheme="minorHAnsi"/>
          <w:sz w:val="24"/>
          <w:szCs w:val="24"/>
        </w:rPr>
      </w:pPr>
      <w:r w:rsidRPr="00B164DC">
        <w:rPr>
          <w:rFonts w:cstheme="minorHAnsi"/>
          <w:i/>
          <w:iCs/>
          <w:sz w:val="24"/>
          <w:szCs w:val="24"/>
        </w:rPr>
        <w:t>a)</w:t>
      </w:r>
      <w:r w:rsidRPr="00B164DC">
        <w:rPr>
          <w:rFonts w:cstheme="minorHAnsi"/>
          <w:sz w:val="24"/>
          <w:szCs w:val="24"/>
        </w:rPr>
        <w:t xml:space="preserve"> a helyzetelemzésben meghatározott esélyegyenlőségi problémák kapcsán érintett nemzetiségi önkormányzatok, egyéb partnerek (állami vagy önkormányzati intézmények, egyházak, civil szervezetek, stb.) bevonásának eszközei és eljárásai a helyi esélyegyenlőségi program elkészítésének folyamatába</w:t>
      </w:r>
    </w:p>
    <w:p w:rsidR="0050276F" w:rsidRPr="00B164DC" w:rsidRDefault="0050276F" w:rsidP="00550EFE">
      <w:pPr>
        <w:rPr>
          <w:rFonts w:cstheme="minorHAnsi"/>
          <w:sz w:val="24"/>
          <w:szCs w:val="24"/>
        </w:rPr>
      </w:pPr>
    </w:p>
    <w:p w:rsidR="00E460CE" w:rsidRPr="00B164DC" w:rsidRDefault="00DF7EF3" w:rsidP="00DF7EF3">
      <w:pPr>
        <w:jc w:val="both"/>
        <w:rPr>
          <w:rFonts w:cstheme="minorHAnsi"/>
          <w:sz w:val="24"/>
          <w:szCs w:val="24"/>
        </w:rPr>
      </w:pPr>
      <w:r w:rsidRPr="00B164DC">
        <w:rPr>
          <w:rFonts w:cstheme="minorHAnsi"/>
          <w:sz w:val="24"/>
          <w:szCs w:val="24"/>
        </w:rPr>
        <w:t>Üllésen e pontban feltüntetett releváns partnerek: állami és önkormányzati intézmények</w:t>
      </w:r>
      <w:r w:rsidR="004525ED" w:rsidRPr="00B164DC">
        <w:rPr>
          <w:rFonts w:cstheme="minorHAnsi"/>
          <w:sz w:val="24"/>
          <w:szCs w:val="24"/>
        </w:rPr>
        <w:t>, civil szervezetek</w:t>
      </w:r>
      <w:r w:rsidRPr="00B164DC">
        <w:rPr>
          <w:rFonts w:cstheme="minorHAnsi"/>
          <w:sz w:val="24"/>
          <w:szCs w:val="24"/>
        </w:rPr>
        <w:t>. (nemzetiségi önkormányzat ni</w:t>
      </w:r>
      <w:r w:rsidR="00E460CE" w:rsidRPr="00B164DC">
        <w:rPr>
          <w:rFonts w:cstheme="minorHAnsi"/>
          <w:sz w:val="24"/>
          <w:szCs w:val="24"/>
        </w:rPr>
        <w:t xml:space="preserve">ncs, egyházi szervezettel nincs együttműködés) </w:t>
      </w:r>
    </w:p>
    <w:p w:rsidR="00E460CE" w:rsidRPr="00B164DC" w:rsidRDefault="00E460CE" w:rsidP="00DF7EF3">
      <w:pPr>
        <w:jc w:val="both"/>
        <w:rPr>
          <w:rFonts w:cstheme="minorHAnsi"/>
          <w:sz w:val="24"/>
          <w:szCs w:val="24"/>
        </w:rPr>
      </w:pPr>
      <w:r w:rsidRPr="00B164DC">
        <w:rPr>
          <w:rFonts w:cstheme="minorHAnsi"/>
          <w:sz w:val="24"/>
          <w:szCs w:val="24"/>
        </w:rPr>
        <w:t>Az állami és önkormányzati intézmények</w:t>
      </w:r>
      <w:r w:rsidR="004525ED" w:rsidRPr="00B164DC">
        <w:rPr>
          <w:rFonts w:cstheme="minorHAnsi"/>
          <w:sz w:val="24"/>
          <w:szCs w:val="24"/>
        </w:rPr>
        <w:t>, civil szervezetek</w:t>
      </w:r>
      <w:r w:rsidRPr="00B164DC">
        <w:rPr>
          <w:rFonts w:cstheme="minorHAnsi"/>
          <w:sz w:val="24"/>
          <w:szCs w:val="24"/>
        </w:rPr>
        <w:t xml:space="preserve"> a HEP fórumon keresztül kerülnek bevonásra a program elkészítésébe, végrehajtásába - folyamatos konzultáció</w:t>
      </w:r>
      <w:r w:rsidR="001112F1" w:rsidRPr="00B164DC">
        <w:rPr>
          <w:rFonts w:cstheme="minorHAnsi"/>
          <w:sz w:val="24"/>
          <w:szCs w:val="24"/>
        </w:rPr>
        <w:t xml:space="preserve">val </w:t>
      </w:r>
      <w:r w:rsidRPr="00B164DC">
        <w:rPr>
          <w:rFonts w:cstheme="minorHAnsi"/>
          <w:sz w:val="24"/>
          <w:szCs w:val="24"/>
        </w:rPr>
        <w:t xml:space="preserve">és visszacsatolással. </w:t>
      </w:r>
    </w:p>
    <w:p w:rsidR="004525ED" w:rsidRPr="00B164DC" w:rsidRDefault="004525ED" w:rsidP="00DF7EF3">
      <w:pPr>
        <w:jc w:val="both"/>
        <w:rPr>
          <w:rFonts w:cstheme="minorHAnsi"/>
          <w:sz w:val="24"/>
          <w:szCs w:val="24"/>
        </w:rPr>
      </w:pPr>
    </w:p>
    <w:p w:rsidR="0050276F" w:rsidRPr="00B164DC" w:rsidRDefault="0050276F" w:rsidP="004525ED">
      <w:pPr>
        <w:autoSpaceDE w:val="0"/>
        <w:autoSpaceDN w:val="0"/>
        <w:adjustRightInd w:val="0"/>
        <w:spacing w:after="20"/>
        <w:ind w:firstLine="142"/>
        <w:jc w:val="both"/>
        <w:rPr>
          <w:rFonts w:cstheme="minorHAnsi"/>
          <w:sz w:val="24"/>
          <w:szCs w:val="24"/>
        </w:rPr>
      </w:pPr>
      <w:r w:rsidRPr="00B164DC">
        <w:rPr>
          <w:rFonts w:cstheme="minorHAnsi"/>
          <w:i/>
          <w:iCs/>
          <w:sz w:val="24"/>
          <w:szCs w:val="24"/>
        </w:rPr>
        <w:t>b)</w:t>
      </w:r>
      <w:r w:rsidRPr="00B164DC">
        <w:rPr>
          <w:rFonts w:cstheme="minorHAnsi"/>
          <w:sz w:val="24"/>
          <w:szCs w:val="24"/>
        </w:rPr>
        <w:t xml:space="preserve"> az </w:t>
      </w:r>
      <w:r w:rsidRPr="00B164DC">
        <w:rPr>
          <w:rFonts w:cstheme="minorHAnsi"/>
          <w:i/>
          <w:iCs/>
          <w:sz w:val="24"/>
          <w:szCs w:val="24"/>
        </w:rPr>
        <w:t>a)</w:t>
      </w:r>
      <w:r w:rsidRPr="00B164DC">
        <w:rPr>
          <w:rFonts w:cstheme="minorHAnsi"/>
          <w:sz w:val="24"/>
          <w:szCs w:val="24"/>
        </w:rPr>
        <w:t xml:space="preserve"> pont szerinti szervezetek és a lakosság végrehajtással kapcsolatos észrevételeinek visszacsatolás</w:t>
      </w:r>
      <w:r w:rsidR="00E15776" w:rsidRPr="00B164DC">
        <w:rPr>
          <w:rFonts w:cstheme="minorHAnsi"/>
          <w:sz w:val="24"/>
          <w:szCs w:val="24"/>
        </w:rPr>
        <w:t xml:space="preserve">át szolgáló eszközök bemutatása. </w:t>
      </w:r>
    </w:p>
    <w:p w:rsidR="00E15776" w:rsidRPr="00B164DC" w:rsidRDefault="00E15776" w:rsidP="00550EFE">
      <w:pPr>
        <w:autoSpaceDE w:val="0"/>
        <w:autoSpaceDN w:val="0"/>
        <w:adjustRightInd w:val="0"/>
        <w:spacing w:after="20"/>
        <w:ind w:firstLine="142"/>
        <w:rPr>
          <w:rFonts w:cstheme="minorHAnsi"/>
          <w:sz w:val="24"/>
          <w:szCs w:val="24"/>
        </w:rPr>
      </w:pPr>
    </w:p>
    <w:p w:rsidR="00E15776" w:rsidRPr="00B164DC" w:rsidRDefault="00E15776" w:rsidP="00E15776">
      <w:pPr>
        <w:autoSpaceDE w:val="0"/>
        <w:autoSpaceDN w:val="0"/>
        <w:adjustRightInd w:val="0"/>
        <w:spacing w:after="20"/>
        <w:rPr>
          <w:rFonts w:cstheme="minorHAnsi"/>
          <w:sz w:val="24"/>
          <w:szCs w:val="24"/>
        </w:rPr>
      </w:pPr>
      <w:r w:rsidRPr="00B164DC">
        <w:rPr>
          <w:rFonts w:cstheme="minorHAnsi"/>
          <w:sz w:val="24"/>
          <w:szCs w:val="24"/>
        </w:rPr>
        <w:t>A Helyi Esélyegyenlőségi Program megvalósulását, végrehajtását a HEP Fórum ellenőrzi, és javaslatot készít a HEP szükség szerinti aktualizálására az egyes beavatkozási területek felelőseinek, illetve a létrehozott munkacsoportok beszámolóinak alapján.</w:t>
      </w:r>
    </w:p>
    <w:p w:rsidR="0050276F" w:rsidRPr="00B164DC" w:rsidRDefault="0050276F" w:rsidP="00F1354C">
      <w:pPr>
        <w:pStyle w:val="Cmsor2"/>
        <w:rPr>
          <w:rFonts w:cstheme="minorHAnsi"/>
        </w:rPr>
      </w:pPr>
      <w:bookmarkStart w:id="56" w:name="_Toc212562033"/>
      <w:bookmarkStart w:id="57" w:name="_Toc212697720"/>
      <w:bookmarkStart w:id="58" w:name="_Toc212699615"/>
      <w:bookmarkStart w:id="59" w:name="_Toc212716873"/>
      <w:bookmarkStart w:id="60" w:name="_Toc212716990"/>
      <w:bookmarkStart w:id="61" w:name="_Toc214529827"/>
      <w:r w:rsidRPr="00B164DC">
        <w:rPr>
          <w:rFonts w:cstheme="minorHAnsi"/>
        </w:rPr>
        <w:br w:type="page"/>
      </w:r>
      <w:bookmarkStart w:id="62" w:name="_Toc349210334"/>
      <w:bookmarkStart w:id="63" w:name="_Toc418856125"/>
      <w:r w:rsidRPr="00B164DC">
        <w:rPr>
          <w:rFonts w:cstheme="minorHAnsi"/>
        </w:rPr>
        <w:lastRenderedPageBreak/>
        <w:t>A Helyi Esélyegyen</w:t>
      </w:r>
      <w:r w:rsidR="00FA53A8" w:rsidRPr="00B164DC">
        <w:rPr>
          <w:rFonts w:cstheme="minorHAnsi"/>
        </w:rPr>
        <w:t xml:space="preserve">lőségi Program Intézkedési Tervének </w:t>
      </w:r>
      <w:r w:rsidRPr="00B164DC">
        <w:rPr>
          <w:rFonts w:cstheme="minorHAnsi"/>
        </w:rPr>
        <w:t xml:space="preserve"> </w:t>
      </w:r>
      <w:bookmarkEnd w:id="56"/>
      <w:bookmarkEnd w:id="57"/>
      <w:bookmarkEnd w:id="58"/>
      <w:bookmarkEnd w:id="59"/>
      <w:bookmarkEnd w:id="60"/>
      <w:bookmarkEnd w:id="61"/>
      <w:r w:rsidRPr="00B164DC">
        <w:rPr>
          <w:rFonts w:cstheme="minorHAnsi"/>
        </w:rPr>
        <w:t>(HEP IT)</w:t>
      </w:r>
      <w:bookmarkEnd w:id="62"/>
      <w:bookmarkEnd w:id="63"/>
      <w:r w:rsidR="00FA53A8" w:rsidRPr="00B164DC">
        <w:rPr>
          <w:rFonts w:cstheme="minorHAnsi"/>
        </w:rPr>
        <w:t xml:space="preserve"> felülvizsgálata</w:t>
      </w:r>
    </w:p>
    <w:p w:rsidR="00634888" w:rsidRPr="00B164DC" w:rsidRDefault="0050276F" w:rsidP="00550EFE">
      <w:pPr>
        <w:pStyle w:val="Cmsor3"/>
        <w:numPr>
          <w:ilvl w:val="0"/>
          <w:numId w:val="19"/>
        </w:numPr>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4"/>
          <w:szCs w:val="24"/>
        </w:rPr>
      </w:pPr>
      <w:bookmarkStart w:id="64" w:name="_Toc349210335"/>
      <w:bookmarkStart w:id="65" w:name="_Toc418856126"/>
      <w:r w:rsidRPr="00B164DC">
        <w:rPr>
          <w:rFonts w:asciiTheme="minorHAnsi" w:hAnsiTheme="minorHAnsi" w:cstheme="minorHAnsi"/>
          <w:color w:val="auto"/>
          <w:sz w:val="24"/>
          <w:szCs w:val="24"/>
        </w:rPr>
        <w:t xml:space="preserve">A HEP IT </w:t>
      </w:r>
      <w:bookmarkEnd w:id="64"/>
      <w:bookmarkEnd w:id="65"/>
      <w:r w:rsidR="00550EFE" w:rsidRPr="00B164DC">
        <w:rPr>
          <w:rFonts w:asciiTheme="minorHAnsi" w:hAnsiTheme="minorHAnsi" w:cstheme="minorHAnsi"/>
          <w:color w:val="auto"/>
          <w:sz w:val="24"/>
          <w:szCs w:val="24"/>
        </w:rPr>
        <w:t xml:space="preserve">felülvizsgálata </w:t>
      </w:r>
      <w:bookmarkStart w:id="66" w:name="_Toc418856128"/>
    </w:p>
    <w:p w:rsidR="00F1354C" w:rsidRPr="00B164DC" w:rsidRDefault="00F1354C" w:rsidP="00550EFE">
      <w:pPr>
        <w:pStyle w:val="Cmsor4"/>
        <w:rPr>
          <w:rFonts w:asciiTheme="minorHAnsi" w:hAnsiTheme="minorHAnsi" w:cstheme="minorHAnsi"/>
          <w:b w:val="0"/>
          <w:i w:val="0"/>
          <w:color w:val="auto"/>
          <w:sz w:val="24"/>
          <w:szCs w:val="24"/>
        </w:rPr>
      </w:pPr>
    </w:p>
    <w:p w:rsidR="00634888" w:rsidRPr="00B164DC" w:rsidRDefault="00634888" w:rsidP="00F1354C">
      <w:pPr>
        <w:pStyle w:val="Cmsor4"/>
        <w:rPr>
          <w:rFonts w:asciiTheme="minorHAnsi" w:hAnsiTheme="minorHAnsi" w:cstheme="minorHAnsi"/>
          <w:b w:val="0"/>
          <w:i w:val="0"/>
          <w:color w:val="auto"/>
          <w:sz w:val="24"/>
          <w:szCs w:val="24"/>
        </w:rPr>
      </w:pPr>
      <w:r w:rsidRPr="00B164DC">
        <w:rPr>
          <w:rFonts w:asciiTheme="minorHAnsi" w:hAnsiTheme="minorHAnsi" w:cstheme="minorHAnsi"/>
          <w:b w:val="0"/>
          <w:i w:val="0"/>
          <w:color w:val="auto"/>
          <w:sz w:val="24"/>
          <w:szCs w:val="24"/>
        </w:rPr>
        <w:t xml:space="preserve">Az önkormányzat </w:t>
      </w:r>
      <w:r w:rsidRPr="00B164DC">
        <w:rPr>
          <w:rFonts w:asciiTheme="minorHAnsi" w:hAnsiTheme="minorHAnsi" w:cstheme="minorHAnsi"/>
          <w:b w:val="0"/>
          <w:i w:val="0"/>
          <w:color w:val="auto"/>
          <w:sz w:val="24"/>
          <w:szCs w:val="24"/>
          <w:u w:val="single"/>
        </w:rPr>
        <w:t xml:space="preserve">nem tart szükségesnek új intézkedés </w:t>
      </w:r>
      <w:r w:rsidR="00E776D4" w:rsidRPr="00B164DC">
        <w:rPr>
          <w:rFonts w:asciiTheme="minorHAnsi" w:hAnsiTheme="minorHAnsi" w:cstheme="minorHAnsi"/>
          <w:b w:val="0"/>
          <w:i w:val="0"/>
          <w:color w:val="auto"/>
          <w:sz w:val="24"/>
          <w:szCs w:val="24"/>
          <w:u w:val="single"/>
        </w:rPr>
        <w:t>meghatározását</w:t>
      </w:r>
      <w:r w:rsidRPr="00B164DC">
        <w:rPr>
          <w:rFonts w:asciiTheme="minorHAnsi" w:hAnsiTheme="minorHAnsi" w:cstheme="minorHAnsi"/>
          <w:b w:val="0"/>
          <w:i w:val="0"/>
          <w:color w:val="auto"/>
          <w:sz w:val="24"/>
          <w:szCs w:val="24"/>
        </w:rPr>
        <w:t xml:space="preserve">, a jelenlegi IT -ben foglaltakat szeretné megvalósítani. </w:t>
      </w:r>
    </w:p>
    <w:p w:rsidR="00F1354C" w:rsidRPr="00B164DC" w:rsidRDefault="00F1354C" w:rsidP="00F1354C">
      <w:pPr>
        <w:rPr>
          <w:rFonts w:cstheme="minorHAnsi"/>
        </w:rPr>
      </w:pPr>
    </w:p>
    <w:bookmarkEnd w:id="66"/>
    <w:p w:rsidR="0050276F" w:rsidRPr="00B164DC" w:rsidRDefault="0050276F" w:rsidP="00550EFE">
      <w:pPr>
        <w:rPr>
          <w:rFonts w:cstheme="minorHAnsi"/>
        </w:rPr>
        <w:sectPr w:rsidR="0050276F" w:rsidRPr="00B164DC" w:rsidSect="00EA1FF9">
          <w:pgSz w:w="11906" w:h="16838"/>
          <w:pgMar w:top="720" w:right="1274" w:bottom="720" w:left="720" w:header="708" w:footer="708" w:gutter="0"/>
          <w:pgNumType w:start="0"/>
          <w:cols w:space="708"/>
          <w:titlePg/>
          <w:docGrid w:linePitch="360"/>
        </w:sectPr>
      </w:pPr>
    </w:p>
    <w:p w:rsidR="00C54AAA" w:rsidRPr="00B164DC" w:rsidRDefault="00C54AAA" w:rsidP="00550EFE">
      <w:pPr>
        <w:rPr>
          <w:rFonts w:cstheme="minorHAnsi"/>
          <w:sz w:val="24"/>
          <w:szCs w:val="24"/>
        </w:rPr>
      </w:pPr>
    </w:p>
    <w:p w:rsidR="00754BE3" w:rsidRPr="00B164DC" w:rsidRDefault="00550EFE" w:rsidP="00550EFE">
      <w:pPr>
        <w:pStyle w:val="Cmsor2"/>
        <w:rPr>
          <w:rFonts w:cstheme="minorHAnsi"/>
          <w:sz w:val="28"/>
          <w:szCs w:val="28"/>
        </w:rPr>
      </w:pPr>
      <w:bookmarkStart w:id="67" w:name="_Toc418856129"/>
      <w:r w:rsidRPr="00B164DC">
        <w:rPr>
          <w:rFonts w:cstheme="minorHAnsi"/>
          <w:sz w:val="28"/>
          <w:szCs w:val="28"/>
        </w:rPr>
        <w:t>Helyi esélyegyenlőségi program</w:t>
      </w:r>
      <w:r w:rsidR="00563675" w:rsidRPr="00B164DC">
        <w:rPr>
          <w:rFonts w:cstheme="minorHAnsi"/>
          <w:sz w:val="28"/>
          <w:szCs w:val="28"/>
        </w:rPr>
        <w:t xml:space="preserve"> </w:t>
      </w:r>
      <w:r w:rsidR="00FA53A8" w:rsidRPr="00B164DC">
        <w:rPr>
          <w:rFonts w:cstheme="minorHAnsi"/>
          <w:sz w:val="28"/>
          <w:szCs w:val="28"/>
        </w:rPr>
        <w:t xml:space="preserve">IT </w:t>
      </w:r>
      <w:r w:rsidR="00754BE3" w:rsidRPr="00B164DC">
        <w:rPr>
          <w:rFonts w:cstheme="minorHAnsi"/>
          <w:sz w:val="28"/>
          <w:szCs w:val="28"/>
        </w:rPr>
        <w:t>felülvizsgálata</w:t>
      </w:r>
      <w:bookmarkEnd w:id="67"/>
      <w:r w:rsidR="00563675" w:rsidRPr="00B164DC">
        <w:rPr>
          <w:rFonts w:cstheme="minorHAnsi"/>
          <w:sz w:val="28"/>
          <w:szCs w:val="28"/>
        </w:rPr>
        <w:tab/>
      </w:r>
    </w:p>
    <w:p w:rsidR="00FA53A8" w:rsidRPr="00B164DC" w:rsidRDefault="00FA53A8" w:rsidP="00392BFF">
      <w:pPr>
        <w:spacing w:after="0" w:line="240" w:lineRule="auto"/>
        <w:rPr>
          <w:rFonts w:cstheme="minorHAnsi"/>
          <w:sz w:val="28"/>
          <w:szCs w:val="28"/>
          <w:lang w:eastAsia="hu-HU"/>
        </w:rPr>
      </w:pPr>
    </w:p>
    <w:p w:rsidR="00392BFF" w:rsidRPr="00B164DC" w:rsidRDefault="00392BFF" w:rsidP="00392BFF">
      <w:pPr>
        <w:spacing w:after="0" w:line="240" w:lineRule="auto"/>
        <w:rPr>
          <w:rFonts w:cstheme="minorHAnsi"/>
          <w:b/>
          <w:sz w:val="28"/>
          <w:szCs w:val="28"/>
          <w:u w:val="single"/>
        </w:rPr>
      </w:pPr>
      <w:r w:rsidRPr="00B164DC">
        <w:rPr>
          <w:rFonts w:cstheme="minorHAnsi"/>
          <w:b/>
          <w:sz w:val="28"/>
          <w:szCs w:val="28"/>
          <w:u w:val="single"/>
        </w:rPr>
        <w:t xml:space="preserve">AZ ALAPPROGRAM INTÉZKEDÉSI TERVÉNEK FELÜLVIZSGÁLATA </w:t>
      </w:r>
    </w:p>
    <w:p w:rsidR="00392BFF" w:rsidRPr="00B164DC" w:rsidRDefault="00392BFF" w:rsidP="00392BFF">
      <w:pPr>
        <w:spacing w:after="0" w:line="240" w:lineRule="auto"/>
        <w:rPr>
          <w:rFonts w:cstheme="minorHAnsi"/>
          <w:b/>
          <w:sz w:val="28"/>
          <w:szCs w:val="28"/>
        </w:rPr>
      </w:pPr>
    </w:p>
    <w:p w:rsidR="00C13F2A" w:rsidRPr="00B164DC" w:rsidRDefault="00C13F2A" w:rsidP="00392BFF">
      <w:pPr>
        <w:spacing w:after="0" w:line="240" w:lineRule="auto"/>
        <w:rPr>
          <w:rFonts w:cstheme="minorHAnsi"/>
          <w:b/>
          <w:sz w:val="24"/>
          <w:szCs w:val="24"/>
        </w:rPr>
      </w:pPr>
    </w:p>
    <w:p w:rsidR="00563675" w:rsidRPr="00B164DC" w:rsidRDefault="009D2F14" w:rsidP="00392BFF">
      <w:pPr>
        <w:spacing w:after="0" w:line="240" w:lineRule="auto"/>
        <w:rPr>
          <w:rFonts w:cstheme="minorHAnsi"/>
          <w:b/>
          <w:sz w:val="24"/>
          <w:szCs w:val="24"/>
          <w:lang w:eastAsia="hu-HU"/>
        </w:rPr>
      </w:pPr>
      <w:r w:rsidRPr="00B164DC">
        <w:rPr>
          <w:rFonts w:cstheme="minorHAnsi"/>
          <w:b/>
          <w:sz w:val="24"/>
          <w:szCs w:val="24"/>
          <w:lang w:eastAsia="hu-HU"/>
        </w:rPr>
        <w:t xml:space="preserve">Mélyszegénységben </w:t>
      </w:r>
      <w:r w:rsidR="00B164DC" w:rsidRPr="00B164DC">
        <w:rPr>
          <w:rFonts w:cstheme="minorHAnsi"/>
          <w:b/>
          <w:sz w:val="24"/>
          <w:szCs w:val="24"/>
          <w:lang w:eastAsia="hu-HU"/>
        </w:rPr>
        <w:t>élők és rom</w:t>
      </w:r>
      <w:r w:rsidR="00563675" w:rsidRPr="00B164DC">
        <w:rPr>
          <w:rFonts w:cstheme="minorHAnsi"/>
          <w:b/>
          <w:sz w:val="24"/>
          <w:szCs w:val="24"/>
          <w:lang w:eastAsia="hu-HU"/>
        </w:rPr>
        <w:t>ák</w:t>
      </w:r>
    </w:p>
    <w:p w:rsidR="009D2F14" w:rsidRPr="00B164DC" w:rsidRDefault="009D2F14" w:rsidP="00392BFF">
      <w:pPr>
        <w:pStyle w:val="Listaszerbekezds"/>
        <w:spacing w:after="0" w:line="240" w:lineRule="auto"/>
        <w:rPr>
          <w:rFonts w:cstheme="minorHAnsi"/>
          <w:sz w:val="24"/>
          <w:szCs w:val="24"/>
          <w:lang w:eastAsia="hu-HU"/>
        </w:rPr>
      </w:pPr>
      <w:r w:rsidRPr="00B164DC">
        <w:rPr>
          <w:rFonts w:cstheme="minorHAnsi"/>
          <w:sz w:val="24"/>
          <w:szCs w:val="24"/>
          <w:lang w:eastAsia="hu-HU"/>
        </w:rPr>
        <w:t>1.</w:t>
      </w:r>
    </w:p>
    <w:p w:rsidR="00C13F2A" w:rsidRPr="00B164DC" w:rsidRDefault="00C13F2A" w:rsidP="00392BFF">
      <w:pPr>
        <w:pStyle w:val="Listaszerbekezds"/>
        <w:spacing w:after="0" w:line="240" w:lineRule="auto"/>
        <w:rPr>
          <w:rFonts w:cstheme="minorHAnsi"/>
          <w:b/>
          <w:sz w:val="24"/>
          <w:szCs w:val="24"/>
          <w:lang w:eastAsia="hu-HU"/>
        </w:rPr>
      </w:pPr>
    </w:p>
    <w:tbl>
      <w:tblPr>
        <w:tblW w:w="10141" w:type="dxa"/>
        <w:jc w:val="center"/>
        <w:tblCellMar>
          <w:left w:w="70" w:type="dxa"/>
          <w:right w:w="70" w:type="dxa"/>
        </w:tblCellMar>
        <w:tblLook w:val="00A0" w:firstRow="1" w:lastRow="0" w:firstColumn="1" w:lastColumn="0" w:noHBand="0" w:noVBand="0"/>
      </w:tblPr>
      <w:tblGrid>
        <w:gridCol w:w="2761"/>
        <w:gridCol w:w="7380"/>
      </w:tblGrid>
      <w:tr w:rsidR="00FA53A8" w:rsidRPr="00B164DC" w:rsidTr="004E200C">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FA53A8" w:rsidRPr="00B164DC" w:rsidRDefault="00FA53A8" w:rsidP="00550EFE">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FA53A8" w:rsidRPr="00B164DC" w:rsidRDefault="001112F1" w:rsidP="00550EFE">
            <w:pPr>
              <w:rPr>
                <w:rFonts w:cstheme="minorHAnsi"/>
                <w:b/>
                <w:bCs/>
                <w:sz w:val="24"/>
                <w:szCs w:val="24"/>
              </w:rPr>
            </w:pPr>
            <w:r w:rsidRPr="00B164DC">
              <w:rPr>
                <w:rFonts w:cstheme="minorHAnsi"/>
                <w:b/>
                <w:bCs/>
                <w:sz w:val="24"/>
                <w:szCs w:val="24"/>
              </w:rPr>
              <w:t xml:space="preserve">Közfoglalkoztatás </w:t>
            </w:r>
          </w:p>
        </w:tc>
      </w:tr>
      <w:tr w:rsidR="004E200C" w:rsidRPr="00B164DC" w:rsidTr="004E200C">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4E200C" w:rsidRPr="00B164DC" w:rsidRDefault="004E200C" w:rsidP="004E200C">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4E200C" w:rsidRPr="00B164DC" w:rsidRDefault="004E200C" w:rsidP="004E200C">
            <w:pPr>
              <w:rPr>
                <w:rFonts w:cstheme="minorHAnsi"/>
                <w:b/>
                <w:color w:val="000000"/>
                <w:sz w:val="24"/>
                <w:szCs w:val="24"/>
              </w:rPr>
            </w:pPr>
            <w:r w:rsidRPr="00B164DC">
              <w:rPr>
                <w:rFonts w:cstheme="minorHAnsi"/>
                <w:b/>
                <w:color w:val="000000"/>
                <w:sz w:val="24"/>
                <w:szCs w:val="24"/>
              </w:rPr>
              <w:t xml:space="preserve">A szegénység oka és következménye a tartós munkanélküliség, a hátrányos helyzetű emberek száma nem csökken </w:t>
            </w:r>
          </w:p>
        </w:tc>
      </w:tr>
      <w:tr w:rsidR="004E200C" w:rsidRPr="00B164DC" w:rsidTr="004E200C">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4E200C" w:rsidRPr="00B164DC" w:rsidRDefault="004E200C" w:rsidP="004E200C">
            <w:pPr>
              <w:spacing w:after="0"/>
              <w:rPr>
                <w:rFonts w:cstheme="minorHAnsi"/>
                <w:sz w:val="24"/>
                <w:szCs w:val="24"/>
              </w:rPr>
            </w:pPr>
            <w:r w:rsidRPr="00B164DC">
              <w:rPr>
                <w:rFonts w:cstheme="minorHAnsi"/>
                <w:sz w:val="24"/>
                <w:szCs w:val="24"/>
              </w:rPr>
              <w:t xml:space="preserve">Célok - </w:t>
            </w:r>
          </w:p>
          <w:p w:rsidR="004E200C" w:rsidRPr="00B164DC" w:rsidRDefault="004E200C" w:rsidP="004E200C">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4E200C" w:rsidRPr="00B164DC" w:rsidRDefault="004E200C" w:rsidP="004E200C">
            <w:pPr>
              <w:rPr>
                <w:rFonts w:cstheme="minorHAnsi"/>
                <w:color w:val="000000"/>
                <w:sz w:val="24"/>
                <w:szCs w:val="24"/>
              </w:rPr>
            </w:pPr>
            <w:r w:rsidRPr="00B164DC">
              <w:rPr>
                <w:rFonts w:cstheme="minorHAnsi"/>
                <w:color w:val="000000"/>
                <w:sz w:val="24"/>
                <w:szCs w:val="24"/>
              </w:rPr>
              <w:t xml:space="preserve">Általános cél: munkanélküliek száma csökken </w:t>
            </w:r>
          </w:p>
          <w:p w:rsidR="004E200C" w:rsidRPr="00B164DC" w:rsidRDefault="009D2F14" w:rsidP="004E200C">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Rövidtávú cél: </w:t>
            </w:r>
            <w:r w:rsidR="004E200C" w:rsidRPr="00B164DC">
              <w:rPr>
                <w:rFonts w:asciiTheme="minorHAnsi" w:hAnsiTheme="minorHAnsi" w:cstheme="minorHAnsi"/>
                <w:color w:val="000000"/>
                <w:sz w:val="24"/>
              </w:rPr>
              <w:t>a lehetséges foglalkoztatási területek felkutatása</w:t>
            </w:r>
          </w:p>
          <w:p w:rsidR="004E200C" w:rsidRPr="00B164DC" w:rsidRDefault="004E200C" w:rsidP="004E200C">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Középtávú cél: a pályázati felhívás keresése, a munkaügyi központtal való kapcsolatfelvétel, a közfoglalkoztatási programban való szándék jelzése</w:t>
            </w:r>
          </w:p>
          <w:p w:rsidR="004E200C" w:rsidRPr="00B164DC" w:rsidRDefault="004E200C" w:rsidP="004E200C">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Hosszú távú cél: foglalkoztatási program lebonyolítása </w:t>
            </w:r>
          </w:p>
        </w:tc>
      </w:tr>
      <w:tr w:rsidR="004E200C" w:rsidRPr="00B164DC" w:rsidTr="004E200C">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4E200C" w:rsidRPr="00B164DC" w:rsidRDefault="004E200C" w:rsidP="004E200C">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4E200C" w:rsidRPr="00B164DC" w:rsidRDefault="00F1354C" w:rsidP="0033024E">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2018. június 30-ig folyamatos </w:t>
            </w:r>
          </w:p>
        </w:tc>
      </w:tr>
      <w:tr w:rsidR="004E200C" w:rsidRPr="00B164DC" w:rsidTr="004E200C">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E200C" w:rsidRPr="00B164DC" w:rsidRDefault="004E200C" w:rsidP="004E200C">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9D2F14" w:rsidRPr="00B164DC" w:rsidRDefault="004E200C" w:rsidP="004E200C">
            <w:pPr>
              <w:autoSpaceDE w:val="0"/>
              <w:autoSpaceDN w:val="0"/>
              <w:adjustRightInd w:val="0"/>
              <w:rPr>
                <w:rFonts w:cstheme="minorHAnsi"/>
                <w:lang w:eastAsia="hu-HU"/>
              </w:rPr>
            </w:pPr>
            <w:r w:rsidRPr="00B164DC">
              <w:rPr>
                <w:rFonts w:cstheme="minorHAnsi"/>
                <w:lang w:eastAsia="hu-HU"/>
              </w:rPr>
              <w:t xml:space="preserve">Munkaszerződések, </w:t>
            </w:r>
            <w:r w:rsidR="00AB1189" w:rsidRPr="00B164DC">
              <w:rPr>
                <w:rFonts w:cstheme="minorHAnsi"/>
                <w:lang w:eastAsia="hu-HU"/>
              </w:rPr>
              <w:t xml:space="preserve">jelenléti ívek </w:t>
            </w:r>
          </w:p>
          <w:p w:rsidR="004E200C" w:rsidRPr="00B164DC" w:rsidRDefault="008304E2" w:rsidP="004E200C">
            <w:pPr>
              <w:autoSpaceDE w:val="0"/>
              <w:autoSpaceDN w:val="0"/>
              <w:adjustRightInd w:val="0"/>
              <w:rPr>
                <w:rFonts w:cstheme="minorHAnsi"/>
              </w:rPr>
            </w:pPr>
            <w:r w:rsidRPr="00B164DC">
              <w:rPr>
                <w:rFonts w:cstheme="minorHAnsi"/>
                <w:lang w:eastAsia="hu-HU"/>
              </w:rPr>
              <w:t>(</w:t>
            </w:r>
            <w:r w:rsidRPr="00B164DC">
              <w:rPr>
                <w:rFonts w:cstheme="minorHAnsi"/>
                <w:i/>
                <w:lang w:eastAsia="hu-HU"/>
              </w:rPr>
              <w:t>a</w:t>
            </w:r>
            <w:r w:rsidR="004E200C" w:rsidRPr="00B164DC">
              <w:rPr>
                <w:rFonts w:cstheme="minorHAnsi"/>
                <w:i/>
                <w:lang w:eastAsia="hu-HU"/>
              </w:rPr>
              <w:t xml:space="preserve"> dokument</w:t>
            </w:r>
            <w:r w:rsidR="00F1354C" w:rsidRPr="00B164DC">
              <w:rPr>
                <w:rFonts w:cstheme="minorHAnsi"/>
                <w:i/>
                <w:lang w:eastAsia="hu-HU"/>
              </w:rPr>
              <w:t xml:space="preserve">umok a Polgármesteri Hivatal szociális irodájában, illetve a pénzügyi-gazdálkodási csoportnál találhatóak meg. </w:t>
            </w:r>
            <w:r w:rsidRPr="00B164DC">
              <w:rPr>
                <w:rFonts w:cstheme="minorHAnsi"/>
                <w:i/>
                <w:lang w:eastAsia="hu-HU"/>
              </w:rPr>
              <w:t>)</w:t>
            </w:r>
          </w:p>
        </w:tc>
      </w:tr>
      <w:tr w:rsidR="004E200C" w:rsidRPr="00B164DC" w:rsidTr="004E200C">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E200C" w:rsidRPr="00B164DC" w:rsidRDefault="004E200C" w:rsidP="004E200C">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4E200C" w:rsidRPr="00B164DC" w:rsidRDefault="004E200C" w:rsidP="004E200C">
            <w:pPr>
              <w:spacing w:after="120"/>
              <w:rPr>
                <w:rFonts w:cstheme="minorHAnsi"/>
              </w:rPr>
            </w:pPr>
            <w:r w:rsidRPr="00B164DC">
              <w:rPr>
                <w:rFonts w:cstheme="minorHAnsi"/>
              </w:rPr>
              <w:t xml:space="preserve">nem lejárt </w:t>
            </w:r>
          </w:p>
        </w:tc>
      </w:tr>
      <w:tr w:rsidR="004E200C" w:rsidRPr="00B164DC" w:rsidTr="004E200C">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E200C" w:rsidRPr="00B164DC" w:rsidRDefault="004E200C" w:rsidP="004E200C">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4E200C" w:rsidRPr="00B164DC" w:rsidRDefault="004E200C" w:rsidP="004E200C">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4E200C" w:rsidRPr="00B164DC" w:rsidRDefault="004E200C" w:rsidP="004E200C">
            <w:pPr>
              <w:spacing w:after="120"/>
              <w:rPr>
                <w:rFonts w:cstheme="minorHAnsi"/>
              </w:rPr>
            </w:pPr>
            <w:r w:rsidRPr="00B164DC">
              <w:rPr>
                <w:rFonts w:cstheme="minorHAnsi"/>
              </w:rPr>
              <w:t>folyamatban van</w:t>
            </w:r>
          </w:p>
        </w:tc>
      </w:tr>
      <w:tr w:rsidR="004E200C" w:rsidRPr="00B164DC" w:rsidTr="004E200C">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E200C" w:rsidRPr="00B164DC" w:rsidRDefault="004E200C" w:rsidP="004E200C">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4E200C" w:rsidRPr="00B164DC" w:rsidRDefault="00195E68" w:rsidP="004E200C">
            <w:pPr>
              <w:spacing w:after="120"/>
              <w:rPr>
                <w:rFonts w:cstheme="minorHAnsi"/>
              </w:rPr>
            </w:pPr>
            <w:r w:rsidRPr="00B164DC">
              <w:rPr>
                <w:rFonts w:cstheme="minorHAnsi"/>
              </w:rPr>
              <w:t>célunk a munkanélküliek minél nagyobb arányú foglalkoztatása. Ennek aránya időszakonként változó.</w:t>
            </w:r>
          </w:p>
        </w:tc>
      </w:tr>
      <w:tr w:rsidR="004E200C" w:rsidRPr="00B164DC" w:rsidTr="004E200C">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E200C" w:rsidRPr="00B164DC" w:rsidRDefault="004E200C" w:rsidP="004E200C">
            <w:pPr>
              <w:rPr>
                <w:rFonts w:cstheme="minorHAnsi"/>
                <w:sz w:val="24"/>
                <w:szCs w:val="24"/>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AB1189" w:rsidRPr="00B164DC" w:rsidRDefault="00AB1189" w:rsidP="00AB1189">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nem szükséges. </w:t>
            </w:r>
          </w:p>
          <w:p w:rsidR="00AB1189" w:rsidRPr="00B164DC" w:rsidRDefault="00AB1189" w:rsidP="00AB1189">
            <w:pPr>
              <w:pStyle w:val="Nincstrkz1"/>
              <w:jc w:val="both"/>
              <w:rPr>
                <w:rFonts w:asciiTheme="minorHAnsi" w:hAnsiTheme="minorHAnsi" w:cstheme="minorHAnsi"/>
                <w:b/>
                <w:i/>
              </w:rPr>
            </w:pPr>
            <w:r w:rsidRPr="00B164DC">
              <w:rPr>
                <w:rFonts w:asciiTheme="minorHAnsi" w:hAnsiTheme="minorHAnsi" w:cstheme="minorHAnsi"/>
                <w:b/>
                <w:i/>
              </w:rPr>
              <w:t xml:space="preserve">Az intézkedés csak pályázati támogatással tud folytatódni. </w:t>
            </w:r>
          </w:p>
          <w:p w:rsidR="004E200C" w:rsidRPr="00B164DC" w:rsidRDefault="004E200C" w:rsidP="004E200C">
            <w:pPr>
              <w:rPr>
                <w:rFonts w:cstheme="minorHAnsi"/>
              </w:rPr>
            </w:pPr>
          </w:p>
        </w:tc>
      </w:tr>
    </w:tbl>
    <w:p w:rsidR="00FA53A8" w:rsidRPr="00B164DC" w:rsidRDefault="00FA53A8" w:rsidP="00AB1189">
      <w:pPr>
        <w:rPr>
          <w:rFonts w:cstheme="minorHAnsi"/>
          <w:b/>
          <w:sz w:val="24"/>
          <w:szCs w:val="24"/>
          <w:lang w:eastAsia="hu-HU"/>
        </w:rPr>
      </w:pPr>
    </w:p>
    <w:p w:rsidR="009D2F14" w:rsidRPr="00B164DC" w:rsidRDefault="00FA53A8" w:rsidP="00AB1189">
      <w:pPr>
        <w:jc w:val="both"/>
        <w:rPr>
          <w:rFonts w:cstheme="minorHAnsi"/>
          <w:sz w:val="24"/>
          <w:szCs w:val="24"/>
          <w:lang w:eastAsia="hu-HU"/>
        </w:rPr>
      </w:pPr>
      <w:r w:rsidRPr="00B164DC">
        <w:rPr>
          <w:rFonts w:cstheme="minorHAnsi"/>
          <w:b/>
          <w:sz w:val="24"/>
          <w:szCs w:val="24"/>
          <w:lang w:eastAsia="hu-HU"/>
        </w:rPr>
        <w:t>Szöveges kifejtés</w:t>
      </w:r>
      <w:r w:rsidR="00EA2F04" w:rsidRPr="00B164DC">
        <w:rPr>
          <w:rFonts w:cstheme="minorHAnsi"/>
          <w:b/>
          <w:sz w:val="24"/>
          <w:szCs w:val="24"/>
          <w:lang w:eastAsia="hu-HU"/>
        </w:rPr>
        <w:t>:</w:t>
      </w:r>
      <w:r w:rsidRPr="00B164DC">
        <w:rPr>
          <w:rFonts w:cstheme="minorHAnsi"/>
          <w:b/>
          <w:sz w:val="24"/>
          <w:szCs w:val="24"/>
          <w:lang w:eastAsia="hu-HU"/>
        </w:rPr>
        <w:t xml:space="preserve"> </w:t>
      </w:r>
      <w:r w:rsidR="004E200C" w:rsidRPr="00B164DC">
        <w:rPr>
          <w:rFonts w:cstheme="minorHAnsi"/>
          <w:sz w:val="24"/>
          <w:szCs w:val="24"/>
          <w:lang w:eastAsia="hu-HU"/>
        </w:rPr>
        <w:t xml:space="preserve">az intézkedés megvalósítása a Csongrád Megyei Kormányhivatal Mórahalmi Járási Hivatal Foglalkoztatási Osztályával való </w:t>
      </w:r>
      <w:r w:rsidR="0033024E" w:rsidRPr="00B164DC">
        <w:rPr>
          <w:rFonts w:cstheme="minorHAnsi"/>
          <w:sz w:val="24"/>
          <w:szCs w:val="24"/>
          <w:lang w:eastAsia="hu-HU"/>
        </w:rPr>
        <w:t xml:space="preserve">együttműködésben a - foglalkoztatást koordináló </w:t>
      </w:r>
      <w:r w:rsidR="00195E68" w:rsidRPr="00B164DC">
        <w:rPr>
          <w:rFonts w:cstheme="minorHAnsi"/>
          <w:sz w:val="24"/>
          <w:szCs w:val="24"/>
          <w:lang w:eastAsia="hu-HU"/>
        </w:rPr>
        <w:t xml:space="preserve">– Polgármesteri Hivatal szociális ügyintézője, valamint a </w:t>
      </w:r>
      <w:r w:rsidR="0033024E" w:rsidRPr="00B164DC">
        <w:rPr>
          <w:rFonts w:cstheme="minorHAnsi"/>
          <w:sz w:val="24"/>
          <w:szCs w:val="24"/>
          <w:lang w:eastAsia="hu-HU"/>
        </w:rPr>
        <w:t>Technikai Csoport vezetőjével történő egyeztetés</w:t>
      </w:r>
      <w:r w:rsidR="00195E68" w:rsidRPr="00B164DC">
        <w:rPr>
          <w:rFonts w:cstheme="minorHAnsi"/>
          <w:sz w:val="24"/>
          <w:szCs w:val="24"/>
          <w:lang w:eastAsia="hu-HU"/>
        </w:rPr>
        <w:t>sel</w:t>
      </w:r>
      <w:r w:rsidR="0033024E" w:rsidRPr="00B164DC">
        <w:rPr>
          <w:rFonts w:cstheme="minorHAnsi"/>
          <w:sz w:val="24"/>
          <w:szCs w:val="24"/>
          <w:lang w:eastAsia="hu-HU"/>
        </w:rPr>
        <w:t xml:space="preserve"> </w:t>
      </w:r>
      <w:r w:rsidR="004E200C" w:rsidRPr="00B164DC">
        <w:rPr>
          <w:rFonts w:cstheme="minorHAnsi"/>
          <w:sz w:val="24"/>
          <w:szCs w:val="24"/>
          <w:lang w:eastAsia="hu-HU"/>
        </w:rPr>
        <w:t>történik.</w:t>
      </w:r>
    </w:p>
    <w:p w:rsidR="00205AB6" w:rsidRPr="00B164DC" w:rsidRDefault="00205AB6" w:rsidP="004E200C">
      <w:pPr>
        <w:rPr>
          <w:rFonts w:cstheme="minorHAnsi"/>
          <w:b/>
          <w:sz w:val="24"/>
          <w:szCs w:val="24"/>
          <w:lang w:eastAsia="hu-HU"/>
        </w:rPr>
      </w:pPr>
    </w:p>
    <w:p w:rsidR="00205AB6" w:rsidRPr="00B164DC" w:rsidRDefault="00205AB6" w:rsidP="004E200C">
      <w:pPr>
        <w:rPr>
          <w:rFonts w:cstheme="minorHAnsi"/>
          <w:b/>
          <w:sz w:val="24"/>
          <w:szCs w:val="24"/>
          <w:lang w:eastAsia="hu-HU"/>
        </w:rPr>
      </w:pPr>
    </w:p>
    <w:p w:rsidR="00C13F2A" w:rsidRPr="00B164DC" w:rsidRDefault="00C13F2A" w:rsidP="004E200C">
      <w:pPr>
        <w:rPr>
          <w:rFonts w:cstheme="minorHAnsi"/>
          <w:b/>
          <w:sz w:val="24"/>
          <w:szCs w:val="24"/>
          <w:lang w:eastAsia="hu-HU"/>
        </w:rPr>
      </w:pPr>
    </w:p>
    <w:p w:rsidR="004E200C" w:rsidRPr="00B164DC" w:rsidRDefault="004E200C" w:rsidP="004E200C">
      <w:pPr>
        <w:rPr>
          <w:rFonts w:cstheme="minorHAnsi"/>
          <w:sz w:val="24"/>
          <w:szCs w:val="24"/>
          <w:lang w:eastAsia="hu-HU"/>
        </w:rPr>
      </w:pPr>
      <w:r w:rsidRPr="00B164DC">
        <w:rPr>
          <w:rFonts w:cstheme="minorHAnsi"/>
          <w:b/>
          <w:sz w:val="24"/>
          <w:szCs w:val="24"/>
          <w:lang w:eastAsia="hu-HU"/>
        </w:rPr>
        <w:t>2.</w:t>
      </w:r>
    </w:p>
    <w:tbl>
      <w:tblPr>
        <w:tblW w:w="10141" w:type="dxa"/>
        <w:jc w:val="center"/>
        <w:tblCellMar>
          <w:left w:w="70" w:type="dxa"/>
          <w:right w:w="70" w:type="dxa"/>
        </w:tblCellMar>
        <w:tblLook w:val="00A0" w:firstRow="1" w:lastRow="0" w:firstColumn="1" w:lastColumn="0" w:noHBand="0" w:noVBand="0"/>
      </w:tblPr>
      <w:tblGrid>
        <w:gridCol w:w="2761"/>
        <w:gridCol w:w="7380"/>
      </w:tblGrid>
      <w:tr w:rsidR="0033024E" w:rsidRPr="00B164DC" w:rsidTr="0033024E">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33024E" w:rsidRPr="00B164DC" w:rsidRDefault="0033024E" w:rsidP="0033024E">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33024E" w:rsidRPr="00B164DC" w:rsidRDefault="0033024E" w:rsidP="0033024E">
            <w:pPr>
              <w:rPr>
                <w:rFonts w:cstheme="minorHAnsi"/>
                <w:b/>
                <w:color w:val="000000"/>
                <w:sz w:val="24"/>
                <w:szCs w:val="24"/>
              </w:rPr>
            </w:pPr>
            <w:r w:rsidRPr="00B164DC">
              <w:rPr>
                <w:rFonts w:cstheme="minorHAnsi"/>
                <w:b/>
                <w:color w:val="000000"/>
                <w:sz w:val="24"/>
                <w:szCs w:val="24"/>
              </w:rPr>
              <w:t xml:space="preserve">Egészségtudatos életmódra nevelés, szűrővizsgálati hét szervezése </w:t>
            </w:r>
          </w:p>
        </w:tc>
      </w:tr>
      <w:tr w:rsidR="0033024E" w:rsidRPr="00B164DC" w:rsidTr="0033024E">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33024E" w:rsidRPr="00B164DC" w:rsidRDefault="0033024E" w:rsidP="0033024E">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33024E" w:rsidRPr="00B164DC" w:rsidRDefault="0033024E" w:rsidP="0033024E">
            <w:pPr>
              <w:rPr>
                <w:rFonts w:cstheme="minorHAnsi"/>
                <w:b/>
                <w:color w:val="000000"/>
                <w:sz w:val="24"/>
                <w:szCs w:val="24"/>
              </w:rPr>
            </w:pPr>
            <w:r w:rsidRPr="00B164DC">
              <w:rPr>
                <w:rFonts w:cstheme="minorHAnsi"/>
                <w:b/>
                <w:color w:val="000000"/>
                <w:sz w:val="24"/>
                <w:szCs w:val="24"/>
              </w:rPr>
              <w:t>A lakosok egészségi állapota az országos átlagnak megfelelő, romló egészségügyi állapot</w:t>
            </w:r>
          </w:p>
        </w:tc>
      </w:tr>
      <w:tr w:rsidR="0033024E" w:rsidRPr="00B164DC" w:rsidTr="0033024E">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33024E" w:rsidRPr="00B164DC" w:rsidRDefault="0033024E" w:rsidP="0033024E">
            <w:pPr>
              <w:spacing w:after="0"/>
              <w:rPr>
                <w:rFonts w:cstheme="minorHAnsi"/>
                <w:sz w:val="24"/>
                <w:szCs w:val="24"/>
              </w:rPr>
            </w:pPr>
            <w:r w:rsidRPr="00B164DC">
              <w:rPr>
                <w:rFonts w:cstheme="minorHAnsi"/>
                <w:sz w:val="24"/>
                <w:szCs w:val="24"/>
              </w:rPr>
              <w:t xml:space="preserve">Célok - </w:t>
            </w:r>
          </w:p>
          <w:p w:rsidR="0033024E" w:rsidRPr="00B164DC" w:rsidRDefault="0033024E" w:rsidP="0033024E">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33024E" w:rsidRPr="00B164DC" w:rsidRDefault="0033024E" w:rsidP="0033024E">
            <w:pPr>
              <w:rPr>
                <w:rFonts w:cstheme="minorHAnsi"/>
                <w:color w:val="000000"/>
                <w:sz w:val="24"/>
                <w:szCs w:val="24"/>
              </w:rPr>
            </w:pPr>
            <w:r w:rsidRPr="00B164DC">
              <w:rPr>
                <w:rFonts w:cstheme="minorHAnsi"/>
                <w:color w:val="000000"/>
                <w:sz w:val="24"/>
                <w:szCs w:val="24"/>
              </w:rPr>
              <w:t>Általános cél: az egészségi állapot javítása</w:t>
            </w:r>
          </w:p>
          <w:p w:rsidR="0033024E" w:rsidRPr="00B164DC" w:rsidRDefault="0033024E" w:rsidP="0033024E">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Rövidtávú cél:  a Egészségvédelmi Hét szervezése </w:t>
            </w:r>
          </w:p>
          <w:p w:rsidR="0033024E" w:rsidRPr="00B164DC" w:rsidRDefault="0033024E" w:rsidP="0033024E">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Középtávú cél:  a lakosság évenkénti szűréseken való megjelenése </w:t>
            </w:r>
          </w:p>
          <w:p w:rsidR="0033024E" w:rsidRPr="00B164DC" w:rsidRDefault="0033024E" w:rsidP="0033024E">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Hosszú távú cél: egészségtudatos életforma kialakulása </w:t>
            </w:r>
          </w:p>
        </w:tc>
      </w:tr>
      <w:tr w:rsidR="0033024E" w:rsidRPr="00B164DC" w:rsidTr="0033024E">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33024E" w:rsidRPr="00B164DC" w:rsidRDefault="0033024E" w:rsidP="0033024E">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33024E" w:rsidRPr="00B164DC" w:rsidRDefault="0033024E" w:rsidP="0033024E">
            <w:pPr>
              <w:rPr>
                <w:rFonts w:eastAsia="Arial Unicode MS" w:cstheme="minorHAnsi"/>
                <w:color w:val="000000"/>
              </w:rPr>
            </w:pPr>
            <w:r w:rsidRPr="00B164DC">
              <w:rPr>
                <w:rFonts w:eastAsia="Arial Unicode MS" w:cstheme="minorHAnsi"/>
                <w:color w:val="000000"/>
              </w:rPr>
              <w:t xml:space="preserve">1) egészségügyi dolgozókkal való kapcsolatfelvétel  </w:t>
            </w:r>
          </w:p>
          <w:p w:rsidR="0033024E" w:rsidRPr="00B164DC" w:rsidRDefault="0033024E" w:rsidP="0033024E">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Cs w:val="22"/>
              </w:rPr>
            </w:pPr>
            <w:r w:rsidRPr="00B164DC">
              <w:rPr>
                <w:rFonts w:asciiTheme="minorHAnsi" w:eastAsia="Arial Unicode MS" w:hAnsiTheme="minorHAnsi" w:cstheme="minorHAnsi"/>
                <w:color w:val="000000"/>
                <w:szCs w:val="22"/>
              </w:rPr>
              <w:t xml:space="preserve">2) kapcsolatfelvétel a vizsgálatot végző orvosokkal, időpontok egyeztetése </w:t>
            </w:r>
          </w:p>
          <w:p w:rsidR="0033024E" w:rsidRPr="00B164DC" w:rsidRDefault="0033024E" w:rsidP="0033024E">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Cs w:val="22"/>
              </w:rPr>
            </w:pPr>
            <w:r w:rsidRPr="00B164DC">
              <w:rPr>
                <w:rFonts w:asciiTheme="minorHAnsi" w:eastAsia="Arial Unicode MS" w:hAnsiTheme="minorHAnsi" w:cstheme="minorHAnsi"/>
                <w:color w:val="000000"/>
                <w:szCs w:val="22"/>
              </w:rPr>
              <w:t xml:space="preserve">3) a propaganda anyag elkészítése: szórólap, felhívás elkészítése </w:t>
            </w:r>
          </w:p>
          <w:p w:rsidR="0033024E" w:rsidRPr="00B164DC" w:rsidRDefault="0033024E" w:rsidP="0033024E">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Cs w:val="22"/>
              </w:rPr>
            </w:pPr>
            <w:r w:rsidRPr="00B164DC">
              <w:rPr>
                <w:rFonts w:asciiTheme="minorHAnsi" w:eastAsia="Arial Unicode MS" w:hAnsiTheme="minorHAnsi" w:cstheme="minorHAnsi"/>
                <w:color w:val="000000"/>
                <w:szCs w:val="22"/>
              </w:rPr>
              <w:t xml:space="preserve">4) a szűrővizsgálat hét lebonyolítása </w:t>
            </w:r>
          </w:p>
          <w:p w:rsidR="0033024E" w:rsidRPr="00B164DC" w:rsidRDefault="0033024E" w:rsidP="0033024E">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Cs w:val="22"/>
              </w:rPr>
            </w:pPr>
            <w:r w:rsidRPr="00B164DC">
              <w:rPr>
                <w:rFonts w:asciiTheme="minorHAnsi" w:eastAsia="Arial Unicode MS" w:hAnsiTheme="minorHAnsi" w:cstheme="minorHAnsi"/>
                <w:color w:val="000000"/>
                <w:szCs w:val="22"/>
              </w:rPr>
              <w:t>5) a megjelent lakosok szűrési eredményeinek begyűjtése, elemzése</w:t>
            </w:r>
          </w:p>
        </w:tc>
      </w:tr>
      <w:tr w:rsidR="0033024E" w:rsidRPr="00B164DC" w:rsidTr="0033024E">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33024E" w:rsidRPr="00B164DC" w:rsidRDefault="0033024E" w:rsidP="0033024E">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AB1189" w:rsidRPr="00B164DC" w:rsidRDefault="00AB1189" w:rsidP="00AB1189">
            <w:pPr>
              <w:pStyle w:val="Standard"/>
              <w:snapToGrid w:val="0"/>
              <w:spacing w:line="240" w:lineRule="auto"/>
              <w:rPr>
                <w:rFonts w:asciiTheme="minorHAnsi" w:hAnsiTheme="minorHAnsi" w:cstheme="minorHAnsi"/>
              </w:rPr>
            </w:pPr>
          </w:p>
          <w:p w:rsidR="00AB1189" w:rsidRPr="00B164DC" w:rsidRDefault="00AB1189" w:rsidP="00AB1189">
            <w:pPr>
              <w:pStyle w:val="Standard"/>
              <w:snapToGrid w:val="0"/>
              <w:spacing w:line="240" w:lineRule="auto"/>
              <w:rPr>
                <w:rFonts w:asciiTheme="minorHAnsi" w:hAnsiTheme="minorHAnsi" w:cstheme="minorHAnsi"/>
              </w:rPr>
            </w:pPr>
            <w:r w:rsidRPr="00B164DC">
              <w:rPr>
                <w:rFonts w:asciiTheme="minorHAnsi" w:hAnsiTheme="minorHAnsi" w:cstheme="minorHAnsi"/>
              </w:rPr>
              <w:t>2017. november 30.</w:t>
            </w:r>
          </w:p>
          <w:p w:rsidR="0033024E" w:rsidRPr="00B164DC" w:rsidRDefault="0033024E" w:rsidP="00AB1189">
            <w:pPr>
              <w:pStyle w:val="Standard"/>
              <w:snapToGrid w:val="0"/>
              <w:spacing w:line="240" w:lineRule="auto"/>
              <w:rPr>
                <w:rFonts w:asciiTheme="minorHAnsi" w:hAnsiTheme="minorHAnsi" w:cstheme="minorHAnsi"/>
              </w:rPr>
            </w:pPr>
          </w:p>
        </w:tc>
      </w:tr>
      <w:tr w:rsidR="0033024E" w:rsidRPr="00B164DC" w:rsidTr="0033024E">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3024E" w:rsidRPr="00B164DC" w:rsidRDefault="0033024E" w:rsidP="0033024E">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33024E" w:rsidRPr="00B164DC" w:rsidRDefault="0033024E" w:rsidP="003857D0">
            <w:pPr>
              <w:autoSpaceDE w:val="0"/>
              <w:autoSpaceDN w:val="0"/>
              <w:adjustRightInd w:val="0"/>
              <w:rPr>
                <w:rFonts w:cstheme="minorHAnsi"/>
                <w:lang w:eastAsia="hu-HU"/>
              </w:rPr>
            </w:pPr>
            <w:r w:rsidRPr="00B164DC">
              <w:rPr>
                <w:rFonts w:cstheme="minorHAnsi"/>
                <w:lang w:eastAsia="hu-HU"/>
              </w:rPr>
              <w:t>jelenléti ív, statisztikák</w:t>
            </w:r>
            <w:r w:rsidR="003857D0" w:rsidRPr="00B164DC">
              <w:rPr>
                <w:rFonts w:cstheme="minorHAnsi"/>
                <w:lang w:eastAsia="hu-HU"/>
              </w:rPr>
              <w:t>, fotók</w:t>
            </w:r>
            <w:r w:rsidR="00C62615" w:rsidRPr="00B164DC">
              <w:rPr>
                <w:rFonts w:cstheme="minorHAnsi"/>
                <w:lang w:eastAsia="hu-HU"/>
              </w:rPr>
              <w:t>, újságcikk</w:t>
            </w:r>
          </w:p>
          <w:p w:rsidR="00C62615" w:rsidRPr="00B164DC" w:rsidRDefault="008304E2" w:rsidP="003857D0">
            <w:pPr>
              <w:autoSpaceDE w:val="0"/>
              <w:autoSpaceDN w:val="0"/>
              <w:adjustRightInd w:val="0"/>
              <w:rPr>
                <w:rFonts w:cstheme="minorHAnsi"/>
                <w:lang w:eastAsia="hu-HU"/>
              </w:rPr>
            </w:pPr>
            <w:r w:rsidRPr="00B164DC">
              <w:rPr>
                <w:rFonts w:cstheme="minorHAnsi"/>
                <w:lang w:eastAsia="hu-HU"/>
              </w:rPr>
              <w:t>(</w:t>
            </w:r>
            <w:r w:rsidR="00C62615" w:rsidRPr="00B164DC">
              <w:rPr>
                <w:rFonts w:cstheme="minorHAnsi"/>
                <w:i/>
                <w:lang w:eastAsia="hu-HU"/>
              </w:rPr>
              <w:t>a dokumen</w:t>
            </w:r>
            <w:r w:rsidR="00752811" w:rsidRPr="00B164DC">
              <w:rPr>
                <w:rFonts w:cstheme="minorHAnsi"/>
                <w:i/>
                <w:lang w:eastAsia="hu-HU"/>
              </w:rPr>
              <w:t>tumok a Polgármesteri Hivatal Titkárságán találhatóak meg.</w:t>
            </w:r>
            <w:r w:rsidRPr="00B164DC">
              <w:rPr>
                <w:rFonts w:cstheme="minorHAnsi"/>
                <w:i/>
                <w:lang w:eastAsia="hu-HU"/>
              </w:rPr>
              <w:t>)</w:t>
            </w:r>
          </w:p>
        </w:tc>
      </w:tr>
      <w:tr w:rsidR="0033024E" w:rsidRPr="00B164DC" w:rsidTr="0033024E">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3024E" w:rsidRPr="00B164DC" w:rsidRDefault="0033024E" w:rsidP="0033024E">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33024E" w:rsidRPr="00B164DC" w:rsidRDefault="003857D0" w:rsidP="0033024E">
            <w:pPr>
              <w:spacing w:after="120"/>
              <w:rPr>
                <w:rFonts w:cstheme="minorHAnsi"/>
              </w:rPr>
            </w:pPr>
            <w:r w:rsidRPr="00B164DC">
              <w:rPr>
                <w:rFonts w:cstheme="minorHAnsi"/>
              </w:rPr>
              <w:t xml:space="preserve">nem lejárt </w:t>
            </w:r>
          </w:p>
        </w:tc>
      </w:tr>
      <w:tr w:rsidR="0033024E" w:rsidRPr="00B164DC" w:rsidTr="0033024E">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3024E" w:rsidRPr="00B164DC" w:rsidRDefault="0033024E" w:rsidP="0033024E">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33024E" w:rsidRPr="00B164DC" w:rsidRDefault="0033024E" w:rsidP="0033024E">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33024E" w:rsidRPr="00B164DC" w:rsidRDefault="003857D0" w:rsidP="0033024E">
            <w:pPr>
              <w:spacing w:after="120"/>
              <w:rPr>
                <w:rFonts w:cstheme="minorHAnsi"/>
              </w:rPr>
            </w:pPr>
            <w:r w:rsidRPr="00B164DC">
              <w:rPr>
                <w:rFonts w:cstheme="minorHAnsi"/>
              </w:rPr>
              <w:t xml:space="preserve">folyamatban lévő </w:t>
            </w:r>
          </w:p>
        </w:tc>
      </w:tr>
      <w:tr w:rsidR="0033024E" w:rsidRPr="00B164DC" w:rsidTr="0033024E">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3024E" w:rsidRPr="00B164DC" w:rsidRDefault="0033024E" w:rsidP="0033024E">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33024E" w:rsidRPr="00B164DC" w:rsidRDefault="00AB1189" w:rsidP="0033024E">
            <w:pPr>
              <w:spacing w:after="120"/>
              <w:rPr>
                <w:rFonts w:cstheme="minorHAnsi"/>
              </w:rPr>
            </w:pPr>
            <w:r w:rsidRPr="00B164DC">
              <w:rPr>
                <w:rFonts w:cstheme="minorHAnsi"/>
              </w:rPr>
              <w:t>a vizsgálatokon preventív jelleggel megjelent személyek, illetve a kiszűrt személyeket további vizsgálatokra, kezelésekre utalták – javítva ezzel az általános egészségi állapotukat.</w:t>
            </w:r>
          </w:p>
        </w:tc>
      </w:tr>
      <w:tr w:rsidR="0033024E" w:rsidRPr="00B164DC" w:rsidTr="0033024E">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3024E" w:rsidRPr="00B164DC" w:rsidRDefault="0033024E" w:rsidP="0033024E">
            <w:pPr>
              <w:rPr>
                <w:rFonts w:cstheme="minorHAnsi"/>
                <w:sz w:val="24"/>
                <w:szCs w:val="24"/>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33024E" w:rsidRPr="00B164DC" w:rsidRDefault="00944719" w:rsidP="0033024E">
            <w:pPr>
              <w:rPr>
                <w:rFonts w:cstheme="minorHAnsi"/>
              </w:rPr>
            </w:pPr>
            <w:r w:rsidRPr="00B164DC">
              <w:rPr>
                <w:rFonts w:cstheme="minorHAnsi"/>
              </w:rPr>
              <w:t>nem szükséges</w:t>
            </w:r>
          </w:p>
        </w:tc>
      </w:tr>
    </w:tbl>
    <w:p w:rsidR="00550EFE" w:rsidRPr="00B164DC" w:rsidRDefault="00550EFE" w:rsidP="00550EFE">
      <w:pPr>
        <w:jc w:val="center"/>
        <w:rPr>
          <w:rFonts w:cstheme="minorHAnsi"/>
          <w:b/>
          <w:sz w:val="24"/>
          <w:szCs w:val="24"/>
          <w:lang w:eastAsia="hu-HU"/>
        </w:rPr>
      </w:pPr>
    </w:p>
    <w:p w:rsidR="00944719" w:rsidRPr="00B164DC" w:rsidRDefault="00550EFE" w:rsidP="00944719">
      <w:pPr>
        <w:rPr>
          <w:rFonts w:cstheme="minorHAnsi"/>
          <w:sz w:val="24"/>
          <w:szCs w:val="24"/>
          <w:lang w:eastAsia="hu-HU"/>
        </w:rPr>
      </w:pPr>
      <w:r w:rsidRPr="00B164DC">
        <w:rPr>
          <w:rFonts w:cstheme="minorHAnsi"/>
          <w:b/>
          <w:sz w:val="24"/>
          <w:szCs w:val="24"/>
          <w:lang w:eastAsia="hu-HU"/>
        </w:rPr>
        <w:t xml:space="preserve">Szöveges kifejtés: </w:t>
      </w:r>
      <w:r w:rsidRPr="00B164DC">
        <w:rPr>
          <w:rFonts w:cstheme="minorHAnsi"/>
          <w:sz w:val="24"/>
          <w:szCs w:val="24"/>
          <w:lang w:eastAsia="hu-HU"/>
        </w:rPr>
        <w:t xml:space="preserve"> </w:t>
      </w:r>
      <w:r w:rsidR="00C75083" w:rsidRPr="00B164DC">
        <w:rPr>
          <w:rFonts w:cstheme="minorHAnsi"/>
          <w:sz w:val="24"/>
          <w:szCs w:val="24"/>
          <w:lang w:eastAsia="hu-HU"/>
        </w:rPr>
        <w:t>az önkormányzat közel 20 éve minden évben megrendezi saját forrásból, vagy pályázati támogatással az Egészségvédelmi Hetet. A hét keretében a lakosság számos szűrővizsgálaton, preventív programon vehet részt</w:t>
      </w:r>
      <w:r w:rsidR="00297F2D" w:rsidRPr="00B164DC">
        <w:rPr>
          <w:rFonts w:cstheme="minorHAnsi"/>
          <w:sz w:val="24"/>
          <w:szCs w:val="24"/>
          <w:lang w:eastAsia="hu-HU"/>
        </w:rPr>
        <w:t xml:space="preserve">. </w:t>
      </w:r>
    </w:p>
    <w:p w:rsidR="00944719" w:rsidRPr="00B164DC" w:rsidRDefault="00944719">
      <w:pPr>
        <w:rPr>
          <w:rFonts w:cstheme="minorHAnsi"/>
          <w:sz w:val="24"/>
          <w:szCs w:val="24"/>
          <w:lang w:eastAsia="hu-HU"/>
        </w:rPr>
      </w:pPr>
      <w:r w:rsidRPr="00B164DC">
        <w:rPr>
          <w:rFonts w:cstheme="minorHAnsi"/>
          <w:sz w:val="24"/>
          <w:szCs w:val="24"/>
          <w:lang w:eastAsia="hu-HU"/>
        </w:rPr>
        <w:br w:type="page"/>
      </w:r>
    </w:p>
    <w:p w:rsidR="009D2F14" w:rsidRPr="00B164DC" w:rsidRDefault="009D2F14" w:rsidP="00944719">
      <w:pPr>
        <w:rPr>
          <w:rFonts w:cstheme="minorHAnsi"/>
          <w:sz w:val="24"/>
          <w:szCs w:val="24"/>
          <w:lang w:eastAsia="hu-HU"/>
        </w:rPr>
      </w:pPr>
    </w:p>
    <w:p w:rsidR="00550EFE" w:rsidRPr="00B164DC" w:rsidRDefault="00C62615" w:rsidP="00944719">
      <w:pPr>
        <w:rPr>
          <w:rFonts w:cstheme="minorHAnsi"/>
          <w:sz w:val="24"/>
          <w:szCs w:val="24"/>
          <w:lang w:eastAsia="hu-HU"/>
        </w:rPr>
      </w:pPr>
      <w:r w:rsidRPr="00B164DC">
        <w:rPr>
          <w:rFonts w:cstheme="minorHAnsi"/>
          <w:sz w:val="24"/>
          <w:szCs w:val="24"/>
          <w:lang w:eastAsia="hu-HU"/>
        </w:rPr>
        <w:t>3.</w:t>
      </w:r>
    </w:p>
    <w:tbl>
      <w:tblPr>
        <w:tblW w:w="10141" w:type="dxa"/>
        <w:jc w:val="center"/>
        <w:tblCellMar>
          <w:left w:w="70" w:type="dxa"/>
          <w:right w:w="70" w:type="dxa"/>
        </w:tblCellMar>
        <w:tblLook w:val="00A0" w:firstRow="1" w:lastRow="0" w:firstColumn="1" w:lastColumn="0" w:noHBand="0" w:noVBand="0"/>
      </w:tblPr>
      <w:tblGrid>
        <w:gridCol w:w="2761"/>
        <w:gridCol w:w="7380"/>
      </w:tblGrid>
      <w:tr w:rsidR="00297F2D" w:rsidRPr="00B164DC" w:rsidTr="00297F2D">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297F2D" w:rsidRPr="00B164DC" w:rsidRDefault="00297F2D" w:rsidP="00297F2D">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297F2D" w:rsidRPr="00B164DC" w:rsidRDefault="00297F2D" w:rsidP="00297F2D">
            <w:pPr>
              <w:rPr>
                <w:rFonts w:cstheme="minorHAnsi"/>
                <w:b/>
                <w:color w:val="000000"/>
                <w:sz w:val="24"/>
              </w:rPr>
            </w:pPr>
            <w:r w:rsidRPr="00B164DC">
              <w:rPr>
                <w:rFonts w:cstheme="minorHAnsi"/>
                <w:b/>
                <w:color w:val="000000"/>
                <w:sz w:val="24"/>
              </w:rPr>
              <w:t xml:space="preserve">Támogatott felnőttképzések megszervezése </w:t>
            </w:r>
          </w:p>
        </w:tc>
      </w:tr>
      <w:tr w:rsidR="00297F2D" w:rsidRPr="00B164DC" w:rsidTr="00297F2D">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297F2D" w:rsidRPr="00B164DC" w:rsidRDefault="00297F2D" w:rsidP="00297F2D">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297F2D" w:rsidRPr="00B164DC" w:rsidRDefault="00297F2D" w:rsidP="00297F2D">
            <w:pPr>
              <w:rPr>
                <w:rFonts w:cstheme="minorHAnsi"/>
                <w:b/>
                <w:color w:val="000000"/>
                <w:sz w:val="24"/>
                <w:szCs w:val="24"/>
              </w:rPr>
            </w:pPr>
            <w:r w:rsidRPr="00B164DC">
              <w:rPr>
                <w:rFonts w:cstheme="minorHAnsi"/>
                <w:b/>
                <w:bCs/>
                <w:color w:val="000000"/>
                <w:sz w:val="24"/>
                <w:szCs w:val="24"/>
              </w:rPr>
              <w:t>digitális írástudás hiánya, valamint a nyelvtudás hiánya akadályozza a munkanélküliek munkaerő-piacon történő elhelyezkedést.</w:t>
            </w:r>
          </w:p>
        </w:tc>
      </w:tr>
      <w:tr w:rsidR="00297F2D" w:rsidRPr="00B164DC" w:rsidTr="00297F2D">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297F2D" w:rsidRPr="00B164DC" w:rsidRDefault="00297F2D" w:rsidP="00297F2D">
            <w:pPr>
              <w:spacing w:after="0"/>
              <w:rPr>
                <w:rFonts w:cstheme="minorHAnsi"/>
                <w:sz w:val="24"/>
                <w:szCs w:val="24"/>
              </w:rPr>
            </w:pPr>
            <w:r w:rsidRPr="00B164DC">
              <w:rPr>
                <w:rFonts w:cstheme="minorHAnsi"/>
                <w:sz w:val="24"/>
                <w:szCs w:val="24"/>
              </w:rPr>
              <w:t xml:space="preserve">Célok - </w:t>
            </w:r>
          </w:p>
          <w:p w:rsidR="00297F2D" w:rsidRPr="00B164DC" w:rsidRDefault="00297F2D" w:rsidP="00297F2D">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297F2D" w:rsidRPr="00B164DC" w:rsidRDefault="00297F2D" w:rsidP="00297F2D">
            <w:pPr>
              <w:rPr>
                <w:rFonts w:cstheme="minorHAnsi"/>
                <w:color w:val="000000"/>
                <w:sz w:val="24"/>
                <w:szCs w:val="24"/>
              </w:rPr>
            </w:pPr>
            <w:r w:rsidRPr="00B164DC">
              <w:rPr>
                <w:rFonts w:cstheme="minorHAnsi"/>
                <w:color w:val="000000"/>
                <w:sz w:val="24"/>
                <w:szCs w:val="24"/>
              </w:rPr>
              <w:t xml:space="preserve">Általános cél: a munkanélküliek elhelyezkedésének segítése </w:t>
            </w:r>
          </w:p>
          <w:p w:rsidR="00297F2D" w:rsidRPr="00B164DC" w:rsidRDefault="00297F2D" w:rsidP="00297F2D">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Rövidtávú cél: felmérés a digitális írástudatlanság, illetve nyelvtudás hiányára vonatkozóan </w:t>
            </w:r>
          </w:p>
          <w:p w:rsidR="00297F2D" w:rsidRPr="00B164DC" w:rsidRDefault="00297F2D" w:rsidP="00297F2D">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Középtávú cél:  pályázati felhívás keresése </w:t>
            </w:r>
          </w:p>
          <w:p w:rsidR="00297F2D" w:rsidRPr="00B164DC" w:rsidRDefault="00297F2D" w:rsidP="00297F2D">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Hosszú távú cél: felnőttképzések lebonyolítása </w:t>
            </w:r>
          </w:p>
        </w:tc>
      </w:tr>
      <w:tr w:rsidR="00297F2D" w:rsidRPr="00B164DC" w:rsidTr="00297F2D">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297F2D" w:rsidRPr="00B164DC" w:rsidRDefault="00297F2D" w:rsidP="00297F2D">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297F2D" w:rsidRPr="00B164DC" w:rsidRDefault="00297F2D" w:rsidP="00297F2D">
            <w:pPr>
              <w:rPr>
                <w:rFonts w:eastAsia="Arial Unicode MS" w:cstheme="minorHAnsi"/>
                <w:color w:val="000000"/>
                <w:sz w:val="24"/>
                <w:szCs w:val="24"/>
              </w:rPr>
            </w:pPr>
            <w:r w:rsidRPr="00B164DC">
              <w:rPr>
                <w:rFonts w:eastAsia="Arial Unicode MS" w:cstheme="minorHAnsi"/>
                <w:color w:val="000000"/>
                <w:sz w:val="24"/>
                <w:szCs w:val="24"/>
              </w:rPr>
              <w:t xml:space="preserve">1) felmérés készítése </w:t>
            </w:r>
          </w:p>
          <w:p w:rsidR="00297F2D" w:rsidRPr="00B164DC" w:rsidRDefault="00297F2D" w:rsidP="00297F2D">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2) pályázati felhívás keresése </w:t>
            </w:r>
          </w:p>
          <w:p w:rsidR="00297F2D" w:rsidRPr="00B164DC" w:rsidRDefault="00297F2D" w:rsidP="00297F2D">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3) pályázat benyújtása</w:t>
            </w:r>
          </w:p>
          <w:p w:rsidR="00297F2D" w:rsidRPr="00B164DC" w:rsidRDefault="00297F2D" w:rsidP="00297F2D">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4) sikeres pályázat esetén a program lebonyolítása – képzésszervezés </w:t>
            </w:r>
          </w:p>
          <w:p w:rsidR="00297F2D" w:rsidRPr="00B164DC" w:rsidRDefault="00297F2D" w:rsidP="00297F2D">
            <w:pPr>
              <w:spacing w:after="120"/>
              <w:rPr>
                <w:rFonts w:eastAsia="Arial Unicode MS" w:cstheme="minorHAnsi"/>
                <w:sz w:val="24"/>
                <w:szCs w:val="24"/>
              </w:rPr>
            </w:pPr>
          </w:p>
        </w:tc>
      </w:tr>
      <w:tr w:rsidR="00297F2D" w:rsidRPr="00B164DC" w:rsidTr="00297F2D">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297F2D" w:rsidRPr="00B164DC" w:rsidRDefault="00297F2D" w:rsidP="00297F2D">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297F2D" w:rsidRPr="00B164DC" w:rsidRDefault="00195E68" w:rsidP="00297F2D">
            <w:pPr>
              <w:spacing w:after="120"/>
              <w:rPr>
                <w:rFonts w:cstheme="minorHAnsi"/>
              </w:rPr>
            </w:pPr>
            <w:r w:rsidRPr="00B164DC">
              <w:rPr>
                <w:rFonts w:cstheme="minorHAnsi"/>
              </w:rPr>
              <w:t xml:space="preserve">2018. június 30. </w:t>
            </w:r>
          </w:p>
        </w:tc>
      </w:tr>
      <w:tr w:rsidR="00297F2D" w:rsidRPr="00B164DC" w:rsidTr="00297F2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97F2D" w:rsidRPr="00B164DC" w:rsidRDefault="00297F2D" w:rsidP="00297F2D">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AB1189" w:rsidRPr="00B164DC" w:rsidRDefault="00AB1189" w:rsidP="00AB1189">
            <w:pPr>
              <w:autoSpaceDE w:val="0"/>
              <w:autoSpaceDN w:val="0"/>
              <w:adjustRightInd w:val="0"/>
              <w:jc w:val="both"/>
              <w:rPr>
                <w:rFonts w:cstheme="minorHAnsi"/>
                <w:lang w:eastAsia="hu-HU"/>
              </w:rPr>
            </w:pPr>
            <w:r w:rsidRPr="00B164DC">
              <w:rPr>
                <w:rFonts w:cstheme="minorHAnsi"/>
                <w:lang w:eastAsia="hu-HU"/>
              </w:rPr>
              <w:t xml:space="preserve"> jelenleg nincs. </w:t>
            </w:r>
          </w:p>
          <w:p w:rsidR="00297F2D" w:rsidRPr="00B164DC" w:rsidRDefault="00AB1189" w:rsidP="00AB1189">
            <w:pPr>
              <w:autoSpaceDE w:val="0"/>
              <w:autoSpaceDN w:val="0"/>
              <w:adjustRightInd w:val="0"/>
              <w:jc w:val="both"/>
              <w:rPr>
                <w:rFonts w:cstheme="minorHAnsi"/>
                <w:lang w:eastAsia="hu-HU"/>
              </w:rPr>
            </w:pPr>
            <w:r w:rsidRPr="00B164DC">
              <w:rPr>
                <w:rFonts w:cstheme="minorHAnsi"/>
                <w:lang w:eastAsia="hu-HU"/>
              </w:rPr>
              <w:t>(</w:t>
            </w:r>
            <w:r w:rsidRPr="00B164DC">
              <w:rPr>
                <w:rFonts w:cstheme="minorHAnsi"/>
                <w:i/>
                <w:lang w:eastAsia="hu-HU"/>
              </w:rPr>
              <w:t>megvalósulás esetén: A képzéseken részt vettek jelenléti ívei, a pályázat záró iratai, beszámolói</w:t>
            </w:r>
            <w:r w:rsidRPr="00B164DC">
              <w:rPr>
                <w:rFonts w:cstheme="minorHAnsi"/>
                <w:lang w:eastAsia="hu-HU"/>
              </w:rPr>
              <w:t xml:space="preserve">)  </w:t>
            </w:r>
          </w:p>
        </w:tc>
      </w:tr>
      <w:tr w:rsidR="00297F2D" w:rsidRPr="00B164DC" w:rsidTr="00297F2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97F2D" w:rsidRPr="00B164DC" w:rsidRDefault="00297F2D" w:rsidP="00297F2D">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297F2D" w:rsidRPr="00B164DC" w:rsidRDefault="00195E68" w:rsidP="00297F2D">
            <w:pPr>
              <w:spacing w:after="120"/>
              <w:rPr>
                <w:rFonts w:cstheme="minorHAnsi"/>
              </w:rPr>
            </w:pPr>
            <w:r w:rsidRPr="00B164DC">
              <w:rPr>
                <w:rFonts w:cstheme="minorHAnsi"/>
              </w:rPr>
              <w:t xml:space="preserve">nem lejárt </w:t>
            </w:r>
          </w:p>
        </w:tc>
      </w:tr>
      <w:tr w:rsidR="00297F2D" w:rsidRPr="00B164DC" w:rsidTr="00297F2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97F2D" w:rsidRPr="00B164DC" w:rsidRDefault="00297F2D" w:rsidP="00297F2D">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297F2D" w:rsidRPr="00B164DC" w:rsidRDefault="00297F2D" w:rsidP="00297F2D">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297F2D" w:rsidRPr="00B164DC" w:rsidRDefault="00AB1189" w:rsidP="00297F2D">
            <w:pPr>
              <w:spacing w:after="120"/>
              <w:rPr>
                <w:rFonts w:cstheme="minorHAnsi"/>
              </w:rPr>
            </w:pPr>
            <w:r w:rsidRPr="00B164DC">
              <w:rPr>
                <w:rFonts w:cstheme="minorHAnsi"/>
              </w:rPr>
              <w:t>tervezett</w:t>
            </w:r>
          </w:p>
        </w:tc>
      </w:tr>
      <w:tr w:rsidR="00297F2D" w:rsidRPr="00B164DC" w:rsidTr="00297F2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97F2D" w:rsidRPr="00B164DC" w:rsidRDefault="00297F2D" w:rsidP="00297F2D">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297F2D" w:rsidRPr="00B164DC" w:rsidRDefault="00AB1189" w:rsidP="00297F2D">
            <w:pPr>
              <w:spacing w:after="120"/>
              <w:rPr>
                <w:rFonts w:cstheme="minorHAnsi"/>
              </w:rPr>
            </w:pPr>
            <w:r w:rsidRPr="00B164DC">
              <w:rPr>
                <w:rFonts w:cstheme="minorHAnsi"/>
              </w:rPr>
              <w:t xml:space="preserve">még nincs, nem valósult meg. </w:t>
            </w:r>
          </w:p>
        </w:tc>
      </w:tr>
      <w:tr w:rsidR="00297F2D" w:rsidRPr="00B164DC" w:rsidTr="00297F2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97F2D" w:rsidRPr="00B164DC" w:rsidRDefault="00297F2D" w:rsidP="00297F2D">
            <w:pPr>
              <w:rPr>
                <w:rFonts w:cstheme="minorHAnsi"/>
                <w:sz w:val="24"/>
                <w:szCs w:val="24"/>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AB1189" w:rsidRPr="00B164DC" w:rsidRDefault="00AB1189" w:rsidP="00AB1189">
            <w:pPr>
              <w:pStyle w:val="Standard"/>
              <w:snapToGrid w:val="0"/>
              <w:spacing w:line="240" w:lineRule="auto"/>
              <w:rPr>
                <w:rFonts w:asciiTheme="minorHAnsi" w:hAnsiTheme="minorHAnsi" w:cstheme="minorHAnsi"/>
              </w:rPr>
            </w:pPr>
            <w:r w:rsidRPr="00B164DC">
              <w:rPr>
                <w:rFonts w:asciiTheme="minorHAnsi" w:hAnsiTheme="minorHAnsi" w:cstheme="minorHAnsi"/>
              </w:rPr>
              <w:t>Nem szükséges módosítás</w:t>
            </w:r>
            <w:r w:rsidR="00C13F2A" w:rsidRPr="00B164DC">
              <w:rPr>
                <w:rFonts w:asciiTheme="minorHAnsi" w:hAnsiTheme="minorHAnsi" w:cstheme="minorHAnsi"/>
              </w:rPr>
              <w:t>.</w:t>
            </w:r>
            <w:r w:rsidRPr="00B164DC">
              <w:rPr>
                <w:rFonts w:asciiTheme="minorHAnsi" w:hAnsiTheme="minorHAnsi" w:cstheme="minorHAnsi"/>
              </w:rPr>
              <w:t xml:space="preserve"> </w:t>
            </w:r>
          </w:p>
          <w:p w:rsidR="00297F2D" w:rsidRPr="00B164DC" w:rsidRDefault="00C13F2A" w:rsidP="00AB1189">
            <w:pPr>
              <w:rPr>
                <w:rFonts w:cstheme="minorHAnsi"/>
              </w:rPr>
            </w:pPr>
            <w:r w:rsidRPr="00B164DC">
              <w:rPr>
                <w:rFonts w:cstheme="minorHAnsi"/>
                <w:b/>
                <w:i/>
              </w:rPr>
              <w:t>Az intézkedés csak pályázati támogatással tud megvalósulni.</w:t>
            </w:r>
          </w:p>
        </w:tc>
      </w:tr>
    </w:tbl>
    <w:p w:rsidR="00550EFE" w:rsidRPr="00B164DC" w:rsidRDefault="00550EFE" w:rsidP="00550EFE">
      <w:pPr>
        <w:jc w:val="center"/>
        <w:rPr>
          <w:rFonts w:cstheme="minorHAnsi"/>
          <w:b/>
          <w:sz w:val="24"/>
          <w:szCs w:val="24"/>
          <w:lang w:eastAsia="hu-HU"/>
        </w:rPr>
      </w:pPr>
    </w:p>
    <w:p w:rsidR="00550EFE" w:rsidRPr="00B164DC" w:rsidRDefault="00550EFE" w:rsidP="00550EFE">
      <w:pPr>
        <w:rPr>
          <w:rFonts w:cstheme="minorHAnsi"/>
          <w:sz w:val="24"/>
          <w:szCs w:val="24"/>
          <w:lang w:eastAsia="hu-HU"/>
        </w:rPr>
      </w:pPr>
      <w:r w:rsidRPr="00B164DC">
        <w:rPr>
          <w:rFonts w:cstheme="minorHAnsi"/>
          <w:b/>
          <w:sz w:val="24"/>
          <w:szCs w:val="24"/>
          <w:lang w:eastAsia="hu-HU"/>
        </w:rPr>
        <w:t xml:space="preserve">Szöveges kifejtés: </w:t>
      </w:r>
      <w:r w:rsidR="00195E68" w:rsidRPr="00B164DC">
        <w:rPr>
          <w:rFonts w:cstheme="minorHAnsi"/>
          <w:sz w:val="24"/>
          <w:szCs w:val="24"/>
          <w:lang w:eastAsia="hu-HU"/>
        </w:rPr>
        <w:t xml:space="preserve">a képzést támogató pályázati felhívást folyamatosan figyelemmel kísérjük. </w:t>
      </w:r>
    </w:p>
    <w:p w:rsidR="003C5434" w:rsidRPr="00B164DC" w:rsidRDefault="003C5434" w:rsidP="00550EFE">
      <w:pPr>
        <w:rPr>
          <w:rFonts w:cstheme="minorHAnsi"/>
          <w:sz w:val="24"/>
          <w:szCs w:val="24"/>
          <w:lang w:eastAsia="hu-HU"/>
        </w:rPr>
      </w:pPr>
    </w:p>
    <w:p w:rsidR="00550EFE" w:rsidRPr="00B164DC" w:rsidRDefault="00550EFE" w:rsidP="00550EFE">
      <w:pPr>
        <w:rPr>
          <w:rFonts w:cstheme="minorHAnsi"/>
          <w:sz w:val="24"/>
          <w:szCs w:val="24"/>
          <w:lang w:eastAsia="hu-HU"/>
        </w:rPr>
      </w:pPr>
    </w:p>
    <w:p w:rsidR="009D2F14" w:rsidRPr="00B164DC" w:rsidRDefault="009D2F14" w:rsidP="00550EFE">
      <w:pPr>
        <w:rPr>
          <w:rFonts w:cstheme="minorHAnsi"/>
          <w:sz w:val="24"/>
          <w:szCs w:val="24"/>
          <w:lang w:eastAsia="hu-HU"/>
        </w:rPr>
      </w:pPr>
    </w:p>
    <w:p w:rsidR="009D2F14" w:rsidRPr="00B164DC" w:rsidRDefault="009D2F14" w:rsidP="00550EFE">
      <w:pPr>
        <w:rPr>
          <w:rFonts w:cstheme="minorHAnsi"/>
          <w:sz w:val="24"/>
          <w:szCs w:val="24"/>
          <w:lang w:eastAsia="hu-HU"/>
        </w:rPr>
      </w:pPr>
    </w:p>
    <w:p w:rsidR="00550EFE" w:rsidRPr="00B164DC" w:rsidRDefault="00550EFE" w:rsidP="009D2F14">
      <w:pPr>
        <w:pStyle w:val="Listaszerbekezds"/>
        <w:numPr>
          <w:ilvl w:val="0"/>
          <w:numId w:val="12"/>
        </w:numPr>
        <w:rPr>
          <w:rFonts w:cstheme="minorHAnsi"/>
          <w:sz w:val="24"/>
          <w:szCs w:val="24"/>
          <w:lang w:eastAsia="hu-HU"/>
        </w:rPr>
      </w:pPr>
    </w:p>
    <w:tbl>
      <w:tblPr>
        <w:tblW w:w="10141" w:type="dxa"/>
        <w:jc w:val="center"/>
        <w:tblCellMar>
          <w:left w:w="70" w:type="dxa"/>
          <w:right w:w="70" w:type="dxa"/>
        </w:tblCellMar>
        <w:tblLook w:val="00A0" w:firstRow="1" w:lastRow="0" w:firstColumn="1" w:lastColumn="0" w:noHBand="0" w:noVBand="0"/>
      </w:tblPr>
      <w:tblGrid>
        <w:gridCol w:w="2761"/>
        <w:gridCol w:w="7380"/>
      </w:tblGrid>
      <w:tr w:rsidR="003C5434" w:rsidRPr="00B164DC" w:rsidTr="003C5434">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3C5434" w:rsidRPr="00B164DC" w:rsidRDefault="003C5434" w:rsidP="003C5434">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3C5434" w:rsidRPr="00B164DC" w:rsidRDefault="003C5434" w:rsidP="003C5434">
            <w:pPr>
              <w:rPr>
                <w:rFonts w:cstheme="minorHAnsi"/>
                <w:b/>
                <w:color w:val="000000"/>
                <w:sz w:val="24"/>
                <w:szCs w:val="24"/>
              </w:rPr>
            </w:pPr>
            <w:r w:rsidRPr="00B164DC">
              <w:rPr>
                <w:rFonts w:cstheme="minorHAnsi"/>
                <w:b/>
                <w:color w:val="000000"/>
                <w:sz w:val="24"/>
                <w:szCs w:val="24"/>
              </w:rPr>
              <w:t xml:space="preserve">Szociális bérlakások felújítása  </w:t>
            </w:r>
          </w:p>
        </w:tc>
      </w:tr>
      <w:tr w:rsidR="003C5434" w:rsidRPr="00B164DC" w:rsidTr="003C5434">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3C5434" w:rsidRPr="00B164DC" w:rsidRDefault="003C5434" w:rsidP="003C5434">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3C5434" w:rsidRPr="00B164DC" w:rsidRDefault="003C5434" w:rsidP="003C5434">
            <w:pPr>
              <w:rPr>
                <w:rFonts w:cstheme="minorHAnsi"/>
                <w:b/>
                <w:color w:val="000000"/>
                <w:sz w:val="24"/>
                <w:szCs w:val="24"/>
              </w:rPr>
            </w:pPr>
            <w:r w:rsidRPr="00B164DC">
              <w:rPr>
                <w:rFonts w:cstheme="minorHAnsi"/>
                <w:b/>
                <w:bCs/>
                <w:color w:val="000000"/>
                <w:sz w:val="24"/>
                <w:szCs w:val="24"/>
              </w:rPr>
              <w:t>Szociális bérlakások elavult, korszerűtlen állapota</w:t>
            </w:r>
          </w:p>
        </w:tc>
      </w:tr>
      <w:tr w:rsidR="003C5434" w:rsidRPr="00B164DC" w:rsidTr="003C5434">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3C5434" w:rsidRPr="00B164DC" w:rsidRDefault="003C5434" w:rsidP="003C5434">
            <w:pPr>
              <w:spacing w:after="0"/>
              <w:rPr>
                <w:rFonts w:cstheme="minorHAnsi"/>
                <w:sz w:val="24"/>
                <w:szCs w:val="24"/>
              </w:rPr>
            </w:pPr>
            <w:r w:rsidRPr="00B164DC">
              <w:rPr>
                <w:rFonts w:cstheme="minorHAnsi"/>
                <w:sz w:val="24"/>
                <w:szCs w:val="24"/>
              </w:rPr>
              <w:t xml:space="preserve">Célok - </w:t>
            </w:r>
          </w:p>
          <w:p w:rsidR="003C5434" w:rsidRPr="00B164DC" w:rsidRDefault="003C5434" w:rsidP="003C5434">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3C5434" w:rsidRPr="00B164DC" w:rsidRDefault="003C5434" w:rsidP="003C5434">
            <w:pPr>
              <w:rPr>
                <w:rFonts w:cstheme="minorHAnsi"/>
                <w:color w:val="000000"/>
                <w:sz w:val="24"/>
                <w:szCs w:val="24"/>
              </w:rPr>
            </w:pPr>
            <w:r w:rsidRPr="00B164DC">
              <w:rPr>
                <w:rFonts w:cstheme="minorHAnsi"/>
                <w:color w:val="000000"/>
                <w:sz w:val="24"/>
                <w:szCs w:val="24"/>
              </w:rPr>
              <w:t>Általános cél: bérlakáshelyzet javítása</w:t>
            </w:r>
          </w:p>
          <w:p w:rsidR="003C5434" w:rsidRPr="00B164DC" w:rsidRDefault="003C5434" w:rsidP="003C5434">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Rövidtávú cél: pályázati felhívás keresése, tervek elkészítése </w:t>
            </w:r>
          </w:p>
          <w:p w:rsidR="003C5434" w:rsidRPr="00B164DC" w:rsidRDefault="003C5434" w:rsidP="003C5434">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Középtávú cél: pályázati eljárás és közbeszerzés eljárás lebonyolítása </w:t>
            </w:r>
          </w:p>
          <w:p w:rsidR="003C5434" w:rsidRPr="00B164DC" w:rsidRDefault="003C5434" w:rsidP="003C5434">
            <w:pPr>
              <w:spacing w:after="120"/>
              <w:rPr>
                <w:rFonts w:cstheme="minorHAnsi"/>
                <w:sz w:val="24"/>
                <w:szCs w:val="24"/>
              </w:rPr>
            </w:pPr>
            <w:r w:rsidRPr="00B164DC">
              <w:rPr>
                <w:rFonts w:cstheme="minorHAnsi"/>
                <w:color w:val="000000"/>
                <w:sz w:val="24"/>
                <w:szCs w:val="24"/>
              </w:rPr>
              <w:t>Hosszú távú cél: kivitelezés, átadás</w:t>
            </w:r>
          </w:p>
        </w:tc>
      </w:tr>
      <w:tr w:rsidR="003C5434" w:rsidRPr="00B164DC" w:rsidTr="003C5434">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3C5434" w:rsidRPr="00B164DC" w:rsidRDefault="003C5434" w:rsidP="003C5434">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3C5434" w:rsidRPr="00B164DC" w:rsidRDefault="003C5434" w:rsidP="003C5434">
            <w:pPr>
              <w:rPr>
                <w:rFonts w:eastAsia="Arial Unicode MS" w:cstheme="minorHAnsi"/>
                <w:color w:val="000000"/>
                <w:sz w:val="24"/>
                <w:szCs w:val="24"/>
              </w:rPr>
            </w:pPr>
            <w:r w:rsidRPr="00B164DC">
              <w:rPr>
                <w:rFonts w:eastAsia="Arial Unicode MS" w:cstheme="minorHAnsi"/>
                <w:color w:val="000000"/>
                <w:sz w:val="24"/>
                <w:szCs w:val="24"/>
              </w:rPr>
              <w:t>1) pályázatírás</w:t>
            </w:r>
          </w:p>
          <w:p w:rsidR="003C5434" w:rsidRPr="00B164DC" w:rsidRDefault="003C5434" w:rsidP="003C543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2) tervezés, engedélyeztetés </w:t>
            </w:r>
          </w:p>
          <w:p w:rsidR="003C5434" w:rsidRPr="00B164DC" w:rsidRDefault="003C5434" w:rsidP="003C543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3) közbeszerzés lebonyolítása </w:t>
            </w:r>
          </w:p>
          <w:p w:rsidR="003C5434" w:rsidRPr="00B164DC" w:rsidRDefault="003C5434" w:rsidP="003C543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4) beruházás megkezdése, lebonyolítása </w:t>
            </w:r>
          </w:p>
          <w:p w:rsidR="003C5434" w:rsidRPr="00B164DC" w:rsidRDefault="003C5434" w:rsidP="003C543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5) a létesítmény, átadása, használatbavételi engedély beszerzése </w:t>
            </w:r>
          </w:p>
          <w:p w:rsidR="003C5434" w:rsidRPr="00B164DC" w:rsidRDefault="003C5434" w:rsidP="003C543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6) pályázati elszámolás, monitoring</w:t>
            </w:r>
          </w:p>
        </w:tc>
      </w:tr>
      <w:tr w:rsidR="003C5434" w:rsidRPr="00B164DC" w:rsidTr="003C5434">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3C5434" w:rsidRPr="00B164DC" w:rsidRDefault="003C5434" w:rsidP="003C5434">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3C5434" w:rsidRPr="00B164DC" w:rsidRDefault="00B746DD" w:rsidP="003C5434">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r w:rsidR="003C5434" w:rsidRPr="00B164DC">
              <w:rPr>
                <w:rFonts w:asciiTheme="minorHAnsi" w:hAnsiTheme="minorHAnsi" w:cstheme="minorHAnsi"/>
                <w:color w:val="000000"/>
                <w:szCs w:val="22"/>
              </w:rPr>
              <w:t xml:space="preserve">  </w:t>
            </w:r>
          </w:p>
        </w:tc>
      </w:tr>
      <w:tr w:rsidR="003C5434" w:rsidRPr="00B164DC" w:rsidTr="003C5434">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C5434" w:rsidRPr="00B164DC" w:rsidRDefault="003C5434" w:rsidP="003C5434">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AB1189" w:rsidRPr="00B164DC" w:rsidRDefault="00AB1189" w:rsidP="00AB1189">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jelenleg nincs. </w:t>
            </w:r>
          </w:p>
          <w:p w:rsidR="003C5434" w:rsidRPr="00B164DC" w:rsidRDefault="00AB1189" w:rsidP="00AB1189">
            <w:pPr>
              <w:spacing w:after="120"/>
              <w:rPr>
                <w:rFonts w:cstheme="minorHAnsi"/>
              </w:rPr>
            </w:pPr>
            <w:r w:rsidRPr="00B164DC">
              <w:rPr>
                <w:rFonts w:cstheme="minorHAnsi"/>
              </w:rPr>
              <w:t>(</w:t>
            </w:r>
            <w:r w:rsidRPr="00B164DC">
              <w:rPr>
                <w:rFonts w:cstheme="minorHAnsi"/>
                <w:i/>
              </w:rPr>
              <w:t>megvalósulás esetén - engedélyes építési tervek, építési napló</w:t>
            </w:r>
            <w:r w:rsidR="00B746DD" w:rsidRPr="00B164DC">
              <w:rPr>
                <w:rFonts w:cstheme="minorHAnsi"/>
                <w:i/>
              </w:rPr>
              <w:t>, fotók</w:t>
            </w:r>
            <w:r w:rsidRPr="00B164DC">
              <w:rPr>
                <w:rFonts w:cstheme="minorHAnsi"/>
                <w:i/>
              </w:rPr>
              <w:t xml:space="preserve"> stb.)</w:t>
            </w:r>
          </w:p>
        </w:tc>
      </w:tr>
      <w:tr w:rsidR="003C5434" w:rsidRPr="00B164DC" w:rsidTr="003C5434">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C5434" w:rsidRPr="00B164DC" w:rsidRDefault="003C5434" w:rsidP="003C5434">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3C5434" w:rsidRPr="00B164DC" w:rsidRDefault="00AB1189" w:rsidP="00AB1189">
            <w:pPr>
              <w:pStyle w:val="TableContents"/>
              <w:rPr>
                <w:rFonts w:asciiTheme="minorHAnsi" w:hAnsiTheme="minorHAnsi" w:cstheme="minorHAnsi"/>
              </w:rPr>
            </w:pPr>
            <w:r w:rsidRPr="00B164DC">
              <w:rPr>
                <w:rFonts w:asciiTheme="minorHAnsi" w:hAnsiTheme="minorHAnsi" w:cstheme="minorHAnsi"/>
              </w:rPr>
              <w:t xml:space="preserve">nem lejárt </w:t>
            </w:r>
          </w:p>
        </w:tc>
      </w:tr>
      <w:tr w:rsidR="003C5434" w:rsidRPr="00B164DC" w:rsidTr="003C5434">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C5434" w:rsidRPr="00B164DC" w:rsidRDefault="003C5434" w:rsidP="003C5434">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3C5434" w:rsidRPr="00B164DC" w:rsidRDefault="003C5434" w:rsidP="003C5434">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3C5434" w:rsidRPr="00B164DC" w:rsidRDefault="00AB1189" w:rsidP="003C5434">
            <w:pPr>
              <w:spacing w:after="120"/>
              <w:rPr>
                <w:rFonts w:cstheme="minorHAnsi"/>
              </w:rPr>
            </w:pPr>
            <w:r w:rsidRPr="00B164DC">
              <w:rPr>
                <w:rFonts w:cstheme="minorHAnsi"/>
              </w:rPr>
              <w:t>tervezett</w:t>
            </w:r>
            <w:r w:rsidR="003C5434" w:rsidRPr="00B164DC">
              <w:rPr>
                <w:rFonts w:cstheme="minorHAnsi"/>
              </w:rPr>
              <w:t xml:space="preserve"> </w:t>
            </w:r>
          </w:p>
        </w:tc>
      </w:tr>
      <w:tr w:rsidR="003C5434" w:rsidRPr="00B164DC" w:rsidTr="003C5434">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C5434" w:rsidRPr="00B164DC" w:rsidRDefault="003C5434" w:rsidP="003C5434">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B746DD" w:rsidRPr="00B164DC" w:rsidRDefault="00B746DD" w:rsidP="003C5434">
            <w:pPr>
              <w:spacing w:after="120"/>
              <w:rPr>
                <w:rFonts w:cstheme="minorHAnsi"/>
              </w:rPr>
            </w:pPr>
            <w:r w:rsidRPr="00B164DC">
              <w:rPr>
                <w:rFonts w:cstheme="minorHAnsi"/>
              </w:rPr>
              <w:t xml:space="preserve">még nincs, nem valósult meg. </w:t>
            </w:r>
          </w:p>
          <w:p w:rsidR="003C5434" w:rsidRPr="00B164DC" w:rsidRDefault="003C5434" w:rsidP="003C5434">
            <w:pPr>
              <w:spacing w:after="120"/>
              <w:rPr>
                <w:rFonts w:cstheme="minorHAnsi"/>
              </w:rPr>
            </w:pPr>
          </w:p>
        </w:tc>
      </w:tr>
      <w:tr w:rsidR="003C5434" w:rsidRPr="00B164DC" w:rsidTr="003C5434">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C5434" w:rsidRPr="00B164DC" w:rsidRDefault="003C5434" w:rsidP="003C5434">
            <w:pPr>
              <w:rPr>
                <w:rFonts w:cstheme="minorHAnsi"/>
                <w:sz w:val="24"/>
                <w:szCs w:val="24"/>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3C5434" w:rsidRPr="00B164DC" w:rsidRDefault="00AB1189" w:rsidP="003C5434">
            <w:pPr>
              <w:rPr>
                <w:rFonts w:cstheme="minorHAnsi"/>
              </w:rPr>
            </w:pPr>
            <w:r w:rsidRPr="00B164DC">
              <w:rPr>
                <w:rFonts w:cstheme="minorHAnsi"/>
              </w:rPr>
              <w:t xml:space="preserve">nem szükséges </w:t>
            </w:r>
            <w:r w:rsidR="003C5434" w:rsidRPr="00B164DC">
              <w:rPr>
                <w:rFonts w:cstheme="minorHAnsi"/>
              </w:rPr>
              <w:t xml:space="preserve"> </w:t>
            </w:r>
          </w:p>
          <w:p w:rsidR="00C13F2A" w:rsidRPr="00B164DC" w:rsidRDefault="00C13F2A" w:rsidP="00C13F2A">
            <w:pPr>
              <w:pStyle w:val="Nincstrkz1"/>
              <w:jc w:val="both"/>
              <w:rPr>
                <w:rFonts w:asciiTheme="minorHAnsi" w:hAnsiTheme="minorHAnsi" w:cstheme="minorHAnsi"/>
                <w:b/>
                <w:i/>
              </w:rPr>
            </w:pPr>
            <w:r w:rsidRPr="00B164DC">
              <w:rPr>
                <w:rFonts w:asciiTheme="minorHAnsi" w:hAnsiTheme="minorHAnsi" w:cstheme="minorHAnsi"/>
                <w:b/>
                <w:i/>
              </w:rPr>
              <w:t xml:space="preserve">Az intézkedés csak pályázati támogatással tud megvalósulni. </w:t>
            </w:r>
          </w:p>
        </w:tc>
      </w:tr>
    </w:tbl>
    <w:p w:rsidR="00550EFE" w:rsidRPr="00B164DC" w:rsidRDefault="00550EFE" w:rsidP="00550EFE">
      <w:pPr>
        <w:jc w:val="center"/>
        <w:rPr>
          <w:rFonts w:cstheme="minorHAnsi"/>
          <w:b/>
          <w:sz w:val="24"/>
          <w:szCs w:val="24"/>
          <w:lang w:eastAsia="hu-HU"/>
        </w:rPr>
      </w:pPr>
    </w:p>
    <w:p w:rsidR="00037EB0" w:rsidRPr="00B164DC" w:rsidRDefault="00205AB6" w:rsidP="00B746DD">
      <w:pPr>
        <w:pStyle w:val="Nincstrkz1"/>
        <w:jc w:val="both"/>
        <w:rPr>
          <w:rFonts w:asciiTheme="minorHAnsi" w:hAnsiTheme="minorHAnsi" w:cstheme="minorHAnsi"/>
          <w:sz w:val="24"/>
          <w:szCs w:val="24"/>
          <w:lang w:eastAsia="hu-HU"/>
        </w:rPr>
      </w:pPr>
      <w:r w:rsidRPr="00B164DC">
        <w:rPr>
          <w:rFonts w:asciiTheme="minorHAnsi" w:hAnsiTheme="minorHAnsi" w:cstheme="minorHAnsi"/>
          <w:sz w:val="24"/>
          <w:szCs w:val="24"/>
          <w:lang w:eastAsia="hu-HU"/>
        </w:rPr>
        <w:t xml:space="preserve">Szöveges kifejtés: </w:t>
      </w:r>
      <w:r w:rsidR="00B746DD" w:rsidRPr="00B164DC">
        <w:rPr>
          <w:rFonts w:asciiTheme="minorHAnsi" w:hAnsiTheme="minorHAnsi" w:cstheme="minorHAnsi"/>
          <w:sz w:val="24"/>
          <w:szCs w:val="24"/>
        </w:rPr>
        <w:t xml:space="preserve">A felújítást – az önkormányzati saját forrás mellett – elsősorban pályázati támogatással szeretnénk megvalósítani. Felújításra sem uniós, sem hazai forrás jelenleg nem áll(t) rendelkezésre </w:t>
      </w:r>
      <w:r w:rsidR="00037EB0" w:rsidRPr="00B164DC">
        <w:rPr>
          <w:rFonts w:asciiTheme="minorHAnsi" w:hAnsiTheme="minorHAnsi" w:cstheme="minorHAnsi"/>
          <w:sz w:val="24"/>
          <w:szCs w:val="24"/>
          <w:lang w:eastAsia="hu-HU"/>
        </w:rPr>
        <w:br w:type="page"/>
      </w:r>
    </w:p>
    <w:p w:rsidR="00396952" w:rsidRPr="00B164DC" w:rsidRDefault="00396952" w:rsidP="00550EFE">
      <w:pPr>
        <w:rPr>
          <w:rFonts w:cstheme="minorHAnsi"/>
          <w:sz w:val="24"/>
          <w:szCs w:val="24"/>
          <w:lang w:eastAsia="hu-HU"/>
        </w:rPr>
      </w:pPr>
    </w:p>
    <w:p w:rsidR="00037EB0" w:rsidRPr="00B164DC" w:rsidRDefault="00037EB0" w:rsidP="00037EB0">
      <w:pPr>
        <w:pStyle w:val="Listaszerbekezds"/>
        <w:numPr>
          <w:ilvl w:val="0"/>
          <w:numId w:val="12"/>
        </w:numPr>
        <w:rPr>
          <w:rFonts w:cstheme="minorHAnsi"/>
          <w:sz w:val="24"/>
          <w:szCs w:val="24"/>
          <w:lang w:eastAsia="hu-HU"/>
        </w:rPr>
      </w:pPr>
    </w:p>
    <w:tbl>
      <w:tblPr>
        <w:tblW w:w="10141" w:type="dxa"/>
        <w:jc w:val="center"/>
        <w:tblCellMar>
          <w:left w:w="70" w:type="dxa"/>
          <w:right w:w="70" w:type="dxa"/>
        </w:tblCellMar>
        <w:tblLook w:val="00A0" w:firstRow="1" w:lastRow="0" w:firstColumn="1" w:lastColumn="0" w:noHBand="0" w:noVBand="0"/>
      </w:tblPr>
      <w:tblGrid>
        <w:gridCol w:w="2761"/>
        <w:gridCol w:w="7380"/>
      </w:tblGrid>
      <w:tr w:rsidR="00037EB0"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037EB0" w:rsidRPr="00B164DC" w:rsidRDefault="00037EB0" w:rsidP="00037EB0">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037EB0" w:rsidRPr="00B164DC" w:rsidRDefault="00037EB0" w:rsidP="00037EB0">
            <w:pPr>
              <w:rPr>
                <w:rFonts w:cstheme="minorHAnsi"/>
                <w:b/>
                <w:color w:val="000000"/>
                <w:sz w:val="24"/>
                <w:szCs w:val="24"/>
              </w:rPr>
            </w:pPr>
            <w:r w:rsidRPr="00B164DC">
              <w:rPr>
                <w:rFonts w:cstheme="minorHAnsi"/>
                <w:b/>
                <w:color w:val="000000"/>
                <w:sz w:val="24"/>
                <w:szCs w:val="24"/>
              </w:rPr>
              <w:t>A Szabadság tér 3. szám alatti Egészségház felújítása</w:t>
            </w:r>
          </w:p>
        </w:tc>
      </w:tr>
      <w:tr w:rsidR="00037EB0"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037EB0" w:rsidRPr="00B164DC" w:rsidRDefault="00037EB0" w:rsidP="00037EB0">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037EB0" w:rsidRPr="00B164DC" w:rsidRDefault="00037EB0" w:rsidP="00037EB0">
            <w:pPr>
              <w:rPr>
                <w:rFonts w:cstheme="minorHAnsi"/>
                <w:b/>
                <w:color w:val="000000"/>
                <w:sz w:val="24"/>
                <w:szCs w:val="24"/>
              </w:rPr>
            </w:pPr>
            <w:r w:rsidRPr="00B164DC">
              <w:rPr>
                <w:rFonts w:cstheme="minorHAnsi"/>
                <w:b/>
                <w:color w:val="000000"/>
                <w:sz w:val="24"/>
                <w:szCs w:val="24"/>
              </w:rPr>
              <w:t>Az egészségügyi alapellátás helyszínéül szolgáló épület elavult, korszerűtlen</w:t>
            </w:r>
          </w:p>
        </w:tc>
      </w:tr>
      <w:tr w:rsidR="00037EB0" w:rsidRPr="00B164DC" w:rsidTr="007A185D">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37EB0" w:rsidRPr="00B164DC" w:rsidRDefault="00037EB0" w:rsidP="00037EB0">
            <w:pPr>
              <w:spacing w:after="0"/>
              <w:rPr>
                <w:rFonts w:cstheme="minorHAnsi"/>
                <w:sz w:val="24"/>
                <w:szCs w:val="24"/>
              </w:rPr>
            </w:pPr>
            <w:r w:rsidRPr="00B164DC">
              <w:rPr>
                <w:rFonts w:cstheme="minorHAnsi"/>
                <w:sz w:val="24"/>
                <w:szCs w:val="24"/>
              </w:rPr>
              <w:t xml:space="preserve">Célok - </w:t>
            </w:r>
          </w:p>
          <w:p w:rsidR="00037EB0" w:rsidRPr="00B164DC" w:rsidRDefault="00037EB0" w:rsidP="00037EB0">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037EB0" w:rsidRPr="00B164DC" w:rsidRDefault="00037EB0" w:rsidP="00037EB0">
            <w:pPr>
              <w:rPr>
                <w:rFonts w:cstheme="minorHAnsi"/>
                <w:color w:val="000000"/>
                <w:sz w:val="24"/>
                <w:szCs w:val="24"/>
              </w:rPr>
            </w:pPr>
            <w:r w:rsidRPr="00B164DC">
              <w:rPr>
                <w:rFonts w:cstheme="minorHAnsi"/>
                <w:color w:val="000000"/>
                <w:sz w:val="24"/>
                <w:szCs w:val="24"/>
              </w:rPr>
              <w:t xml:space="preserve">Általános cél:  az egészségügyi ellátás javítása Rövidtávú cél: pályázati felhívás keresése, tervek elkészítése </w:t>
            </w:r>
          </w:p>
          <w:p w:rsidR="00037EB0" w:rsidRPr="00B164DC" w:rsidRDefault="00037EB0" w:rsidP="00037EB0">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Középtávú cél: pályázati eljárás és közbeszerzés eljárás lebonyolítása </w:t>
            </w:r>
          </w:p>
          <w:p w:rsidR="00037EB0" w:rsidRPr="00B164DC" w:rsidRDefault="00037EB0" w:rsidP="00037EB0">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Hosszú távú cél: kivitelezés, átadás </w:t>
            </w:r>
          </w:p>
        </w:tc>
      </w:tr>
      <w:tr w:rsidR="00037EB0" w:rsidRPr="00B164DC" w:rsidTr="007A185D">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37EB0" w:rsidRPr="00B164DC" w:rsidRDefault="00037EB0" w:rsidP="007A185D">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037EB0" w:rsidRPr="00B164DC" w:rsidRDefault="00037EB0" w:rsidP="00037EB0">
            <w:pPr>
              <w:rPr>
                <w:rFonts w:eastAsia="Arial Unicode MS" w:cstheme="minorHAnsi"/>
                <w:color w:val="000000"/>
                <w:sz w:val="24"/>
                <w:szCs w:val="24"/>
              </w:rPr>
            </w:pPr>
            <w:r w:rsidRPr="00B164DC">
              <w:rPr>
                <w:rFonts w:eastAsia="Arial Unicode MS" w:cstheme="minorHAnsi"/>
                <w:color w:val="000000"/>
                <w:sz w:val="24"/>
                <w:szCs w:val="24"/>
              </w:rPr>
              <w:t>1) pályázatírás</w:t>
            </w:r>
          </w:p>
          <w:p w:rsidR="00037EB0" w:rsidRPr="00B164DC" w:rsidRDefault="00037EB0" w:rsidP="00037EB0">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2) tervezés, engedélyeztetés </w:t>
            </w:r>
          </w:p>
          <w:p w:rsidR="00037EB0" w:rsidRPr="00B164DC" w:rsidRDefault="00037EB0" w:rsidP="00037EB0">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3) közbeszerzés lebonyolítása </w:t>
            </w:r>
          </w:p>
          <w:p w:rsidR="00037EB0" w:rsidRPr="00B164DC" w:rsidRDefault="00037EB0" w:rsidP="00037EB0">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4) beruházás megkezdése, lebonyolítása </w:t>
            </w:r>
          </w:p>
          <w:p w:rsidR="00037EB0" w:rsidRPr="00B164DC" w:rsidRDefault="00037EB0" w:rsidP="00037EB0">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5) a létesítmény, átadása, használatbavételi engedély beszerzése </w:t>
            </w:r>
          </w:p>
          <w:p w:rsidR="00037EB0" w:rsidRPr="00B164DC" w:rsidRDefault="00037EB0" w:rsidP="00037EB0">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6) pályázati elszámolás, monitoring</w:t>
            </w:r>
          </w:p>
        </w:tc>
      </w:tr>
      <w:tr w:rsidR="00037EB0" w:rsidRPr="00B164DC" w:rsidTr="007A185D">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37EB0" w:rsidRPr="00B164DC" w:rsidRDefault="00037EB0" w:rsidP="007A185D">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AB1189" w:rsidRPr="00B164DC" w:rsidRDefault="00AB1189" w:rsidP="00AB1189">
            <w:pPr>
              <w:pStyle w:val="TableContents"/>
              <w:rPr>
                <w:rFonts w:asciiTheme="minorHAnsi" w:hAnsiTheme="minorHAnsi" w:cstheme="minorHAnsi"/>
              </w:rPr>
            </w:pPr>
            <w:r w:rsidRPr="00B164DC">
              <w:rPr>
                <w:rFonts w:asciiTheme="minorHAnsi" w:hAnsiTheme="minorHAnsi" w:cstheme="minorHAnsi"/>
              </w:rPr>
              <w:t xml:space="preserve">2018. június 30. </w:t>
            </w:r>
          </w:p>
          <w:p w:rsidR="00037EB0" w:rsidRPr="00B164DC" w:rsidRDefault="00037EB0" w:rsidP="007A185D">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p>
        </w:tc>
      </w:tr>
      <w:tr w:rsidR="00037EB0"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37EB0" w:rsidRPr="00B164DC" w:rsidRDefault="00037EB0" w:rsidP="007A185D">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37EB0" w:rsidRPr="00B164DC" w:rsidRDefault="00037EB0" w:rsidP="00037EB0">
            <w:pPr>
              <w:spacing w:after="120"/>
              <w:rPr>
                <w:rFonts w:cstheme="minorHAnsi"/>
              </w:rPr>
            </w:pPr>
            <w:r w:rsidRPr="00B164DC">
              <w:rPr>
                <w:rFonts w:cstheme="minorHAnsi"/>
              </w:rPr>
              <w:t xml:space="preserve">pályázati anyag, engedélyes tervek megléte </w:t>
            </w:r>
          </w:p>
          <w:p w:rsidR="008304E2" w:rsidRPr="00B164DC" w:rsidRDefault="008304E2" w:rsidP="008304E2">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(a </w:t>
            </w:r>
            <w:r w:rsidRPr="00B164DC">
              <w:rPr>
                <w:rFonts w:asciiTheme="minorHAnsi" w:hAnsiTheme="minorHAnsi" w:cstheme="minorHAnsi"/>
                <w:i/>
              </w:rPr>
              <w:t>dokumentumok a Polgármester Hivatal műszaki irodáján találhatóak meg)</w:t>
            </w:r>
          </w:p>
          <w:p w:rsidR="008304E2" w:rsidRPr="00B164DC" w:rsidRDefault="008304E2" w:rsidP="00037EB0">
            <w:pPr>
              <w:spacing w:after="120"/>
              <w:rPr>
                <w:rFonts w:cstheme="minorHAnsi"/>
              </w:rPr>
            </w:pPr>
          </w:p>
        </w:tc>
      </w:tr>
      <w:tr w:rsidR="00037EB0"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37EB0" w:rsidRPr="00B164DC" w:rsidRDefault="00037EB0" w:rsidP="007A185D">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37EB0" w:rsidRPr="00B164DC" w:rsidRDefault="00037EB0" w:rsidP="007A185D">
            <w:pPr>
              <w:spacing w:after="120"/>
              <w:rPr>
                <w:rFonts w:cstheme="minorHAnsi"/>
              </w:rPr>
            </w:pPr>
            <w:r w:rsidRPr="00B164DC">
              <w:rPr>
                <w:rFonts w:cstheme="minorHAnsi"/>
              </w:rPr>
              <w:t xml:space="preserve">nem lejárt </w:t>
            </w:r>
          </w:p>
        </w:tc>
      </w:tr>
      <w:tr w:rsidR="00037EB0"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37EB0" w:rsidRPr="00B164DC" w:rsidRDefault="00037EB0" w:rsidP="007A185D">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037EB0" w:rsidRPr="00B164DC" w:rsidRDefault="00037EB0" w:rsidP="007A185D">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37EB0" w:rsidRPr="00B164DC" w:rsidRDefault="00037EB0" w:rsidP="007A185D">
            <w:pPr>
              <w:spacing w:after="120"/>
              <w:rPr>
                <w:rFonts w:cstheme="minorHAnsi"/>
              </w:rPr>
            </w:pPr>
            <w:r w:rsidRPr="00B164DC">
              <w:rPr>
                <w:rFonts w:cstheme="minorHAnsi"/>
              </w:rPr>
              <w:t xml:space="preserve">folyamatban lévő </w:t>
            </w:r>
          </w:p>
        </w:tc>
      </w:tr>
      <w:tr w:rsidR="00037EB0"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37EB0" w:rsidRPr="00B164DC" w:rsidRDefault="00037EB0" w:rsidP="007A185D">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37EB0" w:rsidRPr="00B164DC" w:rsidRDefault="00471CD9" w:rsidP="00572980">
            <w:pPr>
              <w:spacing w:after="120"/>
              <w:rPr>
                <w:rFonts w:cstheme="minorHAnsi"/>
              </w:rPr>
            </w:pPr>
            <w:r w:rsidRPr="00B164DC">
              <w:rPr>
                <w:rFonts w:cstheme="minorHAnsi"/>
              </w:rPr>
              <w:t>a projekt elkészültével egy korszerű egészségügyi létesítmény</w:t>
            </w:r>
            <w:r w:rsidR="00B746DD" w:rsidRPr="00B164DC">
              <w:rPr>
                <w:rFonts w:cstheme="minorHAnsi"/>
              </w:rPr>
              <w:t xml:space="preserve"> valósul meg. </w:t>
            </w:r>
            <w:r w:rsidRPr="00B164DC">
              <w:rPr>
                <w:rFonts w:cstheme="minorHAnsi"/>
              </w:rPr>
              <w:t xml:space="preserve"> </w:t>
            </w:r>
            <w:r w:rsidR="00572980" w:rsidRPr="00B164DC">
              <w:rPr>
                <w:rFonts w:cstheme="minorHAnsi"/>
              </w:rPr>
              <w:t xml:space="preserve"> </w:t>
            </w:r>
          </w:p>
        </w:tc>
      </w:tr>
      <w:tr w:rsidR="00037EB0"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37EB0" w:rsidRPr="00B164DC" w:rsidRDefault="00037EB0" w:rsidP="007A185D">
            <w:pPr>
              <w:rPr>
                <w:rFonts w:cstheme="minorHAnsi"/>
                <w:sz w:val="24"/>
                <w:szCs w:val="24"/>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37EB0" w:rsidRPr="00B164DC" w:rsidRDefault="000C24B1" w:rsidP="007A185D">
            <w:pPr>
              <w:rPr>
                <w:rFonts w:cstheme="minorHAnsi"/>
              </w:rPr>
            </w:pPr>
            <w:r w:rsidRPr="00B164DC">
              <w:rPr>
                <w:rFonts w:cstheme="minorHAnsi"/>
              </w:rPr>
              <w:t>nem szükséges</w:t>
            </w:r>
            <w:r w:rsidR="00037EB0" w:rsidRPr="00B164DC">
              <w:rPr>
                <w:rFonts w:cstheme="minorHAnsi"/>
              </w:rPr>
              <w:t xml:space="preserve"> </w:t>
            </w:r>
          </w:p>
        </w:tc>
      </w:tr>
    </w:tbl>
    <w:p w:rsidR="000E7EA4" w:rsidRPr="00B164DC" w:rsidRDefault="000E7EA4" w:rsidP="00550EFE">
      <w:pPr>
        <w:rPr>
          <w:rFonts w:cstheme="minorHAnsi"/>
          <w:sz w:val="24"/>
          <w:szCs w:val="24"/>
          <w:lang w:eastAsia="hu-HU"/>
        </w:rPr>
      </w:pPr>
    </w:p>
    <w:p w:rsidR="000E7EA4" w:rsidRPr="00B164DC" w:rsidRDefault="000E7EA4" w:rsidP="00550EFE">
      <w:pPr>
        <w:rPr>
          <w:rFonts w:cstheme="minorHAnsi"/>
          <w:sz w:val="24"/>
          <w:szCs w:val="24"/>
          <w:lang w:eastAsia="hu-HU"/>
        </w:rPr>
      </w:pPr>
      <w:r w:rsidRPr="00B164DC">
        <w:rPr>
          <w:rFonts w:cstheme="minorHAnsi"/>
          <w:sz w:val="24"/>
          <w:szCs w:val="24"/>
          <w:lang w:eastAsia="hu-HU"/>
        </w:rPr>
        <w:t>Szöveges kifejtés: jelenleg a tervek engedélyeztetése van folyamatban.  Az ezt követő lépés: a kiviteli tervek elkészítése, majd az árazott és árazatlan költségvetések ké</w:t>
      </w:r>
      <w:r w:rsidR="00B746DD" w:rsidRPr="00B164DC">
        <w:rPr>
          <w:rFonts w:cstheme="minorHAnsi"/>
          <w:sz w:val="24"/>
          <w:szCs w:val="24"/>
          <w:lang w:eastAsia="hu-HU"/>
        </w:rPr>
        <w:t xml:space="preserve">szítése lesz. E két dokumentum megléte esetén írjuk </w:t>
      </w:r>
      <w:r w:rsidRPr="00B164DC">
        <w:rPr>
          <w:rFonts w:cstheme="minorHAnsi"/>
          <w:sz w:val="24"/>
          <w:szCs w:val="24"/>
          <w:lang w:eastAsia="hu-HU"/>
        </w:rPr>
        <w:t>ki a közbeszerzési eljárás</w:t>
      </w:r>
      <w:r w:rsidR="00B746DD" w:rsidRPr="00B164DC">
        <w:rPr>
          <w:rFonts w:cstheme="minorHAnsi"/>
          <w:sz w:val="24"/>
          <w:szCs w:val="24"/>
          <w:lang w:eastAsia="hu-HU"/>
        </w:rPr>
        <w:t>t</w:t>
      </w:r>
      <w:r w:rsidRPr="00B164DC">
        <w:rPr>
          <w:rFonts w:cstheme="minorHAnsi"/>
          <w:sz w:val="24"/>
          <w:szCs w:val="24"/>
          <w:lang w:eastAsia="hu-HU"/>
        </w:rPr>
        <w:t xml:space="preserve">. </w:t>
      </w:r>
    </w:p>
    <w:p w:rsidR="00037EB0" w:rsidRPr="00B164DC" w:rsidRDefault="000E7EA4" w:rsidP="00550EFE">
      <w:pPr>
        <w:rPr>
          <w:rFonts w:cstheme="minorHAnsi"/>
          <w:sz w:val="24"/>
          <w:szCs w:val="24"/>
          <w:lang w:eastAsia="hu-HU"/>
        </w:rPr>
      </w:pPr>
      <w:r w:rsidRPr="00B164DC">
        <w:rPr>
          <w:rFonts w:cstheme="minorHAnsi"/>
          <w:sz w:val="24"/>
          <w:szCs w:val="24"/>
          <w:lang w:eastAsia="hu-HU"/>
        </w:rPr>
        <w:t>A</w:t>
      </w:r>
      <w:r w:rsidR="00037EB0" w:rsidRPr="00B164DC">
        <w:rPr>
          <w:rFonts w:cstheme="minorHAnsi"/>
          <w:sz w:val="24"/>
          <w:szCs w:val="24"/>
          <w:lang w:eastAsia="hu-HU"/>
        </w:rPr>
        <w:t xml:space="preserve"> nyertes ajánlattevő kiválasztása után kezdődhet a kivitelezés, várhatóan ez év őszén. </w:t>
      </w:r>
    </w:p>
    <w:p w:rsidR="00037EB0" w:rsidRPr="00B164DC" w:rsidRDefault="00037EB0">
      <w:pPr>
        <w:rPr>
          <w:rFonts w:cstheme="minorHAnsi"/>
          <w:sz w:val="24"/>
          <w:szCs w:val="24"/>
          <w:lang w:eastAsia="hu-HU"/>
        </w:rPr>
      </w:pPr>
      <w:r w:rsidRPr="00B164DC">
        <w:rPr>
          <w:rFonts w:cstheme="minorHAnsi"/>
          <w:sz w:val="24"/>
          <w:szCs w:val="24"/>
          <w:lang w:eastAsia="hu-HU"/>
        </w:rPr>
        <w:br w:type="page"/>
      </w:r>
    </w:p>
    <w:p w:rsidR="00037EB0" w:rsidRPr="00B164DC" w:rsidRDefault="00037EB0">
      <w:pPr>
        <w:rPr>
          <w:rFonts w:cstheme="minorHAnsi"/>
          <w:sz w:val="24"/>
          <w:szCs w:val="24"/>
          <w:lang w:eastAsia="hu-HU"/>
        </w:rPr>
      </w:pPr>
    </w:p>
    <w:p w:rsidR="00037EB0" w:rsidRPr="00B164DC" w:rsidRDefault="00037EB0" w:rsidP="00037EB0">
      <w:pPr>
        <w:pStyle w:val="Listaszerbekezds"/>
        <w:numPr>
          <w:ilvl w:val="0"/>
          <w:numId w:val="12"/>
        </w:numPr>
        <w:rPr>
          <w:rFonts w:cstheme="minorHAnsi"/>
          <w:sz w:val="24"/>
          <w:szCs w:val="24"/>
          <w:lang w:eastAsia="hu-HU"/>
        </w:rPr>
      </w:pPr>
    </w:p>
    <w:tbl>
      <w:tblPr>
        <w:tblW w:w="10141" w:type="dxa"/>
        <w:jc w:val="center"/>
        <w:tblCellMar>
          <w:left w:w="70" w:type="dxa"/>
          <w:right w:w="70" w:type="dxa"/>
        </w:tblCellMar>
        <w:tblLook w:val="00A0" w:firstRow="1" w:lastRow="0" w:firstColumn="1" w:lastColumn="0" w:noHBand="0" w:noVBand="0"/>
      </w:tblPr>
      <w:tblGrid>
        <w:gridCol w:w="2761"/>
        <w:gridCol w:w="7380"/>
      </w:tblGrid>
      <w:tr w:rsidR="00AF2B74"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AF2B74" w:rsidRPr="00B164DC" w:rsidRDefault="00AF2B74" w:rsidP="00AF2B74">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AF2B74" w:rsidRPr="00B164DC" w:rsidRDefault="00AF2B74" w:rsidP="00AF2B74">
            <w:pPr>
              <w:rPr>
                <w:rFonts w:cstheme="minorHAnsi"/>
                <w:b/>
                <w:color w:val="000000"/>
                <w:sz w:val="24"/>
                <w:szCs w:val="24"/>
              </w:rPr>
            </w:pPr>
            <w:r w:rsidRPr="00B164DC">
              <w:rPr>
                <w:rFonts w:cstheme="minorHAnsi"/>
                <w:b/>
                <w:color w:val="000000"/>
                <w:sz w:val="24"/>
                <w:szCs w:val="24"/>
              </w:rPr>
              <w:t xml:space="preserve">Külterületi földutak karbantartása, javítása </w:t>
            </w:r>
          </w:p>
        </w:tc>
      </w:tr>
      <w:tr w:rsidR="00AF2B74"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AF2B74" w:rsidRPr="00B164DC" w:rsidRDefault="00AF2B74" w:rsidP="00AF2B74">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AF2B74" w:rsidRPr="00B164DC" w:rsidRDefault="00AF2B74" w:rsidP="00AF2B74">
            <w:pPr>
              <w:rPr>
                <w:rFonts w:cstheme="minorHAnsi"/>
                <w:b/>
                <w:color w:val="000000"/>
                <w:sz w:val="24"/>
                <w:szCs w:val="24"/>
              </w:rPr>
            </w:pPr>
            <w:r w:rsidRPr="00B164DC">
              <w:rPr>
                <w:rFonts w:cstheme="minorHAnsi"/>
                <w:b/>
                <w:color w:val="000000"/>
                <w:sz w:val="24"/>
                <w:szCs w:val="24"/>
              </w:rPr>
              <w:t xml:space="preserve">A tanyán élők szolgáltatásokhoz való hozzáférése akadályozott </w:t>
            </w:r>
          </w:p>
        </w:tc>
      </w:tr>
      <w:tr w:rsidR="00AF2B74" w:rsidRPr="00B164DC" w:rsidTr="007A185D">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AF2B74" w:rsidRPr="00B164DC" w:rsidRDefault="00AF2B74" w:rsidP="00AF2B74">
            <w:pPr>
              <w:spacing w:after="0"/>
              <w:rPr>
                <w:rFonts w:cstheme="minorHAnsi"/>
                <w:sz w:val="24"/>
                <w:szCs w:val="24"/>
              </w:rPr>
            </w:pPr>
            <w:r w:rsidRPr="00B164DC">
              <w:rPr>
                <w:rFonts w:cstheme="minorHAnsi"/>
                <w:sz w:val="24"/>
                <w:szCs w:val="24"/>
              </w:rPr>
              <w:t xml:space="preserve">Célok - </w:t>
            </w:r>
          </w:p>
          <w:p w:rsidR="00AF2B74" w:rsidRPr="00B164DC" w:rsidRDefault="00AF2B74" w:rsidP="00AF2B74">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AF2B74" w:rsidRPr="00B164DC" w:rsidRDefault="00AF2B74" w:rsidP="00AF2B74">
            <w:pPr>
              <w:rPr>
                <w:rFonts w:cstheme="minorHAnsi"/>
                <w:color w:val="000000"/>
                <w:sz w:val="24"/>
                <w:szCs w:val="24"/>
              </w:rPr>
            </w:pPr>
            <w:r w:rsidRPr="00B164DC">
              <w:rPr>
                <w:rFonts w:cstheme="minorHAnsi"/>
                <w:color w:val="000000"/>
                <w:sz w:val="24"/>
                <w:szCs w:val="24"/>
              </w:rPr>
              <w:t xml:space="preserve">Általános cél: földút karbantartás, -javítás </w:t>
            </w:r>
          </w:p>
          <w:p w:rsidR="00AF2B74" w:rsidRPr="00B164DC" w:rsidRDefault="00AF2B74" w:rsidP="00AF2B74">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Rövidtávú cél: a földutak állapotának felmérése </w:t>
            </w:r>
          </w:p>
          <w:p w:rsidR="00AF2B74" w:rsidRPr="00B164DC" w:rsidRDefault="00AF2B74" w:rsidP="00AF2B74">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Középtávú cél: pályázati források keresése (gépbeszerzése, közfoglalkoztatásra stb) </w:t>
            </w:r>
          </w:p>
          <w:p w:rsidR="00AF2B74" w:rsidRPr="00B164DC" w:rsidRDefault="00AF2B74" w:rsidP="00AF2B74">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Hosszú távú cél:  útjavítások, karbantartások kivitelezése</w:t>
            </w:r>
          </w:p>
        </w:tc>
      </w:tr>
      <w:tr w:rsidR="00AF2B74" w:rsidRPr="00B164DC" w:rsidTr="007A185D">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AF2B74" w:rsidRPr="00B164DC" w:rsidRDefault="00AF2B74" w:rsidP="00AF2B74">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AF2B74" w:rsidRPr="00B164DC" w:rsidRDefault="00AF2B74" w:rsidP="00AF2B74">
            <w:pPr>
              <w:rPr>
                <w:rFonts w:eastAsia="Arial Unicode MS" w:cstheme="minorHAnsi"/>
                <w:color w:val="000000"/>
                <w:sz w:val="24"/>
                <w:szCs w:val="24"/>
              </w:rPr>
            </w:pPr>
            <w:r w:rsidRPr="00B164DC">
              <w:rPr>
                <w:rFonts w:eastAsia="Arial Unicode MS" w:cstheme="minorHAnsi"/>
                <w:color w:val="000000"/>
                <w:sz w:val="24"/>
                <w:szCs w:val="24"/>
              </w:rPr>
              <w:t xml:space="preserve">1. Utak állapotának felmérése </w:t>
            </w:r>
          </w:p>
          <w:p w:rsidR="00AF2B74" w:rsidRPr="00B164DC" w:rsidRDefault="00AF2B74" w:rsidP="00AF2B7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2. Intézkedési terv kidolgozása </w:t>
            </w:r>
          </w:p>
          <w:p w:rsidR="00AF2B74" w:rsidRPr="00B164DC" w:rsidRDefault="00AF2B74" w:rsidP="00AF2B7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3. Pályázati források keresése </w:t>
            </w:r>
          </w:p>
          <w:p w:rsidR="00AF2B74" w:rsidRPr="00B164DC" w:rsidRDefault="00AF2B74" w:rsidP="00AF2B7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4. Sikeres pályázat esetén a szükséges intézkedések megtétele (gépbeszerzés esetén közbeszerzési eljárás lefolytatása, gépbeszerzés; foglalkoztatás esetén a munkaügyi központ közreműködésével a személyek kiválasztása, személyzeti dokumentumok elkészítése stb.) </w:t>
            </w:r>
          </w:p>
          <w:p w:rsidR="00AF2B74" w:rsidRPr="00B164DC" w:rsidRDefault="00AF2B74" w:rsidP="00AF2B7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5. Útkarbantartás, - javítás </w:t>
            </w:r>
          </w:p>
        </w:tc>
      </w:tr>
      <w:tr w:rsidR="00037EB0" w:rsidRPr="00B164DC" w:rsidTr="007A185D">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37EB0" w:rsidRPr="00B164DC" w:rsidRDefault="00037EB0" w:rsidP="007A185D">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037EB0" w:rsidRPr="00B164DC" w:rsidRDefault="00572980" w:rsidP="007A185D">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037EB0"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37EB0" w:rsidRPr="00B164DC" w:rsidRDefault="00037EB0" w:rsidP="007A185D">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37EB0" w:rsidRPr="00B164DC" w:rsidRDefault="008F0DC1" w:rsidP="007A185D">
            <w:pPr>
              <w:spacing w:after="120"/>
              <w:rPr>
                <w:rFonts w:cstheme="minorHAnsi"/>
              </w:rPr>
            </w:pPr>
            <w:r w:rsidRPr="00B164DC">
              <w:rPr>
                <w:rFonts w:cstheme="minorHAnsi"/>
              </w:rPr>
              <w:t>a munkagép (JCB) munkalapja</w:t>
            </w:r>
          </w:p>
          <w:p w:rsidR="008F0DC1" w:rsidRPr="00B164DC" w:rsidRDefault="008F0DC1" w:rsidP="007A185D">
            <w:pPr>
              <w:spacing w:after="120"/>
              <w:rPr>
                <w:rFonts w:cstheme="minorHAnsi"/>
              </w:rPr>
            </w:pPr>
            <w:r w:rsidRPr="00B164DC">
              <w:rPr>
                <w:rFonts w:cstheme="minorHAnsi"/>
              </w:rPr>
              <w:t>közfoglalkoztatottak munkanaplója</w:t>
            </w:r>
          </w:p>
          <w:p w:rsidR="008F0DC1" w:rsidRPr="00B164DC" w:rsidRDefault="008F0DC1" w:rsidP="007A185D">
            <w:pPr>
              <w:spacing w:after="120"/>
              <w:rPr>
                <w:rFonts w:cstheme="minorHAnsi"/>
              </w:rPr>
            </w:pPr>
            <w:r w:rsidRPr="00B164DC">
              <w:rPr>
                <w:rFonts w:cstheme="minorHAnsi"/>
              </w:rPr>
              <w:t>fénykép (út előtte-utána)</w:t>
            </w:r>
          </w:p>
          <w:p w:rsidR="008E6948" w:rsidRPr="00B164DC" w:rsidRDefault="00DE5503" w:rsidP="007A185D">
            <w:pPr>
              <w:spacing w:after="120"/>
              <w:rPr>
                <w:rFonts w:cstheme="minorHAnsi"/>
              </w:rPr>
            </w:pPr>
            <w:r w:rsidRPr="00B164DC">
              <w:rPr>
                <w:rFonts w:cstheme="minorHAnsi"/>
              </w:rPr>
              <w:t>(</w:t>
            </w:r>
            <w:r w:rsidR="008E6948" w:rsidRPr="00B164DC">
              <w:rPr>
                <w:rFonts w:cstheme="minorHAnsi"/>
                <w:i/>
              </w:rPr>
              <w:t>A dokumentumok a Technikai Csoport vezetőjénél találhatóak meg.</w:t>
            </w:r>
            <w:r w:rsidRPr="00B164DC">
              <w:rPr>
                <w:rFonts w:cstheme="minorHAnsi"/>
                <w:i/>
              </w:rPr>
              <w:t>)</w:t>
            </w:r>
          </w:p>
        </w:tc>
      </w:tr>
      <w:tr w:rsidR="00037EB0"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37EB0" w:rsidRPr="00B164DC" w:rsidRDefault="00037EB0" w:rsidP="007A185D">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37EB0" w:rsidRPr="00B164DC" w:rsidRDefault="00037EB0" w:rsidP="007A185D">
            <w:pPr>
              <w:spacing w:after="120"/>
              <w:rPr>
                <w:rFonts w:cstheme="minorHAnsi"/>
              </w:rPr>
            </w:pPr>
            <w:r w:rsidRPr="00B164DC">
              <w:rPr>
                <w:rFonts w:cstheme="minorHAnsi"/>
              </w:rPr>
              <w:t xml:space="preserve">nem lejárt </w:t>
            </w:r>
          </w:p>
        </w:tc>
      </w:tr>
      <w:tr w:rsidR="00037EB0"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37EB0" w:rsidRPr="00B164DC" w:rsidRDefault="00037EB0" w:rsidP="007A185D">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037EB0" w:rsidRPr="00B164DC" w:rsidRDefault="00037EB0" w:rsidP="007A185D">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37EB0" w:rsidRPr="00B164DC" w:rsidRDefault="00037EB0" w:rsidP="007A185D">
            <w:pPr>
              <w:spacing w:after="120"/>
              <w:rPr>
                <w:rFonts w:cstheme="minorHAnsi"/>
              </w:rPr>
            </w:pPr>
            <w:r w:rsidRPr="00B164DC">
              <w:rPr>
                <w:rFonts w:cstheme="minorHAnsi"/>
              </w:rPr>
              <w:t xml:space="preserve">folyamatban lévő </w:t>
            </w:r>
          </w:p>
        </w:tc>
      </w:tr>
      <w:tr w:rsidR="00037EB0"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37EB0" w:rsidRPr="00B164DC" w:rsidRDefault="00037EB0" w:rsidP="007A185D">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37EB0" w:rsidRPr="00B164DC" w:rsidRDefault="00037EB0" w:rsidP="007A185D">
            <w:pPr>
              <w:pStyle w:val="Listaszerbekezds"/>
              <w:numPr>
                <w:ilvl w:val="0"/>
                <w:numId w:val="26"/>
              </w:numPr>
              <w:spacing w:after="120"/>
              <w:rPr>
                <w:rFonts w:cstheme="minorHAnsi"/>
              </w:rPr>
            </w:pPr>
          </w:p>
        </w:tc>
      </w:tr>
      <w:tr w:rsidR="00037EB0" w:rsidRPr="00B164DC" w:rsidTr="007A185D">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37EB0" w:rsidRPr="00B164DC" w:rsidRDefault="00037EB0" w:rsidP="007A185D">
            <w:pPr>
              <w:rPr>
                <w:rFonts w:cstheme="minorHAnsi"/>
                <w:sz w:val="24"/>
                <w:szCs w:val="24"/>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37EB0" w:rsidRPr="00B164DC" w:rsidRDefault="001A50CD" w:rsidP="007A185D">
            <w:pPr>
              <w:rPr>
                <w:rFonts w:cstheme="minorHAnsi"/>
              </w:rPr>
            </w:pPr>
            <w:r w:rsidRPr="00B164DC">
              <w:rPr>
                <w:rFonts w:cstheme="minorHAnsi"/>
              </w:rPr>
              <w:t>nem szükséges</w:t>
            </w:r>
          </w:p>
        </w:tc>
      </w:tr>
    </w:tbl>
    <w:p w:rsidR="00037EB0" w:rsidRPr="00B164DC" w:rsidRDefault="00037EB0" w:rsidP="00037EB0">
      <w:pPr>
        <w:jc w:val="center"/>
        <w:rPr>
          <w:rFonts w:cstheme="minorHAnsi"/>
          <w:b/>
          <w:sz w:val="24"/>
          <w:szCs w:val="24"/>
          <w:lang w:eastAsia="hu-HU"/>
        </w:rPr>
      </w:pPr>
    </w:p>
    <w:p w:rsidR="00E162EB" w:rsidRPr="00B164DC" w:rsidRDefault="00037EB0" w:rsidP="00572980">
      <w:pPr>
        <w:jc w:val="both"/>
        <w:rPr>
          <w:rFonts w:cstheme="minorHAnsi"/>
          <w:u w:val="single"/>
        </w:rPr>
      </w:pPr>
      <w:r w:rsidRPr="00B164DC">
        <w:rPr>
          <w:rFonts w:cstheme="minorHAnsi"/>
          <w:sz w:val="24"/>
          <w:szCs w:val="24"/>
          <w:lang w:eastAsia="hu-HU"/>
        </w:rPr>
        <w:t xml:space="preserve">Szöveges kifejtés: </w:t>
      </w:r>
      <w:r w:rsidR="00572980" w:rsidRPr="00B164DC">
        <w:rPr>
          <w:rFonts w:cstheme="minorHAnsi"/>
          <w:sz w:val="24"/>
          <w:szCs w:val="24"/>
        </w:rPr>
        <w:t>a külterületi utak legszükségesebb szintű karbantartása a legfrekventáltabb részeken – a háziorvosok, tanyagondnokok jelzése alapján folyamatos. Az út karbantartását helyi szinten a Technikai Csoport a közmunkások segítségével valósítja meg.</w:t>
      </w:r>
    </w:p>
    <w:p w:rsidR="00E162EB" w:rsidRPr="00B164DC" w:rsidRDefault="00E162EB" w:rsidP="00E162EB">
      <w:pPr>
        <w:rPr>
          <w:rFonts w:cstheme="minorHAnsi"/>
          <w:u w:val="single"/>
        </w:rPr>
      </w:pPr>
    </w:p>
    <w:p w:rsidR="00AF122D" w:rsidRPr="00B164DC" w:rsidRDefault="00AF122D" w:rsidP="00E162EB">
      <w:pPr>
        <w:rPr>
          <w:rFonts w:cstheme="minorHAnsi"/>
          <w:b/>
          <w:sz w:val="24"/>
          <w:szCs w:val="24"/>
          <w:u w:val="single"/>
        </w:rPr>
      </w:pPr>
    </w:p>
    <w:p w:rsidR="00AF122D" w:rsidRPr="00B164DC" w:rsidRDefault="00AF122D" w:rsidP="00E162EB">
      <w:pPr>
        <w:rPr>
          <w:rFonts w:cstheme="minorHAnsi"/>
          <w:b/>
          <w:sz w:val="24"/>
          <w:szCs w:val="24"/>
          <w:u w:val="single"/>
        </w:rPr>
      </w:pPr>
    </w:p>
    <w:p w:rsidR="00E162EB" w:rsidRPr="00B164DC" w:rsidRDefault="00E162EB" w:rsidP="00E162EB">
      <w:pPr>
        <w:rPr>
          <w:rFonts w:cstheme="minorHAnsi"/>
          <w:b/>
          <w:sz w:val="24"/>
          <w:szCs w:val="24"/>
          <w:u w:val="single"/>
        </w:rPr>
      </w:pPr>
      <w:r w:rsidRPr="00B164DC">
        <w:rPr>
          <w:rFonts w:cstheme="minorHAnsi"/>
          <w:b/>
          <w:sz w:val="24"/>
          <w:szCs w:val="24"/>
          <w:u w:val="single"/>
        </w:rPr>
        <w:t xml:space="preserve">Gyermekek </w:t>
      </w:r>
      <w:r w:rsidR="00AF122D" w:rsidRPr="00B164DC">
        <w:rPr>
          <w:rFonts w:cstheme="minorHAnsi"/>
          <w:b/>
          <w:sz w:val="24"/>
          <w:szCs w:val="24"/>
          <w:u w:val="single"/>
        </w:rPr>
        <w:t xml:space="preserve">esélyegyenlőség </w:t>
      </w:r>
    </w:p>
    <w:p w:rsidR="00AF122D" w:rsidRPr="00B164DC" w:rsidRDefault="00AF122D" w:rsidP="00E162EB">
      <w:pPr>
        <w:rPr>
          <w:rFonts w:cstheme="minorHAnsi"/>
          <w:b/>
          <w:sz w:val="24"/>
          <w:szCs w:val="24"/>
          <w:u w:val="single"/>
        </w:rPr>
      </w:pPr>
    </w:p>
    <w:p w:rsidR="00025C36" w:rsidRPr="00B164DC" w:rsidRDefault="00AB4C90" w:rsidP="000134EB">
      <w:pPr>
        <w:rPr>
          <w:rFonts w:cstheme="minorHAnsi"/>
        </w:rPr>
      </w:pPr>
      <w:r w:rsidRPr="00B164DC">
        <w:rPr>
          <w:rFonts w:cstheme="minorHAnsi"/>
        </w:rPr>
        <w:t>1.</w:t>
      </w:r>
    </w:p>
    <w:tbl>
      <w:tblPr>
        <w:tblW w:w="10004" w:type="dxa"/>
        <w:jc w:val="center"/>
        <w:tblCellMar>
          <w:left w:w="70" w:type="dxa"/>
          <w:right w:w="70" w:type="dxa"/>
        </w:tblCellMar>
        <w:tblLook w:val="00A0" w:firstRow="1" w:lastRow="0" w:firstColumn="1" w:lastColumn="0" w:noHBand="0" w:noVBand="0"/>
      </w:tblPr>
      <w:tblGrid>
        <w:gridCol w:w="2687"/>
        <w:gridCol w:w="7380"/>
      </w:tblGrid>
      <w:tr w:rsidR="001A50CD" w:rsidRPr="00B164DC" w:rsidTr="008C1719">
        <w:trPr>
          <w:trHeight w:val="680"/>
          <w:jc w:val="center"/>
        </w:trPr>
        <w:tc>
          <w:tcPr>
            <w:tcW w:w="2624" w:type="dxa"/>
            <w:tcBorders>
              <w:top w:val="single" w:sz="4" w:space="0" w:color="auto"/>
              <w:left w:val="single" w:sz="4" w:space="0" w:color="auto"/>
              <w:bottom w:val="single" w:sz="4" w:space="0" w:color="auto"/>
              <w:right w:val="single" w:sz="4" w:space="0" w:color="auto"/>
            </w:tcBorders>
            <w:noWrap/>
            <w:vAlign w:val="center"/>
          </w:tcPr>
          <w:p w:rsidR="001A50CD" w:rsidRPr="00B164DC" w:rsidRDefault="001A50CD" w:rsidP="00942AB8">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1A50CD" w:rsidRPr="00B164DC" w:rsidRDefault="001A50CD" w:rsidP="00942AB8">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rPr>
            </w:pPr>
            <w:r w:rsidRPr="00B164DC">
              <w:rPr>
                <w:rFonts w:asciiTheme="minorHAnsi" w:hAnsiTheme="minorHAnsi" w:cstheme="minorHAnsi"/>
                <w:b/>
                <w:color w:val="000000"/>
                <w:sz w:val="24"/>
              </w:rPr>
              <w:t>HHH gyermekek óvodáztatási támogatáshoz juttatása</w:t>
            </w:r>
          </w:p>
        </w:tc>
      </w:tr>
      <w:tr w:rsidR="001A50CD" w:rsidRPr="00B164DC" w:rsidTr="008C1719">
        <w:trPr>
          <w:trHeight w:val="680"/>
          <w:jc w:val="center"/>
        </w:trPr>
        <w:tc>
          <w:tcPr>
            <w:tcW w:w="2624" w:type="dxa"/>
            <w:tcBorders>
              <w:top w:val="single" w:sz="4" w:space="0" w:color="auto"/>
              <w:left w:val="single" w:sz="4" w:space="0" w:color="auto"/>
              <w:bottom w:val="single" w:sz="4" w:space="0" w:color="auto"/>
              <w:right w:val="single" w:sz="4" w:space="0" w:color="auto"/>
            </w:tcBorders>
            <w:noWrap/>
            <w:vAlign w:val="center"/>
          </w:tcPr>
          <w:p w:rsidR="001A50CD" w:rsidRPr="00B164DC" w:rsidRDefault="001A50CD" w:rsidP="001A50CD">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1A50CD" w:rsidRPr="00B164DC" w:rsidRDefault="001A50CD" w:rsidP="001A50CD">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noWrap/>
            <w:vAlign w:val="center"/>
          </w:tcPr>
          <w:p w:rsidR="001A50CD" w:rsidRPr="00B164DC" w:rsidRDefault="001A50CD" w:rsidP="00942AB8">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rPr>
            </w:pPr>
            <w:r w:rsidRPr="00B164DC">
              <w:rPr>
                <w:rFonts w:asciiTheme="minorHAnsi" w:hAnsiTheme="minorHAnsi" w:cstheme="minorHAnsi"/>
                <w:b/>
                <w:color w:val="000000"/>
                <w:sz w:val="24"/>
              </w:rPr>
              <w:t>befejezett</w:t>
            </w:r>
          </w:p>
        </w:tc>
      </w:tr>
      <w:tr w:rsidR="001A50CD" w:rsidRPr="00B164DC" w:rsidTr="008C1719">
        <w:trPr>
          <w:trHeight w:val="680"/>
          <w:jc w:val="center"/>
        </w:trPr>
        <w:tc>
          <w:tcPr>
            <w:tcW w:w="2624" w:type="dxa"/>
            <w:tcBorders>
              <w:top w:val="single" w:sz="4" w:space="0" w:color="auto"/>
              <w:left w:val="single" w:sz="4" w:space="0" w:color="auto"/>
              <w:bottom w:val="single" w:sz="4" w:space="0" w:color="auto"/>
              <w:right w:val="single" w:sz="4" w:space="0" w:color="auto"/>
            </w:tcBorders>
            <w:noWrap/>
            <w:vAlign w:val="center"/>
          </w:tcPr>
          <w:p w:rsidR="001A50CD" w:rsidRPr="00B164DC" w:rsidRDefault="001A50CD" w:rsidP="00942AB8">
            <w:pPr>
              <w:spacing w:after="0"/>
              <w:rPr>
                <w:rFonts w:cstheme="minorHAnsi"/>
                <w:sz w:val="24"/>
                <w:szCs w:val="24"/>
              </w:rPr>
            </w:pPr>
            <w:r w:rsidRPr="00B164DC">
              <w:rPr>
                <w:rFonts w:cstheme="minorHAnsi"/>
                <w:sz w:val="24"/>
                <w:szCs w:val="24"/>
              </w:rPr>
              <w:t>Módosítás</w:t>
            </w:r>
          </w:p>
        </w:tc>
        <w:tc>
          <w:tcPr>
            <w:tcW w:w="7380" w:type="dxa"/>
            <w:tcBorders>
              <w:top w:val="single" w:sz="4" w:space="0" w:color="auto"/>
              <w:left w:val="nil"/>
              <w:bottom w:val="single" w:sz="4" w:space="0" w:color="auto"/>
              <w:right w:val="single" w:sz="4" w:space="0" w:color="auto"/>
            </w:tcBorders>
            <w:noWrap/>
            <w:vAlign w:val="center"/>
          </w:tcPr>
          <w:p w:rsidR="001A50CD" w:rsidRPr="00B164DC" w:rsidRDefault="001A50CD" w:rsidP="00942AB8">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sz w:val="24"/>
              </w:rPr>
            </w:pPr>
            <w:r w:rsidRPr="00B164DC">
              <w:rPr>
                <w:rFonts w:asciiTheme="minorHAnsi" w:hAnsiTheme="minorHAnsi" w:cstheme="minorHAnsi"/>
                <w:sz w:val="24"/>
              </w:rPr>
              <w:t>jogszabályváltozás miatt ez az ellátás 2015. június 30. napján megszűnt</w:t>
            </w:r>
          </w:p>
        </w:tc>
      </w:tr>
    </w:tbl>
    <w:p w:rsidR="00AF122D" w:rsidRPr="00B164DC" w:rsidRDefault="00AF122D" w:rsidP="000134EB">
      <w:pPr>
        <w:rPr>
          <w:rFonts w:cstheme="minorHAnsi"/>
        </w:rPr>
      </w:pPr>
    </w:p>
    <w:p w:rsidR="00AF122D" w:rsidRPr="00B164DC" w:rsidRDefault="00AF122D">
      <w:pPr>
        <w:rPr>
          <w:rFonts w:cstheme="minorHAnsi"/>
        </w:rPr>
      </w:pPr>
      <w:r w:rsidRPr="00B164DC">
        <w:rPr>
          <w:rFonts w:cstheme="minorHAnsi"/>
        </w:rPr>
        <w:br w:type="page"/>
      </w:r>
    </w:p>
    <w:p w:rsidR="001A50CD" w:rsidRPr="00B164DC" w:rsidRDefault="001A50CD" w:rsidP="000134EB">
      <w:pPr>
        <w:rPr>
          <w:rFonts w:cstheme="minorHAnsi"/>
        </w:rPr>
      </w:pPr>
    </w:p>
    <w:p w:rsidR="001A50CD" w:rsidRPr="00B164DC" w:rsidRDefault="001A50CD" w:rsidP="000134EB">
      <w:pPr>
        <w:rPr>
          <w:rFonts w:cstheme="minorHAnsi"/>
        </w:rPr>
      </w:pPr>
      <w:r w:rsidRPr="00B164DC">
        <w:rPr>
          <w:rFonts w:cstheme="minorHAnsi"/>
        </w:rPr>
        <w:t>2.</w:t>
      </w:r>
    </w:p>
    <w:tbl>
      <w:tblPr>
        <w:tblW w:w="10141" w:type="dxa"/>
        <w:jc w:val="center"/>
        <w:tblCellMar>
          <w:left w:w="70" w:type="dxa"/>
          <w:right w:w="70" w:type="dxa"/>
        </w:tblCellMar>
        <w:tblLook w:val="00A0" w:firstRow="1" w:lastRow="0" w:firstColumn="1" w:lastColumn="0" w:noHBand="0" w:noVBand="0"/>
      </w:tblPr>
      <w:tblGrid>
        <w:gridCol w:w="2761"/>
        <w:gridCol w:w="7380"/>
      </w:tblGrid>
      <w:tr w:rsidR="000134E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0134EB" w:rsidRPr="00B164DC" w:rsidRDefault="000134EB" w:rsidP="000134EB">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0134EB" w:rsidRPr="00B164DC" w:rsidRDefault="001A50CD" w:rsidP="000134EB">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rPr>
            </w:pPr>
            <w:r w:rsidRPr="00B164DC">
              <w:rPr>
                <w:rFonts w:asciiTheme="minorHAnsi" w:hAnsiTheme="minorHAnsi" w:cstheme="minorHAnsi"/>
                <w:b/>
                <w:color w:val="000000"/>
                <w:sz w:val="24"/>
              </w:rPr>
              <w:t xml:space="preserve">Táborok, családi programok szervezése, lovasterápia  </w:t>
            </w:r>
          </w:p>
        </w:tc>
      </w:tr>
      <w:tr w:rsidR="000134E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0134EB" w:rsidRPr="00B164DC" w:rsidRDefault="000134EB" w:rsidP="000134EB">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0134EB" w:rsidRPr="00B164DC" w:rsidRDefault="000134EB" w:rsidP="000134EB">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rPr>
            </w:pPr>
            <w:r w:rsidRPr="00B164DC">
              <w:rPr>
                <w:rFonts w:asciiTheme="minorHAnsi" w:hAnsiTheme="minorHAnsi" w:cstheme="minorHAnsi"/>
                <w:b/>
                <w:color w:val="000000"/>
                <w:sz w:val="24"/>
              </w:rPr>
              <w:t xml:space="preserve">Magas a gyermekek és családok száma a gyermekjóléti szakellátásban </w:t>
            </w:r>
          </w:p>
          <w:p w:rsidR="000134EB" w:rsidRPr="00B164DC" w:rsidRDefault="000134EB" w:rsidP="000134EB">
            <w:pPr>
              <w:rPr>
                <w:rFonts w:cstheme="minorHAnsi"/>
                <w:b/>
                <w:color w:val="000000"/>
                <w:sz w:val="24"/>
                <w:szCs w:val="24"/>
              </w:rPr>
            </w:pPr>
          </w:p>
        </w:tc>
      </w:tr>
      <w:tr w:rsidR="000134EB"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134EB" w:rsidRPr="00B164DC" w:rsidRDefault="000134EB" w:rsidP="000134EB">
            <w:pPr>
              <w:spacing w:after="0"/>
              <w:rPr>
                <w:rFonts w:cstheme="minorHAnsi"/>
                <w:sz w:val="24"/>
                <w:szCs w:val="24"/>
              </w:rPr>
            </w:pPr>
            <w:r w:rsidRPr="00B164DC">
              <w:rPr>
                <w:rFonts w:cstheme="minorHAnsi"/>
                <w:sz w:val="24"/>
                <w:szCs w:val="24"/>
              </w:rPr>
              <w:t xml:space="preserve">Célok - </w:t>
            </w:r>
          </w:p>
          <w:p w:rsidR="000134EB" w:rsidRPr="00B164DC" w:rsidRDefault="000134EB" w:rsidP="000134EB">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0134EB" w:rsidRPr="00B164DC" w:rsidRDefault="000134EB" w:rsidP="000134EB">
            <w:pPr>
              <w:rPr>
                <w:rFonts w:cstheme="minorHAnsi"/>
                <w:color w:val="000000"/>
                <w:sz w:val="24"/>
                <w:szCs w:val="24"/>
              </w:rPr>
            </w:pPr>
            <w:r w:rsidRPr="00B164DC">
              <w:rPr>
                <w:rFonts w:cstheme="minorHAnsi"/>
                <w:color w:val="000000"/>
                <w:sz w:val="24"/>
                <w:szCs w:val="24"/>
              </w:rPr>
              <w:t xml:space="preserve">Általános cél: a gyermekjóléti szakellátásban lévő gyermeklétszám csökkentése </w:t>
            </w:r>
          </w:p>
          <w:p w:rsidR="000134EB" w:rsidRPr="00B164DC" w:rsidRDefault="000134EB" w:rsidP="000134EB">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Rövidtávú cél: pályázati felhívás keresése</w:t>
            </w:r>
          </w:p>
          <w:p w:rsidR="000134EB" w:rsidRPr="00B164DC" w:rsidRDefault="000134EB" w:rsidP="000134EB">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Középtávú cél: programok szervezése  </w:t>
            </w:r>
          </w:p>
          <w:p w:rsidR="000134EB" w:rsidRPr="00B164DC" w:rsidRDefault="000134EB" w:rsidP="000134EB">
            <w:pPr>
              <w:pStyle w:val="NormlCalibri11"/>
              <w:pBdr>
                <w:top w:val="none" w:sz="0" w:space="0" w:color="auto"/>
                <w:left w:val="none" w:sz="0" w:space="0" w:color="auto"/>
                <w:bottom w:val="none" w:sz="0" w:space="0" w:color="auto"/>
                <w:right w:val="none" w:sz="0" w:space="0" w:color="auto"/>
              </w:pBdr>
              <w:jc w:val="left"/>
              <w:rPr>
                <w:rFonts w:asciiTheme="minorHAnsi" w:hAnsiTheme="minorHAnsi" w:cstheme="minorHAnsi"/>
                <w:sz w:val="24"/>
              </w:rPr>
            </w:pPr>
            <w:r w:rsidRPr="00B164DC">
              <w:rPr>
                <w:rFonts w:asciiTheme="minorHAnsi" w:hAnsiTheme="minorHAnsi" w:cstheme="minorHAnsi"/>
                <w:color w:val="000000"/>
                <w:sz w:val="24"/>
              </w:rPr>
              <w:t>Hosszú távú cél: a program lebonyolítása</w:t>
            </w:r>
          </w:p>
        </w:tc>
      </w:tr>
      <w:tr w:rsidR="000134EB"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134EB" w:rsidRPr="00B164DC" w:rsidRDefault="000134EB" w:rsidP="000134EB">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0134EB" w:rsidRPr="00B164DC" w:rsidRDefault="000134EB" w:rsidP="000134EB">
            <w:pPr>
              <w:rPr>
                <w:rFonts w:eastAsia="Arial Unicode MS" w:cstheme="minorHAnsi"/>
                <w:color w:val="000000"/>
                <w:sz w:val="24"/>
                <w:szCs w:val="24"/>
              </w:rPr>
            </w:pPr>
            <w:r w:rsidRPr="00B164DC">
              <w:rPr>
                <w:rFonts w:eastAsia="Arial Unicode MS" w:cstheme="minorHAnsi"/>
                <w:color w:val="000000"/>
                <w:sz w:val="24"/>
                <w:szCs w:val="24"/>
              </w:rPr>
              <w:t>1) Felmérés a szakellátásban résztvevő gyermekekről</w:t>
            </w:r>
          </w:p>
          <w:p w:rsidR="000134EB" w:rsidRPr="00B164DC" w:rsidRDefault="000134EB" w:rsidP="000134EB">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2) kapcsolatfelvétel a szakemberekkel </w:t>
            </w:r>
          </w:p>
          <w:p w:rsidR="000134EB" w:rsidRPr="00B164DC" w:rsidRDefault="000134EB" w:rsidP="000134EB">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3) pályázati felhívás keresése, pályázat megírása </w:t>
            </w:r>
          </w:p>
          <w:p w:rsidR="000134EB" w:rsidRPr="00B164DC" w:rsidRDefault="000134EB" w:rsidP="000134EB">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4) a programok lebonyolítása </w:t>
            </w:r>
          </w:p>
          <w:p w:rsidR="000134EB" w:rsidRPr="00B164DC" w:rsidRDefault="000134EB" w:rsidP="000134EB">
            <w:pPr>
              <w:rPr>
                <w:rFonts w:cstheme="minorHAnsi"/>
                <w:sz w:val="24"/>
                <w:szCs w:val="24"/>
              </w:rPr>
            </w:pPr>
            <w:r w:rsidRPr="00B164DC">
              <w:rPr>
                <w:rFonts w:eastAsia="Arial Unicode MS" w:cstheme="minorHAnsi"/>
                <w:color w:val="000000"/>
                <w:sz w:val="24"/>
                <w:szCs w:val="24"/>
              </w:rPr>
              <w:t>5) az eredmények elemzése, utánkövetés</w:t>
            </w:r>
          </w:p>
        </w:tc>
      </w:tr>
      <w:tr w:rsidR="000134EB"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134EB" w:rsidRPr="00B164DC" w:rsidRDefault="000134EB" w:rsidP="00690082">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0134EB" w:rsidRPr="00B164DC" w:rsidRDefault="00025C36" w:rsidP="00690082">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2017. december 31. </w:t>
            </w:r>
          </w:p>
        </w:tc>
      </w:tr>
      <w:tr w:rsidR="000134E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134EB" w:rsidRPr="00B164DC" w:rsidRDefault="000134EB" w:rsidP="00690082">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572980" w:rsidRPr="00B164DC" w:rsidRDefault="00572980" w:rsidP="00690082">
            <w:pPr>
              <w:spacing w:after="120"/>
              <w:rPr>
                <w:rFonts w:cstheme="minorHAnsi"/>
              </w:rPr>
            </w:pPr>
            <w:r w:rsidRPr="00B164DC">
              <w:rPr>
                <w:rFonts w:cstheme="minorHAnsi"/>
              </w:rPr>
              <w:t>fényképek</w:t>
            </w:r>
            <w:r w:rsidR="00AF122D" w:rsidRPr="00B164DC">
              <w:rPr>
                <w:rFonts w:cstheme="minorHAnsi"/>
              </w:rPr>
              <w:t>, újságcikk</w:t>
            </w:r>
          </w:p>
          <w:p w:rsidR="000134EB" w:rsidRPr="00B164DC" w:rsidRDefault="00DE5503" w:rsidP="00690082">
            <w:pPr>
              <w:spacing w:after="120"/>
              <w:rPr>
                <w:rFonts w:cstheme="minorHAnsi"/>
              </w:rPr>
            </w:pPr>
            <w:r w:rsidRPr="00B164DC">
              <w:rPr>
                <w:rFonts w:cstheme="minorHAnsi"/>
              </w:rPr>
              <w:t>(</w:t>
            </w:r>
            <w:r w:rsidR="00572980" w:rsidRPr="00B164DC">
              <w:rPr>
                <w:rFonts w:cstheme="minorHAnsi"/>
              </w:rPr>
              <w:t>szöveges dokumentáció a Polgármesteri Hi</w:t>
            </w:r>
            <w:r w:rsidRPr="00B164DC">
              <w:rPr>
                <w:rFonts w:cstheme="minorHAnsi"/>
              </w:rPr>
              <w:t>vatal titkárságán megtalálható)</w:t>
            </w:r>
          </w:p>
        </w:tc>
      </w:tr>
      <w:tr w:rsidR="000134E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134EB" w:rsidRPr="00B164DC" w:rsidRDefault="000134EB" w:rsidP="00690082">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134EB" w:rsidRPr="00B164DC" w:rsidRDefault="000134EB" w:rsidP="00690082">
            <w:pPr>
              <w:spacing w:after="120"/>
              <w:rPr>
                <w:rFonts w:cstheme="minorHAnsi"/>
              </w:rPr>
            </w:pPr>
            <w:r w:rsidRPr="00B164DC">
              <w:rPr>
                <w:rFonts w:cstheme="minorHAnsi"/>
              </w:rPr>
              <w:t>nem lejárt</w:t>
            </w:r>
          </w:p>
        </w:tc>
      </w:tr>
      <w:tr w:rsidR="000134E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134EB" w:rsidRPr="00B164DC" w:rsidRDefault="000134EB" w:rsidP="00690082">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0134EB" w:rsidRPr="00B164DC" w:rsidRDefault="000134EB" w:rsidP="00690082">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134EB" w:rsidRPr="00B164DC" w:rsidRDefault="000134EB" w:rsidP="00690082">
            <w:pPr>
              <w:spacing w:after="120"/>
              <w:rPr>
                <w:rFonts w:cstheme="minorHAnsi"/>
              </w:rPr>
            </w:pPr>
            <w:r w:rsidRPr="00B164DC">
              <w:rPr>
                <w:rFonts w:cstheme="minorHAnsi"/>
              </w:rPr>
              <w:t>folyamatban lévő</w:t>
            </w:r>
          </w:p>
        </w:tc>
      </w:tr>
      <w:tr w:rsidR="000134E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134EB" w:rsidRPr="00B164DC" w:rsidRDefault="000134EB" w:rsidP="00690082">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134EB" w:rsidRPr="00B164DC" w:rsidRDefault="00572980" w:rsidP="00572980">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a gyermekek általános mentális állapota – a megvalósított rendezvényeken keresztül (lovasterápia, </w:t>
            </w:r>
            <w:r w:rsidR="005F4014" w:rsidRPr="00B164DC">
              <w:rPr>
                <w:rFonts w:asciiTheme="minorHAnsi" w:hAnsiTheme="minorHAnsi" w:cstheme="minorHAnsi"/>
              </w:rPr>
              <w:t xml:space="preserve">lovas piknik </w:t>
            </w:r>
            <w:r w:rsidRPr="00B164DC">
              <w:rPr>
                <w:rFonts w:asciiTheme="minorHAnsi" w:hAnsiTheme="minorHAnsi" w:cstheme="minorHAnsi"/>
              </w:rPr>
              <w:t>családi nap stb.) javul</w:t>
            </w:r>
          </w:p>
        </w:tc>
      </w:tr>
      <w:tr w:rsidR="000134E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134EB" w:rsidRPr="00B164DC" w:rsidRDefault="000134EB" w:rsidP="00690082">
            <w:pPr>
              <w:rPr>
                <w:rFonts w:cstheme="minorHAnsi"/>
                <w:sz w:val="24"/>
                <w:szCs w:val="24"/>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134EB" w:rsidRPr="00B164DC" w:rsidRDefault="000134EB" w:rsidP="00690082">
            <w:pPr>
              <w:rPr>
                <w:rFonts w:cstheme="minorHAnsi"/>
              </w:rPr>
            </w:pPr>
            <w:r w:rsidRPr="00B164DC">
              <w:rPr>
                <w:rFonts w:cstheme="minorHAnsi"/>
              </w:rPr>
              <w:t>nem szükséges</w:t>
            </w:r>
          </w:p>
          <w:p w:rsidR="00C13F2A" w:rsidRPr="00B164DC" w:rsidRDefault="00C13F2A" w:rsidP="00690082">
            <w:pPr>
              <w:rPr>
                <w:rFonts w:cstheme="minorHAnsi"/>
              </w:rPr>
            </w:pPr>
            <w:r w:rsidRPr="00B164DC">
              <w:rPr>
                <w:rFonts w:cstheme="minorHAnsi"/>
                <w:b/>
                <w:i/>
              </w:rPr>
              <w:t>Az intézkedés csak pályázati támogatással tud megvalósulni.</w:t>
            </w:r>
          </w:p>
        </w:tc>
      </w:tr>
    </w:tbl>
    <w:p w:rsidR="000134EB" w:rsidRPr="00B164DC" w:rsidRDefault="000134EB" w:rsidP="000134EB">
      <w:pPr>
        <w:jc w:val="center"/>
        <w:rPr>
          <w:rFonts w:cstheme="minorHAnsi"/>
          <w:b/>
          <w:sz w:val="24"/>
          <w:szCs w:val="24"/>
          <w:lang w:eastAsia="hu-HU"/>
        </w:rPr>
      </w:pPr>
    </w:p>
    <w:p w:rsidR="006C0BA3" w:rsidRPr="00B164DC" w:rsidRDefault="006C0BA3" w:rsidP="005F4014">
      <w:pPr>
        <w:jc w:val="both"/>
        <w:rPr>
          <w:rFonts w:cstheme="minorHAnsi"/>
          <w:sz w:val="24"/>
          <w:szCs w:val="24"/>
          <w:lang w:eastAsia="hu-HU"/>
        </w:rPr>
      </w:pPr>
      <w:r w:rsidRPr="00B164DC">
        <w:rPr>
          <w:rFonts w:cstheme="minorHAnsi"/>
          <w:sz w:val="24"/>
          <w:szCs w:val="24"/>
          <w:lang w:eastAsia="hu-HU"/>
        </w:rPr>
        <w:t xml:space="preserve">Szöveges kifejtés: </w:t>
      </w:r>
      <w:r w:rsidR="005F4014" w:rsidRPr="00B164DC">
        <w:rPr>
          <w:rFonts w:cstheme="minorHAnsi"/>
          <w:sz w:val="24"/>
          <w:szCs w:val="24"/>
          <w:lang w:eastAsia="hu-HU"/>
        </w:rPr>
        <w:t>A Kincsem a Lovassportért, Egészséges Gyermekekért, a Természetért Alapítvány minden évben pályázatot nyújt be az önkormányzat által kiírt helyi önszerveződő közösségek pénzügyi támogatására. A pályázat által elnyert önkormányzati támogatással</w:t>
      </w:r>
      <w:r w:rsidR="00AF122D" w:rsidRPr="00B164DC">
        <w:rPr>
          <w:rFonts w:cstheme="minorHAnsi"/>
          <w:sz w:val="24"/>
          <w:szCs w:val="24"/>
          <w:lang w:eastAsia="hu-HU"/>
        </w:rPr>
        <w:t xml:space="preserve"> az alapítvány</w:t>
      </w:r>
      <w:r w:rsidR="005F4014" w:rsidRPr="00B164DC">
        <w:rPr>
          <w:rFonts w:cstheme="minorHAnsi"/>
          <w:sz w:val="24"/>
          <w:szCs w:val="24"/>
          <w:lang w:eastAsia="hu-HU"/>
        </w:rPr>
        <w:t xml:space="preserve"> - a családsegítő s</w:t>
      </w:r>
      <w:r w:rsidR="00AF122D" w:rsidRPr="00B164DC">
        <w:rPr>
          <w:rFonts w:cstheme="minorHAnsi"/>
          <w:sz w:val="24"/>
          <w:szCs w:val="24"/>
          <w:lang w:eastAsia="hu-HU"/>
        </w:rPr>
        <w:t>egítőközreműködésével – szervezi</w:t>
      </w:r>
      <w:r w:rsidR="005F4014" w:rsidRPr="00B164DC">
        <w:rPr>
          <w:rFonts w:cstheme="minorHAnsi"/>
          <w:sz w:val="24"/>
          <w:szCs w:val="24"/>
          <w:lang w:eastAsia="hu-HU"/>
        </w:rPr>
        <w:t xml:space="preserve"> meg a gyermekjóléti szakellátásban részt vevő gyermekek, illetve szüleik közös programjait. </w:t>
      </w:r>
    </w:p>
    <w:p w:rsidR="005F4014" w:rsidRPr="00B164DC" w:rsidRDefault="005F4014" w:rsidP="006C0BA3">
      <w:pPr>
        <w:rPr>
          <w:rFonts w:cstheme="minorHAnsi"/>
          <w:sz w:val="24"/>
          <w:szCs w:val="24"/>
          <w:lang w:eastAsia="hu-HU"/>
        </w:rPr>
      </w:pPr>
    </w:p>
    <w:p w:rsidR="00AF122D" w:rsidRPr="00B164DC" w:rsidRDefault="006C0BA3" w:rsidP="00AB4C90">
      <w:pPr>
        <w:jc w:val="both"/>
        <w:rPr>
          <w:rFonts w:cstheme="minorHAnsi"/>
          <w:sz w:val="24"/>
          <w:szCs w:val="24"/>
          <w:lang w:eastAsia="hu-HU"/>
        </w:rPr>
      </w:pPr>
      <w:r w:rsidRPr="00B164DC">
        <w:rPr>
          <w:rFonts w:cstheme="minorHAnsi"/>
          <w:sz w:val="24"/>
          <w:szCs w:val="24"/>
          <w:lang w:eastAsia="hu-HU"/>
        </w:rPr>
        <w:br w:type="page"/>
      </w:r>
    </w:p>
    <w:p w:rsidR="00AF122D" w:rsidRPr="00B164DC" w:rsidRDefault="00AF122D" w:rsidP="00AB4C90">
      <w:pPr>
        <w:jc w:val="both"/>
        <w:rPr>
          <w:rFonts w:cstheme="minorHAnsi"/>
          <w:sz w:val="24"/>
          <w:szCs w:val="24"/>
          <w:lang w:eastAsia="hu-HU"/>
        </w:rPr>
      </w:pPr>
    </w:p>
    <w:p w:rsidR="006C0BA3" w:rsidRPr="00B164DC" w:rsidRDefault="00AF122D" w:rsidP="00AB4C90">
      <w:pPr>
        <w:jc w:val="both"/>
        <w:rPr>
          <w:rFonts w:cstheme="minorHAnsi"/>
          <w:sz w:val="24"/>
          <w:szCs w:val="24"/>
          <w:lang w:eastAsia="hu-HU"/>
        </w:rPr>
      </w:pPr>
      <w:r w:rsidRPr="00B164DC">
        <w:rPr>
          <w:rFonts w:cstheme="minorHAnsi"/>
          <w:sz w:val="24"/>
          <w:szCs w:val="24"/>
          <w:lang w:eastAsia="hu-HU"/>
        </w:rPr>
        <w:t>3</w:t>
      </w:r>
      <w:r w:rsidR="00AB4C90" w:rsidRPr="00B164DC">
        <w:rPr>
          <w:rFonts w:cstheme="minorHAnsi"/>
          <w:sz w:val="24"/>
          <w:szCs w:val="24"/>
          <w:lang w:eastAsia="hu-HU"/>
        </w:rPr>
        <w:t>.</w:t>
      </w:r>
    </w:p>
    <w:tbl>
      <w:tblPr>
        <w:tblW w:w="10141" w:type="dxa"/>
        <w:jc w:val="center"/>
        <w:tblCellMar>
          <w:left w:w="70" w:type="dxa"/>
          <w:right w:w="70" w:type="dxa"/>
        </w:tblCellMar>
        <w:tblLook w:val="00A0" w:firstRow="1" w:lastRow="0" w:firstColumn="1" w:lastColumn="0" w:noHBand="0" w:noVBand="0"/>
      </w:tblPr>
      <w:tblGrid>
        <w:gridCol w:w="2761"/>
        <w:gridCol w:w="7380"/>
      </w:tblGrid>
      <w:tr w:rsidR="0080799A"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80799A" w:rsidRPr="00B164DC" w:rsidRDefault="0080799A" w:rsidP="0080799A">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tcPr>
          <w:p w:rsidR="0080799A" w:rsidRPr="00B164DC" w:rsidRDefault="0080799A" w:rsidP="0080799A">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rPr>
            </w:pPr>
            <w:r w:rsidRPr="00B164DC">
              <w:rPr>
                <w:rFonts w:asciiTheme="minorHAnsi" w:hAnsiTheme="minorHAnsi" w:cstheme="minorHAnsi"/>
                <w:b/>
                <w:color w:val="000000"/>
                <w:sz w:val="24"/>
              </w:rPr>
              <w:t>Az iskolaépület energetikai korszerűsítése</w:t>
            </w:r>
          </w:p>
        </w:tc>
      </w:tr>
      <w:tr w:rsidR="0080799A"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80799A" w:rsidRPr="00B164DC" w:rsidRDefault="0080799A" w:rsidP="0080799A">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80799A" w:rsidRPr="00B164DC" w:rsidRDefault="0080799A" w:rsidP="0080799A">
            <w:pPr>
              <w:rPr>
                <w:rFonts w:cstheme="minorHAnsi"/>
                <w:b/>
                <w:color w:val="000000"/>
                <w:sz w:val="24"/>
                <w:szCs w:val="24"/>
              </w:rPr>
            </w:pPr>
            <w:r w:rsidRPr="00B164DC">
              <w:rPr>
                <w:rFonts w:cstheme="minorHAnsi"/>
                <w:b/>
                <w:color w:val="000000"/>
                <w:sz w:val="24"/>
                <w:szCs w:val="24"/>
              </w:rPr>
              <w:t>A Dorozsmai út 53. szám alatti iskolaépület fenntartási, működtetési költségei magasak, évről-évre nőnek</w:t>
            </w:r>
          </w:p>
        </w:tc>
      </w:tr>
      <w:tr w:rsidR="0080799A"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80799A" w:rsidRPr="00B164DC" w:rsidRDefault="0080799A" w:rsidP="0080799A">
            <w:pPr>
              <w:spacing w:after="0"/>
              <w:rPr>
                <w:rFonts w:cstheme="minorHAnsi"/>
                <w:sz w:val="24"/>
                <w:szCs w:val="24"/>
              </w:rPr>
            </w:pPr>
            <w:r w:rsidRPr="00B164DC">
              <w:rPr>
                <w:rFonts w:cstheme="minorHAnsi"/>
                <w:sz w:val="24"/>
                <w:szCs w:val="24"/>
              </w:rPr>
              <w:t xml:space="preserve">Célok - </w:t>
            </w:r>
          </w:p>
          <w:p w:rsidR="0080799A" w:rsidRPr="00B164DC" w:rsidRDefault="0080799A" w:rsidP="0080799A">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80799A" w:rsidRPr="00B164DC" w:rsidRDefault="0080799A" w:rsidP="0080799A">
            <w:pPr>
              <w:rPr>
                <w:rFonts w:cstheme="minorHAnsi"/>
                <w:color w:val="000000"/>
                <w:sz w:val="24"/>
                <w:szCs w:val="24"/>
              </w:rPr>
            </w:pPr>
            <w:r w:rsidRPr="00B164DC">
              <w:rPr>
                <w:rFonts w:cstheme="minorHAnsi"/>
                <w:color w:val="000000"/>
                <w:sz w:val="24"/>
                <w:szCs w:val="24"/>
              </w:rPr>
              <w:t xml:space="preserve">Általános cél: a közüzemi díjak összegének mérséklése </w:t>
            </w:r>
          </w:p>
          <w:p w:rsidR="0080799A" w:rsidRPr="00B164DC" w:rsidRDefault="0080799A" w:rsidP="0080799A">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Rövidtávú cél: pályázati felhívás keresése, tervek elkészítése </w:t>
            </w:r>
          </w:p>
          <w:p w:rsidR="0080799A" w:rsidRPr="00B164DC" w:rsidRDefault="0080799A" w:rsidP="0080799A">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Középtávú cél: pályázati eljárás és közbeszerzés eljárás lebonyolítása </w:t>
            </w:r>
          </w:p>
          <w:p w:rsidR="0080799A" w:rsidRPr="00B164DC" w:rsidRDefault="0080799A" w:rsidP="0080799A">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Hosszú távú cél: kivitelezés, átadás </w:t>
            </w:r>
          </w:p>
        </w:tc>
      </w:tr>
      <w:tr w:rsidR="0080799A"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80799A" w:rsidRPr="00B164DC" w:rsidRDefault="0080799A" w:rsidP="0080799A">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80799A" w:rsidRPr="00B164DC" w:rsidRDefault="0080799A" w:rsidP="0080799A">
            <w:pPr>
              <w:rPr>
                <w:rFonts w:eastAsia="Arial Unicode MS" w:cstheme="minorHAnsi"/>
                <w:color w:val="000000"/>
                <w:sz w:val="24"/>
                <w:szCs w:val="24"/>
              </w:rPr>
            </w:pPr>
            <w:r w:rsidRPr="00B164DC">
              <w:rPr>
                <w:rFonts w:eastAsia="Arial Unicode MS" w:cstheme="minorHAnsi"/>
                <w:color w:val="000000"/>
                <w:sz w:val="24"/>
                <w:szCs w:val="24"/>
              </w:rPr>
              <w:t>1) pályázatírás</w:t>
            </w:r>
          </w:p>
          <w:p w:rsidR="0080799A" w:rsidRPr="00B164DC" w:rsidRDefault="0080799A" w:rsidP="0080799A">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2) tervezés, engedélyeztetés </w:t>
            </w:r>
          </w:p>
          <w:p w:rsidR="0080799A" w:rsidRPr="00B164DC" w:rsidRDefault="0080799A" w:rsidP="0080799A">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3) közbeszerzés lebonyolítása </w:t>
            </w:r>
          </w:p>
          <w:p w:rsidR="0080799A" w:rsidRPr="00B164DC" w:rsidRDefault="0080799A" w:rsidP="0080799A">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4) beruházás megkezdése, lebonyolítása </w:t>
            </w:r>
          </w:p>
          <w:p w:rsidR="0080799A" w:rsidRPr="00B164DC" w:rsidRDefault="0080799A" w:rsidP="0080799A">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5) a beruházás átadása, használatbavételi engedély beszerzése </w:t>
            </w:r>
          </w:p>
          <w:p w:rsidR="0080799A" w:rsidRPr="00B164DC" w:rsidRDefault="0080799A" w:rsidP="0080799A">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6) pályázati elszámolás, monitoring</w:t>
            </w:r>
          </w:p>
        </w:tc>
      </w:tr>
      <w:tr w:rsidR="0080799A"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80799A" w:rsidRPr="00B164DC" w:rsidRDefault="0080799A" w:rsidP="00690082">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80799A" w:rsidRPr="00B164DC" w:rsidRDefault="0080799A" w:rsidP="00690082">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80799A"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799A" w:rsidRPr="00B164DC" w:rsidRDefault="0080799A" w:rsidP="00690082">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80799A" w:rsidRPr="00B164DC" w:rsidRDefault="000E7EA4" w:rsidP="00690082">
            <w:pPr>
              <w:spacing w:after="120"/>
              <w:rPr>
                <w:rFonts w:cstheme="minorHAnsi"/>
              </w:rPr>
            </w:pPr>
            <w:r w:rsidRPr="00B164DC">
              <w:rPr>
                <w:rFonts w:cstheme="minorHAnsi"/>
              </w:rPr>
              <w:t xml:space="preserve">engedélyes tervek, </w:t>
            </w:r>
          </w:p>
          <w:p w:rsidR="000E7EA4" w:rsidRPr="00B164DC" w:rsidRDefault="000E7EA4" w:rsidP="00690082">
            <w:pPr>
              <w:spacing w:after="120"/>
              <w:rPr>
                <w:rFonts w:cstheme="minorHAnsi"/>
              </w:rPr>
            </w:pPr>
            <w:r w:rsidRPr="00B164DC">
              <w:rPr>
                <w:rFonts w:cstheme="minorHAnsi"/>
              </w:rPr>
              <w:t xml:space="preserve">támogatási szerződés </w:t>
            </w:r>
          </w:p>
          <w:p w:rsidR="000E7EA4" w:rsidRPr="00B164DC" w:rsidRDefault="000E7EA4" w:rsidP="00690082">
            <w:pPr>
              <w:spacing w:after="120"/>
              <w:rPr>
                <w:rFonts w:cstheme="minorHAnsi"/>
              </w:rPr>
            </w:pPr>
            <w:r w:rsidRPr="00B164DC">
              <w:rPr>
                <w:rFonts w:cstheme="minorHAnsi"/>
              </w:rPr>
              <w:t>(</w:t>
            </w:r>
            <w:r w:rsidRPr="00B164DC">
              <w:rPr>
                <w:rFonts w:cstheme="minorHAnsi"/>
                <w:i/>
              </w:rPr>
              <w:t>a dokumentumok a Polgármesteri Hivatal műszaki irodáján találhatóak meg. )</w:t>
            </w:r>
          </w:p>
        </w:tc>
      </w:tr>
      <w:tr w:rsidR="0080799A"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799A" w:rsidRPr="00B164DC" w:rsidRDefault="0080799A" w:rsidP="00690082">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80799A" w:rsidRPr="00B164DC" w:rsidRDefault="0080799A" w:rsidP="00690082">
            <w:pPr>
              <w:spacing w:after="120"/>
              <w:rPr>
                <w:rFonts w:cstheme="minorHAnsi"/>
              </w:rPr>
            </w:pPr>
            <w:r w:rsidRPr="00B164DC">
              <w:rPr>
                <w:rFonts w:cstheme="minorHAnsi"/>
              </w:rPr>
              <w:t xml:space="preserve">nem lejárt </w:t>
            </w:r>
          </w:p>
        </w:tc>
      </w:tr>
      <w:tr w:rsidR="0080799A"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799A" w:rsidRPr="00B164DC" w:rsidRDefault="0080799A" w:rsidP="00690082">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80799A" w:rsidRPr="00B164DC" w:rsidRDefault="0080799A" w:rsidP="00690082">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80799A" w:rsidRPr="00B164DC" w:rsidRDefault="0080799A" w:rsidP="00690082">
            <w:pPr>
              <w:spacing w:after="120"/>
              <w:rPr>
                <w:rFonts w:cstheme="minorHAnsi"/>
              </w:rPr>
            </w:pPr>
            <w:r w:rsidRPr="00B164DC">
              <w:rPr>
                <w:rFonts w:cstheme="minorHAnsi"/>
              </w:rPr>
              <w:t xml:space="preserve">folyamatban lévő </w:t>
            </w:r>
          </w:p>
        </w:tc>
      </w:tr>
      <w:tr w:rsidR="0080799A"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799A" w:rsidRPr="00B164DC" w:rsidRDefault="0080799A" w:rsidP="00690082">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80799A" w:rsidRPr="00B164DC" w:rsidRDefault="000E7EA4" w:rsidP="000E7EA4">
            <w:pPr>
              <w:pStyle w:val="Standard"/>
              <w:snapToGrid w:val="0"/>
              <w:spacing w:line="240" w:lineRule="auto"/>
              <w:jc w:val="both"/>
              <w:rPr>
                <w:rFonts w:asciiTheme="minorHAnsi" w:hAnsiTheme="minorHAnsi" w:cstheme="minorHAnsi"/>
              </w:rPr>
            </w:pPr>
            <w:r w:rsidRPr="00B164DC">
              <w:rPr>
                <w:rFonts w:asciiTheme="minorHAnsi" w:hAnsiTheme="minorHAnsi" w:cstheme="minorHAnsi"/>
              </w:rPr>
              <w:t>megvalósulás esetén biztonságosabb, költséghatékonyabb épületüzemeltetés</w:t>
            </w:r>
          </w:p>
        </w:tc>
      </w:tr>
      <w:tr w:rsidR="0080799A"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799A" w:rsidRPr="00B164DC" w:rsidRDefault="0080799A" w:rsidP="00690082">
            <w:pPr>
              <w:rPr>
                <w:rFonts w:cstheme="minorHAnsi"/>
                <w:sz w:val="24"/>
                <w:szCs w:val="24"/>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80799A" w:rsidRPr="00B164DC" w:rsidRDefault="0080799A" w:rsidP="00690082">
            <w:pPr>
              <w:rPr>
                <w:rFonts w:cstheme="minorHAnsi"/>
              </w:rPr>
            </w:pPr>
            <w:r w:rsidRPr="00B164DC">
              <w:rPr>
                <w:rFonts w:cstheme="minorHAnsi"/>
              </w:rPr>
              <w:t>nem szükséges</w:t>
            </w:r>
          </w:p>
        </w:tc>
      </w:tr>
    </w:tbl>
    <w:p w:rsidR="00AB4C90" w:rsidRPr="00B164DC" w:rsidRDefault="00AB4C90" w:rsidP="00205AB6">
      <w:pPr>
        <w:jc w:val="both"/>
        <w:rPr>
          <w:rFonts w:cstheme="minorHAnsi"/>
          <w:sz w:val="24"/>
          <w:szCs w:val="24"/>
          <w:lang w:eastAsia="hu-HU"/>
        </w:rPr>
      </w:pPr>
    </w:p>
    <w:p w:rsidR="000E7EA4" w:rsidRPr="00B164DC" w:rsidRDefault="0080799A" w:rsidP="00205AB6">
      <w:pPr>
        <w:jc w:val="both"/>
        <w:rPr>
          <w:rFonts w:cstheme="minorHAnsi"/>
          <w:sz w:val="24"/>
          <w:szCs w:val="24"/>
          <w:lang w:eastAsia="hu-HU"/>
        </w:rPr>
      </w:pPr>
      <w:r w:rsidRPr="00B164DC">
        <w:rPr>
          <w:rFonts w:cstheme="minorHAnsi"/>
          <w:sz w:val="24"/>
          <w:szCs w:val="24"/>
          <w:lang w:eastAsia="hu-HU"/>
        </w:rPr>
        <w:t xml:space="preserve">Szöveges kifejtés: </w:t>
      </w:r>
      <w:r w:rsidR="000E7EA4" w:rsidRPr="00B164DC">
        <w:rPr>
          <w:rFonts w:cstheme="minorHAnsi"/>
          <w:sz w:val="24"/>
          <w:szCs w:val="24"/>
          <w:lang w:eastAsia="hu-HU"/>
        </w:rPr>
        <w:t xml:space="preserve">jelenleg a tervek engedélyeztetése van folyamatban.  Az ezt követő lépés: a kiviteli tervek elkészítése, majd az árazott és árazatlan költségvetések készítése lesz. E két dokumentumra íródik ki a közbeszerzési eljárás. A nyertes ajánlattevő kiválasztása után kezdődhet a kivitelezés, várhatóan még ebben az évben.  </w:t>
      </w:r>
    </w:p>
    <w:p w:rsidR="0080799A" w:rsidRPr="00B164DC" w:rsidRDefault="0080799A">
      <w:pPr>
        <w:rPr>
          <w:rFonts w:cstheme="minorHAnsi"/>
          <w:sz w:val="24"/>
          <w:szCs w:val="24"/>
          <w:lang w:eastAsia="hu-HU"/>
        </w:rPr>
      </w:pPr>
      <w:r w:rsidRPr="00B164DC">
        <w:rPr>
          <w:rFonts w:cstheme="minorHAnsi"/>
          <w:sz w:val="24"/>
          <w:szCs w:val="24"/>
          <w:lang w:eastAsia="hu-HU"/>
        </w:rPr>
        <w:br w:type="page"/>
      </w:r>
    </w:p>
    <w:p w:rsidR="00205AB6" w:rsidRPr="00B164DC" w:rsidRDefault="00205AB6" w:rsidP="00205AB6">
      <w:pPr>
        <w:jc w:val="both"/>
        <w:rPr>
          <w:rFonts w:cstheme="minorHAnsi"/>
          <w:sz w:val="24"/>
          <w:szCs w:val="24"/>
          <w:u w:val="single"/>
          <w:lang w:eastAsia="hu-HU"/>
        </w:rPr>
      </w:pPr>
    </w:p>
    <w:p w:rsidR="00205AB6" w:rsidRPr="00B164DC" w:rsidRDefault="00205AB6" w:rsidP="00205AB6">
      <w:pPr>
        <w:jc w:val="both"/>
        <w:rPr>
          <w:rFonts w:cstheme="minorHAnsi"/>
          <w:b/>
          <w:sz w:val="24"/>
          <w:szCs w:val="24"/>
          <w:u w:val="single"/>
          <w:lang w:eastAsia="hu-HU"/>
        </w:rPr>
      </w:pPr>
      <w:r w:rsidRPr="00B164DC">
        <w:rPr>
          <w:rFonts w:cstheme="minorHAnsi"/>
          <w:b/>
          <w:sz w:val="24"/>
          <w:szCs w:val="24"/>
          <w:u w:val="single"/>
          <w:lang w:eastAsia="hu-HU"/>
        </w:rPr>
        <w:t xml:space="preserve">Nők esélyegyenlősége </w:t>
      </w:r>
    </w:p>
    <w:p w:rsidR="00205AB6" w:rsidRPr="00B164DC" w:rsidRDefault="00205AB6" w:rsidP="00205AB6">
      <w:pPr>
        <w:jc w:val="both"/>
        <w:rPr>
          <w:rFonts w:cstheme="minorHAnsi"/>
          <w:sz w:val="24"/>
          <w:szCs w:val="24"/>
          <w:lang w:eastAsia="hu-HU"/>
        </w:rPr>
      </w:pPr>
      <w:r w:rsidRPr="00B164DC">
        <w:rPr>
          <w:rFonts w:cstheme="minorHAnsi"/>
          <w:sz w:val="24"/>
          <w:szCs w:val="24"/>
          <w:lang w:eastAsia="hu-HU"/>
        </w:rPr>
        <w:t>1.</w:t>
      </w:r>
    </w:p>
    <w:tbl>
      <w:tblPr>
        <w:tblW w:w="10141" w:type="dxa"/>
        <w:jc w:val="center"/>
        <w:tblCellMar>
          <w:left w:w="70" w:type="dxa"/>
          <w:right w:w="70" w:type="dxa"/>
        </w:tblCellMar>
        <w:tblLook w:val="00A0" w:firstRow="1" w:lastRow="0" w:firstColumn="1" w:lastColumn="0" w:noHBand="0" w:noVBand="0"/>
      </w:tblPr>
      <w:tblGrid>
        <w:gridCol w:w="2761"/>
        <w:gridCol w:w="7380"/>
      </w:tblGrid>
      <w:tr w:rsidR="00205AB6"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205AB6" w:rsidRPr="00B164DC" w:rsidRDefault="00205AB6" w:rsidP="00205AB6">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205AB6" w:rsidRPr="00B164DC" w:rsidRDefault="00205AB6" w:rsidP="00205AB6">
            <w:pPr>
              <w:rPr>
                <w:rFonts w:cstheme="minorHAnsi"/>
                <w:b/>
                <w:color w:val="000000"/>
                <w:sz w:val="24"/>
                <w:szCs w:val="24"/>
              </w:rPr>
            </w:pPr>
            <w:r w:rsidRPr="00B164DC">
              <w:rPr>
                <w:rFonts w:cstheme="minorHAnsi"/>
                <w:b/>
                <w:color w:val="000000"/>
                <w:sz w:val="24"/>
                <w:szCs w:val="24"/>
              </w:rPr>
              <w:t>A-tipikus foglalkoztatási formák alkalmazás: részmunkaidős foglalkoztatás, távmunka támogatása</w:t>
            </w:r>
          </w:p>
        </w:tc>
      </w:tr>
      <w:tr w:rsidR="00205AB6"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205AB6" w:rsidRPr="00B164DC" w:rsidRDefault="00205AB6" w:rsidP="00205AB6">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205AB6" w:rsidRPr="00B164DC" w:rsidRDefault="00205AB6" w:rsidP="00205AB6">
            <w:pPr>
              <w:rPr>
                <w:rFonts w:cstheme="minorHAnsi"/>
                <w:b/>
                <w:color w:val="000000"/>
                <w:sz w:val="24"/>
                <w:szCs w:val="24"/>
              </w:rPr>
            </w:pPr>
            <w:r w:rsidRPr="00B164DC">
              <w:rPr>
                <w:rFonts w:cstheme="minorHAnsi"/>
                <w:b/>
                <w:color w:val="000000"/>
                <w:sz w:val="24"/>
                <w:szCs w:val="24"/>
              </w:rPr>
              <w:t>A munkanélküliség aránya a nők esetében magasabb</w:t>
            </w:r>
          </w:p>
        </w:tc>
      </w:tr>
      <w:tr w:rsidR="00205AB6"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205AB6" w:rsidRPr="00B164DC" w:rsidRDefault="00205AB6" w:rsidP="00205AB6">
            <w:pPr>
              <w:spacing w:after="0"/>
              <w:rPr>
                <w:rFonts w:cstheme="minorHAnsi"/>
                <w:sz w:val="24"/>
                <w:szCs w:val="24"/>
              </w:rPr>
            </w:pPr>
            <w:r w:rsidRPr="00B164DC">
              <w:rPr>
                <w:rFonts w:cstheme="minorHAnsi"/>
                <w:sz w:val="24"/>
                <w:szCs w:val="24"/>
              </w:rPr>
              <w:t xml:space="preserve">Célok - </w:t>
            </w:r>
          </w:p>
          <w:p w:rsidR="00205AB6" w:rsidRPr="00B164DC" w:rsidRDefault="00205AB6" w:rsidP="00205AB6">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205AB6" w:rsidRPr="00B164DC" w:rsidRDefault="00205AB6" w:rsidP="00205AB6">
            <w:pPr>
              <w:rPr>
                <w:rFonts w:cstheme="minorHAnsi"/>
                <w:color w:val="000000"/>
                <w:sz w:val="24"/>
                <w:szCs w:val="24"/>
              </w:rPr>
            </w:pPr>
            <w:r w:rsidRPr="00B164DC">
              <w:rPr>
                <w:rFonts w:cstheme="minorHAnsi"/>
                <w:color w:val="000000"/>
                <w:sz w:val="24"/>
                <w:szCs w:val="24"/>
              </w:rPr>
              <w:t xml:space="preserve">Általános cél: a nők munkanélküliségének csökkentése </w:t>
            </w:r>
          </w:p>
          <w:p w:rsidR="00205AB6" w:rsidRPr="00B164DC" w:rsidRDefault="00205AB6" w:rsidP="00205AB6">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Rövid távú cél:  kapcsolatfelvétel a helyi foglalkoztatókkal, munkaügyi központtal</w:t>
            </w:r>
          </w:p>
          <w:p w:rsidR="00205AB6" w:rsidRPr="00B164DC" w:rsidRDefault="00205AB6" w:rsidP="00205AB6">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Középtávú cél: pályázati kiírás keresése foglalkoztatásbővítő támogatások, lehetőségek igénybevételére</w:t>
            </w:r>
          </w:p>
          <w:p w:rsidR="00205AB6" w:rsidRPr="00B164DC" w:rsidRDefault="00205AB6" w:rsidP="00205AB6">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Hosszú távú cél: a foglalkoztatás lebonyolítása </w:t>
            </w:r>
          </w:p>
        </w:tc>
      </w:tr>
      <w:tr w:rsidR="00205AB6"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205AB6" w:rsidRPr="00B164DC" w:rsidRDefault="00205AB6" w:rsidP="00205AB6">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205AB6" w:rsidRPr="00B164DC" w:rsidRDefault="00205AB6" w:rsidP="00205AB6">
            <w:pPr>
              <w:rPr>
                <w:rFonts w:eastAsia="Arial Unicode MS" w:cstheme="minorHAnsi"/>
                <w:color w:val="000000"/>
                <w:sz w:val="24"/>
                <w:szCs w:val="24"/>
              </w:rPr>
            </w:pPr>
            <w:r w:rsidRPr="00B164DC">
              <w:rPr>
                <w:rFonts w:eastAsia="Arial Unicode MS" w:cstheme="minorHAnsi"/>
                <w:color w:val="000000"/>
                <w:sz w:val="24"/>
                <w:szCs w:val="24"/>
              </w:rPr>
              <w:t xml:space="preserve">1) kapcsolatfelvétel a foglalkoztatókkal, a programba bevonni kívánt nők megkeresése </w:t>
            </w:r>
          </w:p>
          <w:p w:rsidR="00205AB6" w:rsidRPr="00B164DC" w:rsidRDefault="00205AB6" w:rsidP="00205AB6">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2) pályázat megírása</w:t>
            </w:r>
          </w:p>
          <w:p w:rsidR="00205AB6" w:rsidRPr="00B164DC" w:rsidRDefault="00205AB6" w:rsidP="00205AB6">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3) sikeres pályázat esetén a foglalkoztatási dokumentumok elkészítése, beszerzése</w:t>
            </w:r>
          </w:p>
          <w:p w:rsidR="00205AB6" w:rsidRPr="00B164DC" w:rsidRDefault="00205AB6" w:rsidP="00205AB6">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4) a foglalkoztatási program lebonyolítása </w:t>
            </w:r>
          </w:p>
          <w:p w:rsidR="00205AB6" w:rsidRPr="00B164DC" w:rsidRDefault="00205AB6" w:rsidP="00205AB6">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5) pályázat elszámolása </w:t>
            </w:r>
          </w:p>
        </w:tc>
      </w:tr>
      <w:tr w:rsidR="00205AB6"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205AB6" w:rsidRPr="00B164DC" w:rsidRDefault="00205AB6" w:rsidP="00205AB6">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205AB6" w:rsidRPr="00B164DC" w:rsidRDefault="00205AB6" w:rsidP="00205AB6">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205AB6"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5AB6" w:rsidRPr="00B164DC" w:rsidRDefault="00205AB6" w:rsidP="00205AB6">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205AB6" w:rsidRPr="00B164DC" w:rsidRDefault="00205AB6" w:rsidP="00205AB6">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jelenleg nincs </w:t>
            </w:r>
          </w:p>
          <w:p w:rsidR="00205AB6" w:rsidRPr="00B164DC" w:rsidRDefault="00205AB6" w:rsidP="00205AB6">
            <w:pPr>
              <w:spacing w:after="120"/>
              <w:rPr>
                <w:rFonts w:cstheme="minorHAnsi"/>
              </w:rPr>
            </w:pPr>
            <w:r w:rsidRPr="00B164DC">
              <w:rPr>
                <w:rFonts w:cstheme="minorHAnsi"/>
              </w:rPr>
              <w:t>(</w:t>
            </w:r>
            <w:r w:rsidRPr="00B164DC">
              <w:rPr>
                <w:rFonts w:cstheme="minorHAnsi"/>
                <w:i/>
              </w:rPr>
              <w:t>a projekt megvalósulása esetén: támogatási szerződés, foglalkoztatási dokumentumok</w:t>
            </w:r>
          </w:p>
        </w:tc>
      </w:tr>
      <w:tr w:rsidR="00205AB6"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5AB6" w:rsidRPr="00B164DC" w:rsidRDefault="00205AB6" w:rsidP="00205AB6">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205AB6" w:rsidRPr="00B164DC" w:rsidRDefault="00205AB6" w:rsidP="00205AB6">
            <w:pPr>
              <w:spacing w:after="120"/>
              <w:rPr>
                <w:rFonts w:cstheme="minorHAnsi"/>
              </w:rPr>
            </w:pPr>
            <w:r w:rsidRPr="00B164DC">
              <w:rPr>
                <w:rFonts w:cstheme="minorHAnsi"/>
              </w:rPr>
              <w:t xml:space="preserve">nem lejárt </w:t>
            </w:r>
          </w:p>
        </w:tc>
      </w:tr>
      <w:tr w:rsidR="00205AB6"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5AB6" w:rsidRPr="00B164DC" w:rsidRDefault="00205AB6" w:rsidP="00205AB6">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205AB6" w:rsidRPr="00B164DC" w:rsidRDefault="00205AB6" w:rsidP="00205AB6">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205AB6" w:rsidRPr="00B164DC" w:rsidRDefault="00205AB6" w:rsidP="00205AB6">
            <w:pPr>
              <w:spacing w:after="120"/>
              <w:rPr>
                <w:rFonts w:cstheme="minorHAnsi"/>
              </w:rPr>
            </w:pPr>
            <w:r w:rsidRPr="00B164DC">
              <w:rPr>
                <w:rFonts w:cstheme="minorHAnsi"/>
              </w:rPr>
              <w:t xml:space="preserve">tervezett </w:t>
            </w:r>
          </w:p>
        </w:tc>
      </w:tr>
      <w:tr w:rsidR="00205AB6"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5AB6" w:rsidRPr="00B164DC" w:rsidRDefault="00205AB6" w:rsidP="00205AB6">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205AB6" w:rsidRPr="00B164DC" w:rsidRDefault="00205AB6" w:rsidP="00205AB6">
            <w:pPr>
              <w:pStyle w:val="Standard"/>
              <w:snapToGrid w:val="0"/>
              <w:spacing w:line="240" w:lineRule="auto"/>
              <w:jc w:val="both"/>
              <w:rPr>
                <w:rFonts w:asciiTheme="minorHAnsi" w:hAnsiTheme="minorHAnsi" w:cstheme="minorHAnsi"/>
              </w:rPr>
            </w:pPr>
            <w:r w:rsidRPr="00B164DC">
              <w:rPr>
                <w:rFonts w:asciiTheme="minorHAnsi" w:hAnsiTheme="minorHAnsi" w:cstheme="minorHAnsi"/>
              </w:rPr>
              <w:t>Az IT nem valósult még meg, az eredmény nem teljesült.</w:t>
            </w:r>
          </w:p>
        </w:tc>
      </w:tr>
      <w:tr w:rsidR="00205AB6"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05AB6" w:rsidRPr="00B164DC" w:rsidRDefault="00205AB6" w:rsidP="00205AB6">
            <w:pPr>
              <w:rPr>
                <w:rFonts w:cstheme="minorHAnsi"/>
                <w:sz w:val="24"/>
                <w:szCs w:val="24"/>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205AB6" w:rsidRPr="00B164DC" w:rsidRDefault="00205AB6" w:rsidP="00205AB6">
            <w:pPr>
              <w:rPr>
                <w:rFonts w:cstheme="minorHAnsi"/>
              </w:rPr>
            </w:pPr>
            <w:r w:rsidRPr="00B164DC">
              <w:rPr>
                <w:rFonts w:cstheme="minorHAnsi"/>
              </w:rPr>
              <w:t>nem szükséges</w:t>
            </w:r>
          </w:p>
        </w:tc>
      </w:tr>
    </w:tbl>
    <w:p w:rsidR="00205AB6" w:rsidRPr="00B164DC" w:rsidRDefault="00205AB6" w:rsidP="00205AB6">
      <w:pPr>
        <w:jc w:val="both"/>
        <w:rPr>
          <w:rFonts w:cstheme="minorHAnsi"/>
          <w:sz w:val="24"/>
          <w:szCs w:val="24"/>
          <w:lang w:eastAsia="hu-HU"/>
        </w:rPr>
      </w:pPr>
    </w:p>
    <w:p w:rsidR="00205AB6" w:rsidRPr="00B164DC" w:rsidRDefault="00205AB6" w:rsidP="00205AB6">
      <w:pPr>
        <w:pStyle w:val="Nincstrkz1"/>
        <w:jc w:val="both"/>
        <w:rPr>
          <w:rFonts w:asciiTheme="minorHAnsi" w:hAnsiTheme="minorHAnsi" w:cstheme="minorHAnsi"/>
          <w:sz w:val="24"/>
          <w:szCs w:val="24"/>
        </w:rPr>
      </w:pPr>
      <w:r w:rsidRPr="00B164DC">
        <w:rPr>
          <w:rFonts w:asciiTheme="minorHAnsi" w:hAnsiTheme="minorHAnsi" w:cstheme="minorHAnsi"/>
          <w:sz w:val="24"/>
          <w:szCs w:val="24"/>
          <w:lang w:eastAsia="hu-HU"/>
        </w:rPr>
        <w:t xml:space="preserve">Szöveges kifejtés: </w:t>
      </w:r>
      <w:r w:rsidRPr="00B164DC">
        <w:rPr>
          <w:rFonts w:asciiTheme="minorHAnsi" w:hAnsiTheme="minorHAnsi" w:cstheme="minorHAnsi"/>
          <w:sz w:val="24"/>
          <w:szCs w:val="24"/>
        </w:rPr>
        <w:t xml:space="preserve">Az intézkedés csak pályázati támogatás segítségével tud megvalósulni. </w:t>
      </w:r>
    </w:p>
    <w:p w:rsidR="00396952" w:rsidRPr="00B164DC" w:rsidRDefault="00396952" w:rsidP="00550EFE">
      <w:pPr>
        <w:rPr>
          <w:rFonts w:cstheme="minorHAnsi"/>
          <w:sz w:val="24"/>
          <w:szCs w:val="24"/>
          <w:lang w:eastAsia="hu-HU"/>
        </w:rPr>
      </w:pPr>
    </w:p>
    <w:p w:rsidR="00205AB6" w:rsidRPr="00B164DC" w:rsidRDefault="00205AB6" w:rsidP="008C1719">
      <w:pPr>
        <w:rPr>
          <w:rFonts w:cstheme="minorHAnsi"/>
          <w:sz w:val="24"/>
          <w:szCs w:val="24"/>
          <w:lang w:eastAsia="hu-HU"/>
        </w:rPr>
      </w:pPr>
    </w:p>
    <w:p w:rsidR="008C1719" w:rsidRPr="00B164DC" w:rsidRDefault="008C1719" w:rsidP="008C1719">
      <w:pPr>
        <w:rPr>
          <w:rFonts w:cstheme="minorHAnsi"/>
          <w:sz w:val="24"/>
          <w:szCs w:val="24"/>
          <w:lang w:eastAsia="hu-HU"/>
        </w:rPr>
      </w:pPr>
    </w:p>
    <w:p w:rsidR="008C1719" w:rsidRPr="00B164DC" w:rsidRDefault="008C1719" w:rsidP="008C1719">
      <w:pPr>
        <w:rPr>
          <w:rFonts w:cstheme="minorHAnsi"/>
          <w:sz w:val="24"/>
          <w:szCs w:val="24"/>
          <w:lang w:eastAsia="hu-HU"/>
        </w:rPr>
      </w:pPr>
      <w:r w:rsidRPr="00B164DC">
        <w:rPr>
          <w:rFonts w:cstheme="minorHAnsi"/>
          <w:sz w:val="24"/>
          <w:szCs w:val="24"/>
          <w:lang w:eastAsia="hu-HU"/>
        </w:rPr>
        <w:t>2.</w:t>
      </w:r>
    </w:p>
    <w:p w:rsidR="008C1719" w:rsidRPr="00B164DC" w:rsidRDefault="008C1719" w:rsidP="008C1719">
      <w:pPr>
        <w:rPr>
          <w:rFonts w:cstheme="minorHAnsi"/>
          <w:sz w:val="24"/>
          <w:szCs w:val="24"/>
          <w:lang w:eastAsia="hu-HU"/>
        </w:rPr>
      </w:pPr>
    </w:p>
    <w:tbl>
      <w:tblPr>
        <w:tblW w:w="10067" w:type="dxa"/>
        <w:jc w:val="center"/>
        <w:tblCellMar>
          <w:left w:w="70" w:type="dxa"/>
          <w:right w:w="70" w:type="dxa"/>
        </w:tblCellMar>
        <w:tblLook w:val="00A0" w:firstRow="1" w:lastRow="0" w:firstColumn="1" w:lastColumn="0" w:noHBand="0" w:noVBand="0"/>
      </w:tblPr>
      <w:tblGrid>
        <w:gridCol w:w="2687"/>
        <w:gridCol w:w="7380"/>
      </w:tblGrid>
      <w:tr w:rsidR="008C1719" w:rsidRPr="00B164DC" w:rsidTr="008C1719">
        <w:trPr>
          <w:trHeight w:val="680"/>
          <w:jc w:val="center"/>
        </w:trPr>
        <w:tc>
          <w:tcPr>
            <w:tcW w:w="2687" w:type="dxa"/>
            <w:tcBorders>
              <w:top w:val="single" w:sz="4" w:space="0" w:color="auto"/>
              <w:left w:val="single" w:sz="4" w:space="0" w:color="auto"/>
              <w:bottom w:val="single" w:sz="4" w:space="0" w:color="auto"/>
              <w:right w:val="single" w:sz="4" w:space="0" w:color="auto"/>
            </w:tcBorders>
            <w:noWrap/>
            <w:vAlign w:val="center"/>
          </w:tcPr>
          <w:p w:rsidR="008C1719" w:rsidRPr="00B164DC" w:rsidRDefault="008C1719" w:rsidP="00942AB8">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8C1719" w:rsidRPr="00B164DC" w:rsidRDefault="008C1719" w:rsidP="00942AB8">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rPr>
            </w:pPr>
            <w:r w:rsidRPr="00B164DC">
              <w:rPr>
                <w:rFonts w:asciiTheme="minorHAnsi" w:hAnsiTheme="minorHAnsi" w:cstheme="minorHAnsi"/>
                <w:b/>
                <w:color w:val="000000"/>
                <w:sz w:val="24"/>
              </w:rPr>
              <w:t>Bölcsődefejlesztés, gyermekfelügyelet további lehetőségeinek keresése</w:t>
            </w:r>
          </w:p>
        </w:tc>
      </w:tr>
      <w:tr w:rsidR="008C1719" w:rsidRPr="00B164DC" w:rsidTr="008C1719">
        <w:trPr>
          <w:trHeight w:val="680"/>
          <w:jc w:val="center"/>
        </w:trPr>
        <w:tc>
          <w:tcPr>
            <w:tcW w:w="2687" w:type="dxa"/>
            <w:tcBorders>
              <w:top w:val="single" w:sz="4" w:space="0" w:color="auto"/>
              <w:left w:val="single" w:sz="4" w:space="0" w:color="auto"/>
              <w:bottom w:val="single" w:sz="4" w:space="0" w:color="auto"/>
              <w:right w:val="single" w:sz="4" w:space="0" w:color="auto"/>
            </w:tcBorders>
            <w:noWrap/>
            <w:vAlign w:val="center"/>
          </w:tcPr>
          <w:p w:rsidR="008C1719" w:rsidRPr="00B164DC" w:rsidRDefault="008C1719" w:rsidP="00942AB8">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8C1719" w:rsidRPr="00B164DC" w:rsidRDefault="008C1719" w:rsidP="00942AB8">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noWrap/>
            <w:vAlign w:val="center"/>
          </w:tcPr>
          <w:p w:rsidR="008C1719" w:rsidRPr="00B164DC" w:rsidRDefault="008C1719" w:rsidP="00942AB8">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rPr>
            </w:pPr>
            <w:r w:rsidRPr="00B164DC">
              <w:rPr>
                <w:rFonts w:asciiTheme="minorHAnsi" w:hAnsiTheme="minorHAnsi" w:cstheme="minorHAnsi"/>
                <w:b/>
                <w:color w:val="000000"/>
                <w:sz w:val="24"/>
              </w:rPr>
              <w:t>befejezett</w:t>
            </w:r>
          </w:p>
        </w:tc>
      </w:tr>
      <w:tr w:rsidR="008C1719" w:rsidRPr="00B164DC" w:rsidTr="008C1719">
        <w:trPr>
          <w:trHeight w:val="680"/>
          <w:jc w:val="center"/>
        </w:trPr>
        <w:tc>
          <w:tcPr>
            <w:tcW w:w="2687" w:type="dxa"/>
            <w:tcBorders>
              <w:top w:val="single" w:sz="4" w:space="0" w:color="auto"/>
              <w:left w:val="single" w:sz="4" w:space="0" w:color="auto"/>
              <w:bottom w:val="single" w:sz="4" w:space="0" w:color="auto"/>
              <w:right w:val="single" w:sz="4" w:space="0" w:color="auto"/>
            </w:tcBorders>
            <w:noWrap/>
            <w:vAlign w:val="center"/>
          </w:tcPr>
          <w:p w:rsidR="008C1719" w:rsidRPr="00B164DC" w:rsidRDefault="008C1719" w:rsidP="00942AB8">
            <w:pPr>
              <w:spacing w:after="0"/>
              <w:rPr>
                <w:rFonts w:cstheme="minorHAnsi"/>
                <w:sz w:val="24"/>
                <w:szCs w:val="24"/>
              </w:rPr>
            </w:pPr>
            <w:r w:rsidRPr="00B164DC">
              <w:rPr>
                <w:rFonts w:cstheme="minorHAnsi"/>
                <w:sz w:val="24"/>
                <w:szCs w:val="24"/>
              </w:rPr>
              <w:t>Módosítás</w:t>
            </w:r>
          </w:p>
        </w:tc>
        <w:tc>
          <w:tcPr>
            <w:tcW w:w="7380" w:type="dxa"/>
            <w:tcBorders>
              <w:top w:val="single" w:sz="4" w:space="0" w:color="auto"/>
              <w:left w:val="nil"/>
              <w:bottom w:val="single" w:sz="4" w:space="0" w:color="auto"/>
              <w:right w:val="single" w:sz="4" w:space="0" w:color="auto"/>
            </w:tcBorders>
            <w:noWrap/>
            <w:vAlign w:val="center"/>
          </w:tcPr>
          <w:p w:rsidR="008C1719" w:rsidRPr="00B164DC" w:rsidRDefault="008C1719" w:rsidP="00942AB8">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sz w:val="24"/>
              </w:rPr>
            </w:pPr>
            <w:r w:rsidRPr="00B164DC">
              <w:rPr>
                <w:rFonts w:asciiTheme="minorHAnsi" w:hAnsiTheme="minorHAnsi" w:cstheme="minorHAnsi"/>
                <w:sz w:val="24"/>
              </w:rPr>
              <w:t>Az IT teljesült. A bölcsődei kapacitásbővítő beruházással 12 főről – 2016. június 1. napjával - 22 főre emelkedett az ellátható bölcsődések száma, illetve az intézmény dolgozók száma 3 fővel emelkedett.</w:t>
            </w:r>
          </w:p>
          <w:p w:rsidR="008C1719" w:rsidRPr="00B164DC" w:rsidRDefault="008C1719" w:rsidP="00942AB8">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sz w:val="24"/>
              </w:rPr>
            </w:pPr>
          </w:p>
        </w:tc>
      </w:tr>
    </w:tbl>
    <w:p w:rsidR="008C1719" w:rsidRPr="00B164DC" w:rsidRDefault="008C1719" w:rsidP="008C1719">
      <w:pPr>
        <w:rPr>
          <w:rFonts w:cstheme="minorHAnsi"/>
          <w:sz w:val="24"/>
          <w:szCs w:val="24"/>
          <w:lang w:eastAsia="hu-HU"/>
        </w:rPr>
      </w:pPr>
    </w:p>
    <w:p w:rsidR="008C1719" w:rsidRPr="00B164DC" w:rsidRDefault="008C1719">
      <w:pPr>
        <w:rPr>
          <w:rFonts w:cstheme="minorHAnsi"/>
          <w:sz w:val="24"/>
          <w:szCs w:val="24"/>
          <w:lang w:eastAsia="hu-HU"/>
        </w:rPr>
      </w:pPr>
      <w:r w:rsidRPr="00B164DC">
        <w:rPr>
          <w:rFonts w:cstheme="minorHAnsi"/>
          <w:sz w:val="24"/>
          <w:szCs w:val="24"/>
          <w:lang w:eastAsia="hu-HU"/>
        </w:rPr>
        <w:br w:type="page"/>
      </w:r>
    </w:p>
    <w:p w:rsidR="008C1719" w:rsidRPr="00B164DC" w:rsidRDefault="008C1719" w:rsidP="008C1719">
      <w:pPr>
        <w:rPr>
          <w:rFonts w:cstheme="minorHAnsi"/>
          <w:sz w:val="24"/>
          <w:szCs w:val="24"/>
          <w:lang w:eastAsia="hu-HU"/>
        </w:rPr>
      </w:pPr>
    </w:p>
    <w:p w:rsidR="007A3CCC" w:rsidRPr="00B164DC" w:rsidRDefault="007A3CCC" w:rsidP="00550EFE">
      <w:pPr>
        <w:rPr>
          <w:rFonts w:cstheme="minorHAnsi"/>
          <w:b/>
          <w:color w:val="000000"/>
          <w:sz w:val="24"/>
          <w:szCs w:val="24"/>
          <w:u w:val="single"/>
        </w:rPr>
      </w:pPr>
      <w:r w:rsidRPr="00B164DC">
        <w:rPr>
          <w:rFonts w:cstheme="minorHAnsi"/>
          <w:b/>
          <w:color w:val="000000"/>
          <w:sz w:val="24"/>
          <w:szCs w:val="24"/>
          <w:u w:val="single"/>
        </w:rPr>
        <w:t>Idősek helyzete</w:t>
      </w:r>
    </w:p>
    <w:p w:rsidR="009F77F4" w:rsidRPr="00B164DC" w:rsidRDefault="009F77F4" w:rsidP="009F77F4">
      <w:pPr>
        <w:jc w:val="both"/>
        <w:rPr>
          <w:rFonts w:cstheme="minorHAnsi"/>
          <w:sz w:val="24"/>
          <w:szCs w:val="24"/>
          <w:lang w:eastAsia="hu-HU"/>
        </w:rPr>
      </w:pPr>
      <w:r w:rsidRPr="00B164DC">
        <w:rPr>
          <w:rFonts w:cstheme="minorHAnsi"/>
          <w:sz w:val="24"/>
          <w:szCs w:val="24"/>
          <w:lang w:eastAsia="hu-HU"/>
        </w:rPr>
        <w:t>1.</w:t>
      </w:r>
    </w:p>
    <w:tbl>
      <w:tblPr>
        <w:tblW w:w="10141" w:type="dxa"/>
        <w:jc w:val="center"/>
        <w:tblCellMar>
          <w:left w:w="70" w:type="dxa"/>
          <w:right w:w="70" w:type="dxa"/>
        </w:tblCellMar>
        <w:tblLook w:val="00A0" w:firstRow="1" w:lastRow="0" w:firstColumn="1" w:lastColumn="0" w:noHBand="0" w:noVBand="0"/>
      </w:tblPr>
      <w:tblGrid>
        <w:gridCol w:w="2761"/>
        <w:gridCol w:w="7380"/>
      </w:tblGrid>
      <w:tr w:rsidR="009F77F4"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9F77F4" w:rsidRPr="00B164DC" w:rsidRDefault="009F77F4" w:rsidP="009F77F4">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9F77F4" w:rsidRPr="00B164DC" w:rsidRDefault="009F77F4" w:rsidP="009F77F4">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rPr>
            </w:pPr>
            <w:r w:rsidRPr="00B164DC">
              <w:rPr>
                <w:rFonts w:asciiTheme="minorHAnsi" w:hAnsiTheme="minorHAnsi" w:cstheme="minorHAnsi"/>
                <w:b/>
                <w:color w:val="000000"/>
                <w:sz w:val="24"/>
              </w:rPr>
              <w:t xml:space="preserve">Szakorvosi ellátások beindítása a településen </w:t>
            </w:r>
          </w:p>
          <w:p w:rsidR="009F77F4" w:rsidRPr="00B164DC" w:rsidRDefault="009F77F4" w:rsidP="009F77F4">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rPr>
            </w:pPr>
            <w:r w:rsidRPr="00B164DC">
              <w:rPr>
                <w:rFonts w:asciiTheme="minorHAnsi" w:hAnsiTheme="minorHAnsi" w:cstheme="minorHAnsi"/>
                <w:b/>
                <w:color w:val="000000"/>
                <w:sz w:val="24"/>
              </w:rPr>
              <w:t xml:space="preserve">Célzott egészségügyi szűrések, </w:t>
            </w:r>
          </w:p>
          <w:p w:rsidR="009F77F4" w:rsidRPr="00B164DC" w:rsidRDefault="009F77F4" w:rsidP="009F77F4">
            <w:pPr>
              <w:rPr>
                <w:rFonts w:cstheme="minorHAnsi"/>
                <w:b/>
                <w:color w:val="000000"/>
                <w:sz w:val="24"/>
                <w:szCs w:val="24"/>
              </w:rPr>
            </w:pPr>
          </w:p>
        </w:tc>
      </w:tr>
      <w:tr w:rsidR="009F77F4"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9F77F4" w:rsidRPr="00B164DC" w:rsidRDefault="009F77F4" w:rsidP="009F77F4">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9F77F4" w:rsidRPr="00B164DC" w:rsidRDefault="009F77F4" w:rsidP="009F77F4">
            <w:pPr>
              <w:rPr>
                <w:rFonts w:cstheme="minorHAnsi"/>
                <w:b/>
                <w:color w:val="000000"/>
                <w:sz w:val="24"/>
                <w:szCs w:val="24"/>
              </w:rPr>
            </w:pPr>
            <w:r w:rsidRPr="00B164DC">
              <w:rPr>
                <w:rFonts w:cstheme="minorHAnsi"/>
                <w:b/>
                <w:color w:val="000000"/>
                <w:sz w:val="24"/>
                <w:szCs w:val="24"/>
              </w:rPr>
              <w:t>Egészségi állapotromlás</w:t>
            </w:r>
          </w:p>
        </w:tc>
      </w:tr>
      <w:tr w:rsidR="009F77F4"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9F77F4" w:rsidRPr="00B164DC" w:rsidRDefault="009F77F4" w:rsidP="009F77F4">
            <w:pPr>
              <w:spacing w:after="0"/>
              <w:rPr>
                <w:rFonts w:cstheme="minorHAnsi"/>
                <w:sz w:val="24"/>
                <w:szCs w:val="24"/>
              </w:rPr>
            </w:pPr>
            <w:r w:rsidRPr="00B164DC">
              <w:rPr>
                <w:rFonts w:cstheme="minorHAnsi"/>
                <w:sz w:val="24"/>
                <w:szCs w:val="24"/>
              </w:rPr>
              <w:t xml:space="preserve">Célok - </w:t>
            </w:r>
          </w:p>
          <w:p w:rsidR="009F77F4" w:rsidRPr="00B164DC" w:rsidRDefault="009F77F4" w:rsidP="009F77F4">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9F77F4" w:rsidRPr="00B164DC" w:rsidRDefault="009F77F4" w:rsidP="009F77F4">
            <w:pPr>
              <w:rPr>
                <w:rFonts w:cstheme="minorHAnsi"/>
                <w:color w:val="000000"/>
                <w:sz w:val="24"/>
                <w:szCs w:val="24"/>
              </w:rPr>
            </w:pPr>
            <w:r w:rsidRPr="00B164DC">
              <w:rPr>
                <w:rFonts w:cstheme="minorHAnsi"/>
                <w:color w:val="000000"/>
                <w:sz w:val="24"/>
                <w:szCs w:val="24"/>
              </w:rPr>
              <w:t xml:space="preserve">Általános cél: egészségi állapotromlás megállítása, csökkentése </w:t>
            </w:r>
          </w:p>
          <w:p w:rsidR="009F77F4" w:rsidRPr="00B164DC" w:rsidRDefault="009F77F4" w:rsidP="009F77F4">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Rövid távú cél:  a legnagyobb rizikófaktorú betegségtípusok összeírása </w:t>
            </w:r>
          </w:p>
          <w:p w:rsidR="009F77F4" w:rsidRPr="00B164DC" w:rsidRDefault="009F77F4" w:rsidP="009F77F4">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Közép távú cél: kapcsolatfelvétel a szakorvosokkal, egyeztetés a háziorvosokkal, a szakorvosi ellátásoknak helyet adó egészségház bővítése, </w:t>
            </w:r>
          </w:p>
          <w:p w:rsidR="009F77F4" w:rsidRPr="00B164DC" w:rsidRDefault="009F77F4" w:rsidP="009F77F4">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Hosszú távú cél: 3 szakorvosi ellátás működése a felújított egészségházban</w:t>
            </w:r>
          </w:p>
        </w:tc>
      </w:tr>
      <w:tr w:rsidR="009F77F4"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9F77F4" w:rsidRPr="00B164DC" w:rsidRDefault="009F77F4" w:rsidP="00690082">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9F77F4" w:rsidRPr="00B164DC" w:rsidRDefault="009F77F4" w:rsidP="009F77F4">
            <w:pPr>
              <w:rPr>
                <w:rFonts w:eastAsia="Arial Unicode MS" w:cstheme="minorHAnsi"/>
                <w:color w:val="000000"/>
                <w:sz w:val="24"/>
                <w:szCs w:val="24"/>
              </w:rPr>
            </w:pPr>
            <w:r w:rsidRPr="00B164DC">
              <w:rPr>
                <w:rFonts w:eastAsia="Arial Unicode MS" w:cstheme="minorHAnsi"/>
                <w:color w:val="000000"/>
                <w:sz w:val="24"/>
                <w:szCs w:val="24"/>
              </w:rPr>
              <w:t xml:space="preserve">1) felmérés betegségtípusokra </w:t>
            </w:r>
          </w:p>
          <w:p w:rsidR="009F77F4" w:rsidRPr="00B164DC" w:rsidRDefault="009F77F4" w:rsidP="009F77F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2) egyeztetés a háziorvosokkal, kapcsolatfelvétel a szakorvosokkal </w:t>
            </w:r>
          </w:p>
          <w:p w:rsidR="009F77F4" w:rsidRPr="00B164DC" w:rsidRDefault="009F77F4" w:rsidP="009F77F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3) engedélyes tervek elkészítése az Egészségház fejlesztésére </w:t>
            </w:r>
          </w:p>
          <w:p w:rsidR="009F77F4" w:rsidRPr="00B164DC" w:rsidRDefault="009F77F4" w:rsidP="009F77F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4) pályázati felhívás keresése, pályázat benyújtása </w:t>
            </w:r>
          </w:p>
          <w:p w:rsidR="009F77F4" w:rsidRPr="00B164DC" w:rsidRDefault="009F77F4" w:rsidP="009F77F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5) közbeszerzés lebonyolítása </w:t>
            </w:r>
          </w:p>
          <w:p w:rsidR="009F77F4" w:rsidRPr="00B164DC" w:rsidRDefault="009F77F4" w:rsidP="009F77F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6) beruházás megkezdése, lebonyolítása </w:t>
            </w:r>
          </w:p>
          <w:p w:rsidR="009F77F4" w:rsidRPr="00B164DC" w:rsidRDefault="009F77F4" w:rsidP="009F77F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5) a létesítmény, átadása, használ</w:t>
            </w:r>
            <w:r w:rsidR="00471CD9" w:rsidRPr="00B164DC">
              <w:rPr>
                <w:rFonts w:asciiTheme="minorHAnsi" w:eastAsia="Arial Unicode MS" w:hAnsiTheme="minorHAnsi" w:cstheme="minorHAnsi"/>
                <w:color w:val="000000"/>
                <w:sz w:val="24"/>
              </w:rPr>
              <w:t xml:space="preserve">atbavételi engedély beszerzése </w:t>
            </w:r>
          </w:p>
          <w:p w:rsidR="009F77F4" w:rsidRPr="00B164DC" w:rsidRDefault="009F77F4" w:rsidP="009F77F4">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6) pályázati elszámolás, monitoring</w:t>
            </w:r>
          </w:p>
          <w:p w:rsidR="009F77F4" w:rsidRPr="00B164DC" w:rsidRDefault="009F77F4" w:rsidP="00690082">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7) a szakorvosokkal együttműködé</w:t>
            </w:r>
            <w:r w:rsidR="00471CD9" w:rsidRPr="00B164DC">
              <w:rPr>
                <w:rFonts w:asciiTheme="minorHAnsi" w:eastAsia="Arial Unicode MS" w:hAnsiTheme="minorHAnsi" w:cstheme="minorHAnsi"/>
                <w:color w:val="000000"/>
                <w:sz w:val="24"/>
              </w:rPr>
              <w:t xml:space="preserve">si megállapodás megkötése </w:t>
            </w:r>
          </w:p>
        </w:tc>
      </w:tr>
      <w:tr w:rsidR="009F77F4"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9F77F4" w:rsidRPr="00B164DC" w:rsidRDefault="009F77F4" w:rsidP="00690082">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9F77F4" w:rsidRPr="00B164DC" w:rsidRDefault="009F77F4" w:rsidP="00690082">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9F77F4"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7F4" w:rsidRPr="00B164DC" w:rsidRDefault="009F77F4" w:rsidP="00690082">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9F77F4" w:rsidRPr="00B164DC" w:rsidRDefault="00471CD9" w:rsidP="00471CD9">
            <w:pPr>
              <w:spacing w:after="120"/>
              <w:rPr>
                <w:rFonts w:cstheme="minorHAnsi"/>
              </w:rPr>
            </w:pPr>
            <w:r w:rsidRPr="00B164DC">
              <w:rPr>
                <w:rFonts w:cstheme="minorHAnsi"/>
              </w:rPr>
              <w:t>pályázati anyag, engedélyes tervek megléte</w:t>
            </w:r>
          </w:p>
          <w:p w:rsidR="00471CD9" w:rsidRPr="00B164DC" w:rsidRDefault="00471CD9" w:rsidP="00471CD9">
            <w:pPr>
              <w:spacing w:after="120"/>
              <w:rPr>
                <w:rFonts w:cstheme="minorHAnsi"/>
              </w:rPr>
            </w:pPr>
            <w:r w:rsidRPr="00B164DC">
              <w:rPr>
                <w:rFonts w:cstheme="minorHAnsi"/>
              </w:rPr>
              <w:t>(</w:t>
            </w:r>
            <w:r w:rsidRPr="00B164DC">
              <w:rPr>
                <w:rFonts w:cstheme="minorHAnsi"/>
                <w:i/>
              </w:rPr>
              <w:t>a</w:t>
            </w:r>
            <w:r w:rsidR="00DE5503" w:rsidRPr="00B164DC">
              <w:rPr>
                <w:rFonts w:cstheme="minorHAnsi"/>
                <w:i/>
              </w:rPr>
              <w:t xml:space="preserve"> dokumentumok a</w:t>
            </w:r>
            <w:r w:rsidRPr="00B164DC">
              <w:rPr>
                <w:rFonts w:cstheme="minorHAnsi"/>
                <w:i/>
              </w:rPr>
              <w:t xml:space="preserve"> Polgármesteri Hivatal műszaki irodáján megtalálhatóak</w:t>
            </w:r>
            <w:r w:rsidRPr="00B164DC">
              <w:rPr>
                <w:rFonts w:cstheme="minorHAnsi"/>
              </w:rPr>
              <w:t>)</w:t>
            </w:r>
          </w:p>
        </w:tc>
      </w:tr>
      <w:tr w:rsidR="009F77F4"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7F4" w:rsidRPr="00B164DC" w:rsidRDefault="009F77F4" w:rsidP="00690082">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9F77F4" w:rsidRPr="00B164DC" w:rsidRDefault="009F77F4" w:rsidP="00690082">
            <w:pPr>
              <w:spacing w:after="120"/>
              <w:rPr>
                <w:rFonts w:cstheme="minorHAnsi"/>
              </w:rPr>
            </w:pPr>
            <w:r w:rsidRPr="00B164DC">
              <w:rPr>
                <w:rFonts w:cstheme="minorHAnsi"/>
              </w:rPr>
              <w:t xml:space="preserve">nem lejárt </w:t>
            </w:r>
          </w:p>
        </w:tc>
      </w:tr>
      <w:tr w:rsidR="009F77F4"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7F4" w:rsidRPr="00B164DC" w:rsidRDefault="009F77F4" w:rsidP="00690082">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9F77F4" w:rsidRPr="00B164DC" w:rsidRDefault="009F77F4" w:rsidP="00690082">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9F77F4" w:rsidRPr="00B164DC" w:rsidRDefault="00471CD9" w:rsidP="00690082">
            <w:pPr>
              <w:spacing w:after="120"/>
              <w:rPr>
                <w:rFonts w:cstheme="minorHAnsi"/>
              </w:rPr>
            </w:pPr>
            <w:r w:rsidRPr="00B164DC">
              <w:rPr>
                <w:rFonts w:cstheme="minorHAnsi"/>
              </w:rPr>
              <w:t xml:space="preserve">folyamatban lévő </w:t>
            </w:r>
          </w:p>
        </w:tc>
      </w:tr>
      <w:tr w:rsidR="009F77F4"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F77F4" w:rsidRPr="00B164DC" w:rsidRDefault="009F77F4" w:rsidP="00690082">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9F77F4" w:rsidRPr="00B164DC" w:rsidRDefault="001F6C87" w:rsidP="00690082">
            <w:pPr>
              <w:pStyle w:val="Standard"/>
              <w:snapToGrid w:val="0"/>
              <w:spacing w:line="240" w:lineRule="auto"/>
              <w:jc w:val="both"/>
              <w:rPr>
                <w:rFonts w:asciiTheme="minorHAnsi" w:hAnsiTheme="minorHAnsi" w:cstheme="minorHAnsi"/>
              </w:rPr>
            </w:pPr>
            <w:r w:rsidRPr="00B164DC">
              <w:rPr>
                <w:rFonts w:asciiTheme="minorHAnsi" w:hAnsiTheme="minorHAnsi" w:cstheme="minorHAnsi"/>
              </w:rPr>
              <w:t>a szakorvosi rendelések beindításával</w:t>
            </w:r>
            <w:r w:rsidR="00DE4DA4" w:rsidRPr="00B164DC">
              <w:rPr>
                <w:rFonts w:asciiTheme="minorHAnsi" w:hAnsiTheme="minorHAnsi" w:cstheme="minorHAnsi"/>
              </w:rPr>
              <w:t xml:space="preserve"> a betegek életminősége </w:t>
            </w:r>
            <w:r w:rsidRPr="00B164DC">
              <w:rPr>
                <w:rFonts w:asciiTheme="minorHAnsi" w:hAnsiTheme="minorHAnsi" w:cstheme="minorHAnsi"/>
              </w:rPr>
              <w:t>javulni fog.</w:t>
            </w:r>
            <w:r w:rsidR="00DE4DA4" w:rsidRPr="00B164DC">
              <w:rPr>
                <w:rFonts w:asciiTheme="minorHAnsi" w:hAnsiTheme="minorHAnsi" w:cstheme="minorHAnsi"/>
              </w:rPr>
              <w:t xml:space="preserve"> </w:t>
            </w:r>
          </w:p>
        </w:tc>
      </w:tr>
      <w:tr w:rsidR="000C24B1" w:rsidRPr="00B164DC" w:rsidTr="000C24B1">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C24B1" w:rsidRPr="00B164DC" w:rsidRDefault="000C24B1" w:rsidP="00690082">
            <w:pPr>
              <w:rPr>
                <w:rFonts w:cstheme="minorHAnsi"/>
                <w:b/>
                <w:bCs/>
                <w:sz w:val="24"/>
                <w:szCs w:val="24"/>
                <w:lang w:val="en-US" w:eastAsia="hu-HU"/>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C24B1" w:rsidRPr="00B164DC" w:rsidRDefault="000C24B1" w:rsidP="00690082">
            <w:pPr>
              <w:pStyle w:val="Standard"/>
              <w:snapToGrid w:val="0"/>
              <w:spacing w:line="240" w:lineRule="auto"/>
              <w:jc w:val="both"/>
              <w:rPr>
                <w:rFonts w:asciiTheme="minorHAnsi" w:hAnsiTheme="minorHAnsi" w:cstheme="minorHAnsi"/>
              </w:rPr>
            </w:pPr>
            <w:r w:rsidRPr="00B164DC">
              <w:rPr>
                <w:rFonts w:asciiTheme="minorHAnsi" w:hAnsiTheme="minorHAnsi" w:cstheme="minorHAnsi"/>
              </w:rPr>
              <w:t xml:space="preserve">a nem szükséges  </w:t>
            </w:r>
          </w:p>
        </w:tc>
      </w:tr>
    </w:tbl>
    <w:p w:rsidR="000C24B1" w:rsidRPr="00B164DC" w:rsidRDefault="000C24B1" w:rsidP="001F6C87">
      <w:pPr>
        <w:jc w:val="both"/>
        <w:rPr>
          <w:rFonts w:cstheme="minorHAnsi"/>
          <w:color w:val="000000"/>
        </w:rPr>
      </w:pPr>
    </w:p>
    <w:p w:rsidR="007A3CCC" w:rsidRPr="00B164DC" w:rsidRDefault="00471CD9" w:rsidP="001F6C87">
      <w:pPr>
        <w:jc w:val="both"/>
        <w:rPr>
          <w:rFonts w:cstheme="minorHAnsi"/>
          <w:sz w:val="24"/>
          <w:szCs w:val="24"/>
          <w:lang w:eastAsia="hu-HU"/>
        </w:rPr>
      </w:pPr>
      <w:r w:rsidRPr="00B164DC">
        <w:rPr>
          <w:rFonts w:cstheme="minorHAnsi"/>
          <w:color w:val="000000"/>
          <w:sz w:val="24"/>
          <w:szCs w:val="24"/>
        </w:rPr>
        <w:t>S</w:t>
      </w:r>
      <w:r w:rsidR="009F77F4" w:rsidRPr="00B164DC">
        <w:rPr>
          <w:rFonts w:cstheme="minorHAnsi"/>
          <w:color w:val="000000"/>
          <w:sz w:val="24"/>
          <w:szCs w:val="24"/>
        </w:rPr>
        <w:t xml:space="preserve">zöveges kifejtés: </w:t>
      </w:r>
      <w:r w:rsidR="001F6C87" w:rsidRPr="00B164DC">
        <w:rPr>
          <w:rFonts w:cstheme="minorHAnsi"/>
          <w:color w:val="000000"/>
          <w:sz w:val="24"/>
          <w:szCs w:val="24"/>
        </w:rPr>
        <w:t xml:space="preserve">az intézkedés a „A Szabadság tér 3. szám alatti Egészségház felújítása” intézkedés megvalósulásával szervesen összefügg. Ezt követően lehet megkezdeni a szakorvosokkal való tárgyalást.  </w:t>
      </w:r>
    </w:p>
    <w:p w:rsidR="00205AB6" w:rsidRPr="00B164DC" w:rsidRDefault="00205AB6" w:rsidP="00550EFE">
      <w:pPr>
        <w:rPr>
          <w:rFonts w:cstheme="minorHAnsi"/>
          <w:sz w:val="24"/>
          <w:szCs w:val="24"/>
          <w:lang w:eastAsia="hu-HU"/>
        </w:rPr>
      </w:pPr>
    </w:p>
    <w:p w:rsidR="00205AB6" w:rsidRPr="00B164DC" w:rsidRDefault="001F6C87" w:rsidP="00550EFE">
      <w:pPr>
        <w:rPr>
          <w:rFonts w:cstheme="minorHAnsi"/>
          <w:sz w:val="24"/>
          <w:szCs w:val="24"/>
          <w:lang w:eastAsia="hu-HU"/>
        </w:rPr>
      </w:pPr>
      <w:r w:rsidRPr="00B164DC">
        <w:rPr>
          <w:rFonts w:cstheme="minorHAnsi"/>
          <w:sz w:val="24"/>
          <w:szCs w:val="24"/>
          <w:lang w:eastAsia="hu-HU"/>
        </w:rPr>
        <w:t>2.</w:t>
      </w:r>
    </w:p>
    <w:tbl>
      <w:tblPr>
        <w:tblW w:w="10141" w:type="dxa"/>
        <w:jc w:val="center"/>
        <w:tblCellMar>
          <w:left w:w="70" w:type="dxa"/>
          <w:right w:w="70" w:type="dxa"/>
        </w:tblCellMar>
        <w:tblLook w:val="00A0" w:firstRow="1" w:lastRow="0" w:firstColumn="1" w:lastColumn="0" w:noHBand="0" w:noVBand="0"/>
      </w:tblPr>
      <w:tblGrid>
        <w:gridCol w:w="2761"/>
        <w:gridCol w:w="7380"/>
      </w:tblGrid>
      <w:tr w:rsidR="00952CB6"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952CB6" w:rsidRPr="00B164DC" w:rsidRDefault="00952CB6" w:rsidP="00952CB6">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952CB6" w:rsidRPr="00B164DC" w:rsidRDefault="00952CB6" w:rsidP="00952CB6">
            <w:pPr>
              <w:rPr>
                <w:rFonts w:cstheme="minorHAnsi"/>
                <w:b/>
                <w:color w:val="000000"/>
                <w:sz w:val="24"/>
                <w:szCs w:val="24"/>
              </w:rPr>
            </w:pPr>
            <w:r w:rsidRPr="00B164DC">
              <w:rPr>
                <w:rFonts w:cstheme="minorHAnsi"/>
                <w:b/>
                <w:color w:val="000000"/>
                <w:sz w:val="24"/>
                <w:szCs w:val="24"/>
              </w:rPr>
              <w:t xml:space="preserve">Generációs programok szervezése </w:t>
            </w:r>
          </w:p>
        </w:tc>
      </w:tr>
      <w:tr w:rsidR="00952CB6"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952CB6" w:rsidRPr="00B164DC" w:rsidRDefault="00952CB6" w:rsidP="00952CB6">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0C24B1" w:rsidRPr="00B164DC" w:rsidRDefault="00952CB6" w:rsidP="000C24B1">
            <w:pPr>
              <w:rPr>
                <w:rFonts w:cstheme="minorHAnsi"/>
                <w:color w:val="000000"/>
                <w:sz w:val="24"/>
                <w:szCs w:val="24"/>
              </w:rPr>
            </w:pPr>
            <w:r w:rsidRPr="00B164DC">
              <w:rPr>
                <w:rFonts w:cstheme="minorHAnsi"/>
                <w:color w:val="000000"/>
                <w:sz w:val="24"/>
                <w:szCs w:val="24"/>
              </w:rPr>
              <w:t xml:space="preserve">Nemzedékek közötti kapcsolat nehézsége </w:t>
            </w:r>
          </w:p>
          <w:p w:rsidR="00952CB6" w:rsidRPr="00B164DC" w:rsidRDefault="00952CB6" w:rsidP="000C24B1">
            <w:pPr>
              <w:rPr>
                <w:rFonts w:cstheme="minorHAnsi"/>
                <w:color w:val="000000"/>
                <w:sz w:val="24"/>
                <w:szCs w:val="24"/>
              </w:rPr>
            </w:pPr>
            <w:r w:rsidRPr="00B164DC">
              <w:rPr>
                <w:rFonts w:cstheme="minorHAnsi"/>
                <w:color w:val="000000"/>
                <w:sz w:val="24"/>
                <w:szCs w:val="24"/>
              </w:rPr>
              <w:t>Idősek elszeparálódása</w:t>
            </w:r>
            <w:r w:rsidRPr="00B164DC">
              <w:rPr>
                <w:rFonts w:cstheme="minorHAnsi"/>
                <w:b/>
                <w:color w:val="000000"/>
                <w:sz w:val="24"/>
                <w:szCs w:val="24"/>
              </w:rPr>
              <w:t xml:space="preserve"> </w:t>
            </w:r>
            <w:r w:rsidRPr="00B164DC">
              <w:rPr>
                <w:rFonts w:cstheme="minorHAnsi"/>
                <w:color w:val="000000"/>
                <w:sz w:val="24"/>
                <w:szCs w:val="24"/>
              </w:rPr>
              <w:t xml:space="preserve">a társadalmi környezettől </w:t>
            </w:r>
          </w:p>
        </w:tc>
      </w:tr>
      <w:tr w:rsidR="00952CB6"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952CB6" w:rsidRPr="00B164DC" w:rsidRDefault="00952CB6" w:rsidP="00952CB6">
            <w:pPr>
              <w:spacing w:after="0"/>
              <w:rPr>
                <w:rFonts w:cstheme="minorHAnsi"/>
                <w:sz w:val="24"/>
                <w:szCs w:val="24"/>
              </w:rPr>
            </w:pPr>
            <w:r w:rsidRPr="00B164DC">
              <w:rPr>
                <w:rFonts w:cstheme="minorHAnsi"/>
                <w:sz w:val="24"/>
                <w:szCs w:val="24"/>
              </w:rPr>
              <w:t xml:space="preserve">Célok - </w:t>
            </w:r>
          </w:p>
          <w:p w:rsidR="00952CB6" w:rsidRPr="00B164DC" w:rsidRDefault="00952CB6" w:rsidP="00952CB6">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952CB6" w:rsidRPr="00B164DC" w:rsidRDefault="00952CB6" w:rsidP="00952CB6">
            <w:pPr>
              <w:pBdr>
                <w:top w:val="single" w:sz="4" w:space="1" w:color="auto"/>
                <w:left w:val="single" w:sz="4" w:space="4" w:color="auto"/>
                <w:bottom w:val="single" w:sz="4" w:space="1" w:color="auto"/>
                <w:right w:val="single" w:sz="4" w:space="4" w:color="auto"/>
              </w:pBdr>
              <w:rPr>
                <w:rFonts w:cstheme="minorHAnsi"/>
                <w:color w:val="000000"/>
                <w:sz w:val="24"/>
                <w:szCs w:val="24"/>
              </w:rPr>
            </w:pPr>
            <w:r w:rsidRPr="00B164DC">
              <w:rPr>
                <w:rFonts w:cstheme="minorHAnsi"/>
                <w:color w:val="000000"/>
                <w:sz w:val="24"/>
                <w:szCs w:val="24"/>
              </w:rPr>
              <w:t>Általános cél: nemzedékek közötti kapcsolat erősítése</w:t>
            </w:r>
          </w:p>
          <w:p w:rsidR="00952CB6" w:rsidRPr="00B164DC" w:rsidRDefault="00952CB6" w:rsidP="00952CB6">
            <w:pPr>
              <w:pStyle w:val="NormlCalibri11"/>
              <w:rPr>
                <w:rFonts w:asciiTheme="minorHAnsi" w:hAnsiTheme="minorHAnsi" w:cstheme="minorHAnsi"/>
                <w:color w:val="000000"/>
                <w:sz w:val="24"/>
              </w:rPr>
            </w:pPr>
            <w:r w:rsidRPr="00B164DC">
              <w:rPr>
                <w:rFonts w:asciiTheme="minorHAnsi" w:hAnsiTheme="minorHAnsi" w:cstheme="minorHAnsi"/>
                <w:color w:val="000000"/>
                <w:sz w:val="24"/>
              </w:rPr>
              <w:t xml:space="preserve">Rövidtávú cél:  kapcsolatfelvétel korosztályok képviselőivel , a pontos stratégia közös kidolgozása </w:t>
            </w:r>
          </w:p>
          <w:p w:rsidR="00952CB6" w:rsidRPr="00B164DC" w:rsidRDefault="00952CB6" w:rsidP="00952CB6">
            <w:pPr>
              <w:pStyle w:val="NormlCalibri11"/>
              <w:rPr>
                <w:rFonts w:asciiTheme="minorHAnsi" w:hAnsiTheme="minorHAnsi" w:cstheme="minorHAnsi"/>
                <w:color w:val="000000"/>
                <w:sz w:val="24"/>
              </w:rPr>
            </w:pPr>
            <w:r w:rsidRPr="00B164DC">
              <w:rPr>
                <w:rFonts w:asciiTheme="minorHAnsi" w:hAnsiTheme="minorHAnsi" w:cstheme="minorHAnsi"/>
                <w:color w:val="000000"/>
                <w:sz w:val="24"/>
              </w:rPr>
              <w:t xml:space="preserve">Középtávú cél: olcsó, illetve ingyenes közösségi programok szervezése, ehhez megfelelő helyszín biztosítása </w:t>
            </w:r>
          </w:p>
          <w:p w:rsidR="00952CB6" w:rsidRPr="00B164DC" w:rsidRDefault="00952CB6" w:rsidP="00952CB6">
            <w:pPr>
              <w:pStyle w:val="NormlCalibri11"/>
              <w:rPr>
                <w:rFonts w:asciiTheme="minorHAnsi" w:hAnsiTheme="minorHAnsi" w:cstheme="minorHAnsi"/>
                <w:color w:val="000000"/>
                <w:sz w:val="24"/>
              </w:rPr>
            </w:pPr>
            <w:r w:rsidRPr="00B164DC">
              <w:rPr>
                <w:rFonts w:asciiTheme="minorHAnsi" w:hAnsiTheme="minorHAnsi" w:cstheme="minorHAnsi"/>
                <w:color w:val="000000"/>
                <w:sz w:val="24"/>
              </w:rPr>
              <w:t xml:space="preserve">Hosszú távú cél:  Horgásztó infrastrukturális fejlesztése </w:t>
            </w:r>
          </w:p>
        </w:tc>
      </w:tr>
      <w:tr w:rsidR="00952CB6"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952CB6" w:rsidRPr="00B164DC" w:rsidRDefault="00952CB6" w:rsidP="00952CB6">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952CB6" w:rsidRPr="00B164DC" w:rsidRDefault="00952CB6" w:rsidP="00952CB6">
            <w:pPr>
              <w:rPr>
                <w:rFonts w:eastAsia="Arial Unicode MS" w:cstheme="minorHAnsi"/>
                <w:color w:val="000000"/>
                <w:sz w:val="24"/>
                <w:szCs w:val="24"/>
              </w:rPr>
            </w:pPr>
            <w:r w:rsidRPr="00B164DC">
              <w:rPr>
                <w:rFonts w:eastAsia="Arial Unicode MS" w:cstheme="minorHAnsi"/>
                <w:color w:val="000000"/>
                <w:sz w:val="24"/>
                <w:szCs w:val="24"/>
              </w:rPr>
              <w:t xml:space="preserve">1) kapcsolatfelvétel az illetékesekkel </w:t>
            </w:r>
          </w:p>
          <w:p w:rsidR="00952CB6" w:rsidRPr="00B164DC" w:rsidRDefault="00952CB6" w:rsidP="00952CB6">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2) stratégia kidolgozása </w:t>
            </w:r>
          </w:p>
          <w:p w:rsidR="00952CB6" w:rsidRPr="00B164DC" w:rsidRDefault="00952CB6" w:rsidP="00952CB6">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3) a projekt megvalósításához források felkutatása – elsősorban pályázat útján</w:t>
            </w:r>
          </w:p>
          <w:p w:rsidR="00952CB6" w:rsidRPr="00B164DC" w:rsidRDefault="00952CB6" w:rsidP="00952CB6">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4) Horgásztónál tervek elkészítése</w:t>
            </w:r>
          </w:p>
          <w:p w:rsidR="00952CB6" w:rsidRPr="00B164DC" w:rsidRDefault="00952CB6" w:rsidP="00952CB6">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5) pályázat benyújtása – infrastrukturális fejlesztésre </w:t>
            </w:r>
          </w:p>
          <w:p w:rsidR="00952CB6" w:rsidRPr="00B164DC" w:rsidRDefault="00952CB6" w:rsidP="00952CB6">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6) projekt megvalósítása </w:t>
            </w:r>
          </w:p>
          <w:p w:rsidR="00952CB6" w:rsidRPr="00B164DC" w:rsidRDefault="00952CB6" w:rsidP="00952CB6">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7) programok szervezése </w:t>
            </w:r>
          </w:p>
        </w:tc>
      </w:tr>
      <w:tr w:rsidR="001F6C87"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1F6C87" w:rsidRPr="00B164DC" w:rsidRDefault="001F6C87" w:rsidP="00690082">
            <w:pPr>
              <w:spacing w:after="0"/>
              <w:rPr>
                <w:rFonts w:cstheme="minorHAnsi"/>
              </w:rPr>
            </w:pPr>
            <w:r w:rsidRPr="00B164DC">
              <w:rPr>
                <w:rFonts w:cstheme="minorHAnsi"/>
              </w:rPr>
              <w:t>Az intézkedés megvalósításának határideje</w:t>
            </w:r>
          </w:p>
        </w:tc>
        <w:tc>
          <w:tcPr>
            <w:tcW w:w="7380" w:type="dxa"/>
            <w:tcBorders>
              <w:top w:val="nil"/>
              <w:left w:val="nil"/>
              <w:bottom w:val="single" w:sz="4" w:space="0" w:color="auto"/>
              <w:right w:val="single" w:sz="4" w:space="0" w:color="auto"/>
            </w:tcBorders>
            <w:noWrap/>
            <w:vAlign w:val="center"/>
          </w:tcPr>
          <w:p w:rsidR="001F6C87" w:rsidRPr="00B164DC" w:rsidRDefault="00A615D8" w:rsidP="00690082">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1F6C87"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F6C87" w:rsidRPr="00B164DC" w:rsidRDefault="001F6C87" w:rsidP="00690082">
            <w:pPr>
              <w:spacing w:after="0"/>
              <w:rPr>
                <w:rFonts w:cstheme="minorHAnsi"/>
              </w:rPr>
            </w:pPr>
            <w:r w:rsidRPr="00B164DC">
              <w:rPr>
                <w:rFonts w:cstheme="minorHAnsi"/>
                <w:b/>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952CB6" w:rsidRPr="00B164DC" w:rsidRDefault="00952CB6" w:rsidP="00952CB6">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Horgásztónál a Pihenőpark megvalósítását célzó projekt záró iratok, fényképek </w:t>
            </w:r>
          </w:p>
          <w:p w:rsidR="00952CB6" w:rsidRPr="00B164DC" w:rsidRDefault="00952CB6" w:rsidP="00952CB6">
            <w:pPr>
              <w:pStyle w:val="Standard"/>
              <w:snapToGrid w:val="0"/>
              <w:spacing w:line="240" w:lineRule="auto"/>
              <w:rPr>
                <w:rFonts w:asciiTheme="minorHAnsi" w:hAnsiTheme="minorHAnsi" w:cstheme="minorHAnsi"/>
              </w:rPr>
            </w:pPr>
            <w:r w:rsidRPr="00B164DC">
              <w:rPr>
                <w:rFonts w:asciiTheme="minorHAnsi" w:hAnsiTheme="minorHAnsi" w:cstheme="minorHAnsi"/>
              </w:rPr>
              <w:t>rendez</w:t>
            </w:r>
            <w:r w:rsidR="00A615D8" w:rsidRPr="00B164DC">
              <w:rPr>
                <w:rFonts w:asciiTheme="minorHAnsi" w:hAnsiTheme="minorHAnsi" w:cstheme="minorHAnsi"/>
              </w:rPr>
              <w:t>vényekről fényképek, újságcikk</w:t>
            </w:r>
          </w:p>
          <w:p w:rsidR="001F6C87" w:rsidRPr="00B164DC" w:rsidRDefault="00DE5503" w:rsidP="00A615D8">
            <w:pPr>
              <w:pStyle w:val="Standard"/>
              <w:snapToGrid w:val="0"/>
              <w:spacing w:line="240" w:lineRule="auto"/>
              <w:rPr>
                <w:rFonts w:asciiTheme="minorHAnsi" w:hAnsiTheme="minorHAnsi" w:cstheme="minorHAnsi"/>
              </w:rPr>
            </w:pPr>
            <w:r w:rsidRPr="00B164DC">
              <w:rPr>
                <w:rFonts w:asciiTheme="minorHAnsi" w:hAnsiTheme="minorHAnsi" w:cstheme="minorHAnsi"/>
              </w:rPr>
              <w:t>(</w:t>
            </w:r>
            <w:r w:rsidR="00A615D8" w:rsidRPr="00B164DC">
              <w:rPr>
                <w:rFonts w:asciiTheme="minorHAnsi" w:hAnsiTheme="minorHAnsi" w:cstheme="minorHAnsi"/>
              </w:rPr>
              <w:t xml:space="preserve">a </w:t>
            </w:r>
            <w:r w:rsidR="00A615D8" w:rsidRPr="00B164DC">
              <w:rPr>
                <w:rFonts w:asciiTheme="minorHAnsi" w:hAnsiTheme="minorHAnsi" w:cstheme="minorHAnsi"/>
                <w:i/>
              </w:rPr>
              <w:t>dokumentumok a Polgármesteri Hivatal műszaki irodáján, illetve Titkárságán találhatóak.</w:t>
            </w:r>
            <w:r w:rsidRPr="00B164DC">
              <w:rPr>
                <w:rFonts w:asciiTheme="minorHAnsi" w:hAnsiTheme="minorHAnsi" w:cstheme="minorHAnsi"/>
                <w:i/>
              </w:rPr>
              <w:t>)</w:t>
            </w:r>
          </w:p>
        </w:tc>
      </w:tr>
      <w:tr w:rsidR="001F6C87"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F6C87" w:rsidRPr="00B164DC" w:rsidRDefault="001F6C87" w:rsidP="00690082">
            <w:pPr>
              <w:spacing w:after="0"/>
              <w:rPr>
                <w:rFonts w:cstheme="minorHAnsi"/>
              </w:rPr>
            </w:pPr>
            <w:r w:rsidRPr="00B164DC">
              <w:rPr>
                <w:rFonts w:cstheme="minorHAnsi"/>
                <w:b/>
                <w:bCs/>
                <w:lang w:val="en-US" w:eastAsia="hu-HU"/>
              </w:rPr>
              <w:t>Lejárt/nem lejárt határid</w:t>
            </w:r>
            <w:r w:rsidRPr="00B164DC">
              <w:rPr>
                <w:rFonts w:cstheme="minorHAnsi"/>
                <w:b/>
                <w:bCs/>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C24B1" w:rsidRPr="00B164DC" w:rsidRDefault="000C24B1" w:rsidP="000C24B1">
            <w:pPr>
              <w:pStyle w:val="TableContents"/>
              <w:rPr>
                <w:rFonts w:asciiTheme="minorHAnsi" w:hAnsiTheme="minorHAnsi" w:cstheme="minorHAnsi"/>
              </w:rPr>
            </w:pPr>
            <w:r w:rsidRPr="00B164DC">
              <w:rPr>
                <w:rFonts w:asciiTheme="minorHAnsi" w:hAnsiTheme="minorHAnsi" w:cstheme="minorHAnsi"/>
              </w:rPr>
              <w:t>Pihenőpark kialakítása – lejárt</w:t>
            </w:r>
          </w:p>
          <w:p w:rsidR="001F6C87" w:rsidRPr="00B164DC" w:rsidRDefault="00A615D8" w:rsidP="000C24B1">
            <w:pPr>
              <w:pStyle w:val="TableContents"/>
              <w:rPr>
                <w:rFonts w:asciiTheme="minorHAnsi" w:hAnsiTheme="minorHAnsi" w:cstheme="minorHAnsi"/>
              </w:rPr>
            </w:pPr>
            <w:r w:rsidRPr="00B164DC">
              <w:rPr>
                <w:rFonts w:asciiTheme="minorHAnsi" w:hAnsiTheme="minorHAnsi" w:cstheme="minorHAnsi"/>
              </w:rPr>
              <w:t>Generációk napja - folyamatos</w:t>
            </w:r>
          </w:p>
        </w:tc>
      </w:tr>
      <w:tr w:rsidR="001F6C87"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F6C87" w:rsidRPr="00B164DC" w:rsidRDefault="001F6C87" w:rsidP="00690082">
            <w:pPr>
              <w:autoSpaceDE w:val="0"/>
              <w:autoSpaceDN w:val="0"/>
              <w:adjustRightInd w:val="0"/>
              <w:spacing w:after="0"/>
              <w:rPr>
                <w:rFonts w:cstheme="minorHAnsi"/>
                <w:b/>
                <w:bCs/>
                <w:lang w:eastAsia="hu-HU"/>
              </w:rPr>
            </w:pPr>
            <w:r w:rsidRPr="00B164DC">
              <w:rPr>
                <w:rFonts w:cstheme="minorHAnsi"/>
                <w:b/>
                <w:bCs/>
                <w:lang w:eastAsia="hu-HU"/>
              </w:rPr>
              <w:t>Az IT jelenlegi állapota</w:t>
            </w:r>
          </w:p>
          <w:p w:rsidR="001F6C87" w:rsidRPr="00B164DC" w:rsidRDefault="001F6C87" w:rsidP="00690082">
            <w:pPr>
              <w:spacing w:after="0"/>
              <w:rPr>
                <w:rFonts w:cstheme="minorHAnsi"/>
              </w:rPr>
            </w:pPr>
            <w:r w:rsidRPr="00B164DC">
              <w:rPr>
                <w:rFonts w:cstheme="minorHAnsi"/>
                <w:b/>
                <w:bCs/>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1F6C87" w:rsidRPr="00B164DC" w:rsidRDefault="001F6C87" w:rsidP="00690082">
            <w:pPr>
              <w:spacing w:after="120"/>
              <w:rPr>
                <w:rFonts w:cstheme="minorHAnsi"/>
              </w:rPr>
            </w:pPr>
            <w:r w:rsidRPr="00B164DC">
              <w:rPr>
                <w:rFonts w:cstheme="minorHAnsi"/>
              </w:rPr>
              <w:t xml:space="preserve">folyamatban lévő </w:t>
            </w:r>
          </w:p>
        </w:tc>
      </w:tr>
      <w:tr w:rsidR="001F6C87"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1F6C87" w:rsidRPr="00B164DC" w:rsidRDefault="001F6C87" w:rsidP="00690082">
            <w:pPr>
              <w:rPr>
                <w:rFonts w:cstheme="minorHAnsi"/>
              </w:rPr>
            </w:pPr>
            <w:r w:rsidRPr="00B164DC">
              <w:rPr>
                <w:rFonts w:cstheme="minorHAnsi"/>
                <w:b/>
                <w:bCs/>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1F6C87" w:rsidRPr="00B164DC" w:rsidRDefault="00A615D8" w:rsidP="00690082">
            <w:pPr>
              <w:pStyle w:val="Standard"/>
              <w:snapToGrid w:val="0"/>
              <w:spacing w:line="240" w:lineRule="auto"/>
              <w:jc w:val="both"/>
              <w:rPr>
                <w:rFonts w:asciiTheme="minorHAnsi" w:hAnsiTheme="minorHAnsi" w:cstheme="minorHAnsi"/>
                <w:i/>
                <w:color w:val="000000"/>
              </w:rPr>
            </w:pPr>
            <w:r w:rsidRPr="00B164DC">
              <w:rPr>
                <w:rFonts w:asciiTheme="minorHAnsi" w:hAnsiTheme="minorHAnsi" w:cstheme="minorHAnsi"/>
              </w:rPr>
              <w:t>egy szépen kialakított, jól felszerelt pihenőpark (</w:t>
            </w:r>
            <w:r w:rsidRPr="00B164DC">
              <w:rPr>
                <w:rFonts w:asciiTheme="minorHAnsi" w:hAnsiTheme="minorHAnsi" w:cstheme="minorHAnsi"/>
                <w:i/>
                <w:color w:val="000000"/>
              </w:rPr>
              <w:t>7 db játszótéri játék kihelyezése, 2 db sportpálya, kültéri fitnesztér, 2 db pingpong asztal, kültéri utcabútorok kihelyezése, villanyhálózat fejlesztése, fák, cserjék telepítése)</w:t>
            </w:r>
          </w:p>
          <w:p w:rsidR="00A615D8" w:rsidRPr="00B164DC" w:rsidRDefault="00A615D8" w:rsidP="00690082">
            <w:pPr>
              <w:pStyle w:val="Standard"/>
              <w:snapToGrid w:val="0"/>
              <w:spacing w:line="240" w:lineRule="auto"/>
              <w:jc w:val="both"/>
              <w:rPr>
                <w:rFonts w:asciiTheme="minorHAnsi" w:hAnsiTheme="minorHAnsi" w:cstheme="minorHAnsi"/>
              </w:rPr>
            </w:pPr>
            <w:r w:rsidRPr="00B164DC">
              <w:rPr>
                <w:rFonts w:asciiTheme="minorHAnsi" w:hAnsiTheme="minorHAnsi" w:cstheme="minorHAnsi"/>
              </w:rPr>
              <w:t xml:space="preserve">Generációk napja – a generációk közötti különbség csökkentése </w:t>
            </w:r>
          </w:p>
        </w:tc>
      </w:tr>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C24B1" w:rsidRPr="00B164DC" w:rsidRDefault="000C24B1" w:rsidP="00690082">
            <w:pPr>
              <w:rPr>
                <w:rFonts w:cstheme="minorHAnsi"/>
                <w:b/>
                <w:bCs/>
                <w:lang w:val="en-US" w:eastAsia="hu-HU"/>
              </w:rPr>
            </w:pPr>
            <w:r w:rsidRPr="00B164DC">
              <w:rPr>
                <w:rFonts w:cstheme="minorHAnsi"/>
                <w:b/>
                <w:bCs/>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C24B1" w:rsidRPr="00B164DC" w:rsidRDefault="000C24B1" w:rsidP="00690082">
            <w:pPr>
              <w:pStyle w:val="Standard"/>
              <w:snapToGrid w:val="0"/>
              <w:spacing w:line="240" w:lineRule="auto"/>
              <w:jc w:val="both"/>
              <w:rPr>
                <w:rFonts w:asciiTheme="minorHAnsi" w:hAnsiTheme="minorHAnsi" w:cstheme="minorHAnsi"/>
              </w:rPr>
            </w:pPr>
            <w:r w:rsidRPr="00B164DC">
              <w:rPr>
                <w:rFonts w:asciiTheme="minorHAnsi" w:hAnsiTheme="minorHAnsi" w:cstheme="minorHAnsi"/>
              </w:rPr>
              <w:t xml:space="preserve"> nem szükséges  </w:t>
            </w:r>
          </w:p>
        </w:tc>
      </w:tr>
    </w:tbl>
    <w:p w:rsidR="00CC0556" w:rsidRPr="00B164DC" w:rsidRDefault="001F6C87" w:rsidP="00CC0556">
      <w:pPr>
        <w:spacing w:after="0" w:line="240" w:lineRule="auto"/>
        <w:jc w:val="both"/>
        <w:rPr>
          <w:rFonts w:cstheme="minorHAnsi"/>
          <w:sz w:val="24"/>
          <w:szCs w:val="24"/>
          <w:lang w:eastAsia="hu-HU"/>
        </w:rPr>
      </w:pPr>
      <w:r w:rsidRPr="00B164DC">
        <w:rPr>
          <w:rFonts w:cstheme="minorHAnsi"/>
          <w:color w:val="000000"/>
          <w:sz w:val="24"/>
          <w:szCs w:val="24"/>
        </w:rPr>
        <w:t xml:space="preserve">Szöveges kifejtés: </w:t>
      </w:r>
      <w:r w:rsidR="00A615D8" w:rsidRPr="00B164DC">
        <w:rPr>
          <w:rFonts w:cstheme="minorHAnsi"/>
          <w:color w:val="000000"/>
          <w:sz w:val="24"/>
          <w:szCs w:val="24"/>
        </w:rPr>
        <w:t xml:space="preserve">a generációk programját a </w:t>
      </w:r>
      <w:r w:rsidR="00A615D8" w:rsidRPr="00B164DC">
        <w:rPr>
          <w:rFonts w:cstheme="minorHAnsi"/>
          <w:iCs/>
          <w:color w:val="000000"/>
          <w:sz w:val="24"/>
          <w:szCs w:val="24"/>
        </w:rPr>
        <w:t xml:space="preserve">Homokháti Kistérség Többcélú Társulása Integrált Szociális és Gyermekjóléti Központja </w:t>
      </w:r>
      <w:r w:rsidR="00A615D8" w:rsidRPr="00B164DC">
        <w:rPr>
          <w:rFonts w:cstheme="minorHAnsi"/>
          <w:color w:val="000000"/>
          <w:sz w:val="24"/>
          <w:szCs w:val="24"/>
        </w:rPr>
        <w:t xml:space="preserve">Üllési Tagintézménye, illetve a családsegítő koordinálásával, közreműködésével valósítjuk meg. </w:t>
      </w:r>
    </w:p>
    <w:p w:rsidR="00CC0556" w:rsidRPr="00B164DC" w:rsidRDefault="00CC0556" w:rsidP="00CC0556">
      <w:pPr>
        <w:spacing w:after="0" w:line="240" w:lineRule="auto"/>
        <w:jc w:val="both"/>
        <w:rPr>
          <w:rFonts w:cstheme="minorHAnsi"/>
          <w:sz w:val="24"/>
          <w:szCs w:val="24"/>
          <w:lang w:eastAsia="hu-HU"/>
        </w:rPr>
      </w:pPr>
      <w:r w:rsidRPr="00B164DC">
        <w:rPr>
          <w:rFonts w:cstheme="minorHAnsi"/>
          <w:sz w:val="24"/>
          <w:szCs w:val="24"/>
          <w:lang w:eastAsia="hu-HU"/>
        </w:rPr>
        <w:lastRenderedPageBreak/>
        <w:t>3.</w:t>
      </w:r>
    </w:p>
    <w:tbl>
      <w:tblPr>
        <w:tblW w:w="10141" w:type="dxa"/>
        <w:jc w:val="center"/>
        <w:tblCellMar>
          <w:left w:w="70" w:type="dxa"/>
          <w:right w:w="70" w:type="dxa"/>
        </w:tblCellMar>
        <w:tblLook w:val="00A0" w:firstRow="1" w:lastRow="0" w:firstColumn="1" w:lastColumn="0" w:noHBand="0" w:noVBand="0"/>
      </w:tblPr>
      <w:tblGrid>
        <w:gridCol w:w="2761"/>
        <w:gridCol w:w="7380"/>
      </w:tblGrid>
      <w:tr w:rsidR="00CC0556"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CC0556" w:rsidRPr="00B164DC" w:rsidRDefault="00CC0556" w:rsidP="00942AB8">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CC0556" w:rsidRPr="00B164DC" w:rsidRDefault="00CC0556" w:rsidP="00942AB8">
            <w:pPr>
              <w:rPr>
                <w:rFonts w:cstheme="minorHAnsi"/>
                <w:b/>
                <w:sz w:val="24"/>
                <w:szCs w:val="24"/>
              </w:rPr>
            </w:pPr>
            <w:r w:rsidRPr="00B164DC">
              <w:rPr>
                <w:rFonts w:cstheme="minorHAnsi"/>
                <w:b/>
                <w:sz w:val="24"/>
                <w:szCs w:val="24"/>
              </w:rPr>
              <w:t xml:space="preserve">Idősek személyes környezetének, otthonának védelmét szolgáló intézkedések bővítése, az idősek áldozattá válásának megakadályozása   </w:t>
            </w:r>
          </w:p>
        </w:tc>
      </w:tr>
      <w:tr w:rsidR="00CC0556"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CC0556" w:rsidRPr="00B164DC" w:rsidRDefault="00CC0556" w:rsidP="00942AB8">
            <w:pPr>
              <w:spacing w:after="0"/>
              <w:rPr>
                <w:rFonts w:cstheme="minorHAnsi"/>
              </w:rPr>
            </w:pPr>
            <w:r w:rsidRPr="00B164DC">
              <w:rPr>
                <w:rFonts w:cstheme="minorHAnsi"/>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CC0556" w:rsidRPr="00B164DC" w:rsidRDefault="00CC0556" w:rsidP="00942AB8">
            <w:pPr>
              <w:rPr>
                <w:rFonts w:cstheme="minorHAnsi"/>
              </w:rPr>
            </w:pPr>
            <w:r w:rsidRPr="00B164DC">
              <w:rPr>
                <w:rFonts w:cstheme="minorHAnsi"/>
              </w:rPr>
              <w:t>Az idősek gyakran válnak áldozattá</w:t>
            </w:r>
          </w:p>
        </w:tc>
      </w:tr>
      <w:tr w:rsidR="00CC0556" w:rsidRPr="00B164DC" w:rsidTr="00942AB8">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CC0556" w:rsidRPr="00B164DC" w:rsidRDefault="00CC0556" w:rsidP="00942AB8">
            <w:pPr>
              <w:spacing w:after="0"/>
              <w:rPr>
                <w:rFonts w:cstheme="minorHAnsi"/>
              </w:rPr>
            </w:pPr>
            <w:r w:rsidRPr="00B164DC">
              <w:rPr>
                <w:rFonts w:cstheme="minorHAnsi"/>
              </w:rPr>
              <w:t xml:space="preserve">Célok - </w:t>
            </w:r>
          </w:p>
          <w:p w:rsidR="00CC0556" w:rsidRPr="00B164DC" w:rsidRDefault="00CC0556" w:rsidP="00942AB8">
            <w:pPr>
              <w:spacing w:after="0"/>
              <w:rPr>
                <w:rFonts w:cstheme="minorHAnsi"/>
              </w:rPr>
            </w:pPr>
            <w:r w:rsidRPr="00B164DC">
              <w:rPr>
                <w:rFonts w:cstheme="minorHAnsi"/>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CC0556" w:rsidRPr="00B164DC" w:rsidRDefault="00CC0556" w:rsidP="00942AB8">
            <w:pPr>
              <w:rPr>
                <w:rFonts w:cstheme="minorHAnsi"/>
              </w:rPr>
            </w:pPr>
            <w:r w:rsidRPr="00B164DC">
              <w:rPr>
                <w:rFonts w:cstheme="minorHAnsi"/>
              </w:rPr>
              <w:t xml:space="preserve">általános cél: a biztonságérzet fokozása </w:t>
            </w:r>
          </w:p>
          <w:p w:rsidR="00CC0556" w:rsidRPr="00B164DC" w:rsidRDefault="00CC0556" w:rsidP="00942AB8">
            <w:pPr>
              <w:rPr>
                <w:rFonts w:cstheme="minorHAnsi"/>
              </w:rPr>
            </w:pPr>
            <w:r w:rsidRPr="00B164DC">
              <w:rPr>
                <w:rFonts w:cstheme="minorHAnsi"/>
              </w:rPr>
              <w:t xml:space="preserve">rövid távú cél: problémák feltérképezése, megoldási javaslatok kidolgozása </w:t>
            </w:r>
          </w:p>
          <w:p w:rsidR="00CC0556" w:rsidRPr="00B164DC" w:rsidRDefault="00CC0556" w:rsidP="00942AB8">
            <w:pPr>
              <w:rPr>
                <w:rFonts w:cstheme="minorHAnsi"/>
              </w:rPr>
            </w:pPr>
            <w:r w:rsidRPr="00B164DC">
              <w:rPr>
                <w:rFonts w:cstheme="minorHAnsi"/>
              </w:rPr>
              <w:t xml:space="preserve">középtávú cél: pályázati lehetőségek felkutatása – a biztonságot segítő technikai eszközök felkutatására, valamint anyagi lehetőségek függvényében fenntartani a mezőőr szolgálatot </w:t>
            </w:r>
          </w:p>
          <w:p w:rsidR="00CC0556" w:rsidRPr="00B164DC" w:rsidRDefault="00CC0556" w:rsidP="00942AB8">
            <w:pPr>
              <w:rPr>
                <w:rFonts w:cstheme="minorHAnsi"/>
              </w:rPr>
            </w:pPr>
            <w:r w:rsidRPr="00B164DC">
              <w:rPr>
                <w:rFonts w:cstheme="minorHAnsi"/>
              </w:rPr>
              <w:t>hosszú távú cél: az eszközök a mezőőrség folyamatos működtetése</w:t>
            </w:r>
          </w:p>
        </w:tc>
      </w:tr>
      <w:tr w:rsidR="00CC0556" w:rsidRPr="00B164DC" w:rsidTr="00942AB8">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CC0556" w:rsidRPr="00B164DC" w:rsidRDefault="00CC0556" w:rsidP="00942AB8">
            <w:pPr>
              <w:spacing w:after="0"/>
              <w:rPr>
                <w:rFonts w:cstheme="minorHAnsi"/>
              </w:rPr>
            </w:pPr>
            <w:r w:rsidRPr="00B164DC">
              <w:rPr>
                <w:rFonts w:cstheme="minorHAnsi"/>
              </w:rPr>
              <w:t>Intézkedés tartalma</w:t>
            </w:r>
          </w:p>
        </w:tc>
        <w:tc>
          <w:tcPr>
            <w:tcW w:w="7380" w:type="dxa"/>
            <w:tcBorders>
              <w:top w:val="nil"/>
              <w:left w:val="nil"/>
              <w:bottom w:val="single" w:sz="4" w:space="0" w:color="auto"/>
              <w:right w:val="single" w:sz="4" w:space="0" w:color="auto"/>
            </w:tcBorders>
            <w:noWrap/>
            <w:vAlign w:val="center"/>
          </w:tcPr>
          <w:p w:rsidR="00CC0556" w:rsidRPr="00B164DC" w:rsidRDefault="00CC0556" w:rsidP="00942AB8">
            <w:pPr>
              <w:rPr>
                <w:rFonts w:cstheme="minorHAnsi"/>
              </w:rPr>
            </w:pPr>
            <w:r w:rsidRPr="00B164DC">
              <w:rPr>
                <w:rFonts w:cstheme="minorHAnsi"/>
              </w:rPr>
              <w:t xml:space="preserve">1) Egyéni elbeszélgetéseken – akár fórumokon - feltárni, melyek a legnagyobb veszélyforrások – nyugdíjas klub, gondozónők, tanyagondnokok, polgárőr egyesület bevonása </w:t>
            </w:r>
          </w:p>
          <w:p w:rsidR="00CC0556" w:rsidRPr="00B164DC" w:rsidRDefault="00CC0556" w:rsidP="00942AB8">
            <w:pPr>
              <w:rPr>
                <w:rFonts w:cstheme="minorHAnsi"/>
              </w:rPr>
            </w:pPr>
            <w:r w:rsidRPr="00B164DC">
              <w:rPr>
                <w:rFonts w:cstheme="minorHAnsi"/>
              </w:rPr>
              <w:t>2) pályázati lehetőségek keresése olyan eszközök beszerzésére, amelyek biztonságot jelentenek az időseknek – pl. térfigyelő kamerákra</w:t>
            </w:r>
          </w:p>
          <w:p w:rsidR="00CC0556" w:rsidRPr="00B164DC" w:rsidRDefault="00CC0556" w:rsidP="00942AB8">
            <w:pPr>
              <w:rPr>
                <w:rFonts w:cstheme="minorHAnsi"/>
              </w:rPr>
            </w:pPr>
            <w:r w:rsidRPr="00B164DC">
              <w:rPr>
                <w:rFonts w:cstheme="minorHAnsi"/>
              </w:rPr>
              <w:t xml:space="preserve">3) folyamatos járőrözés – polgárőrség, mezőőr, helyi újságban célzott biztonságtechnikai propaganda </w:t>
            </w:r>
          </w:p>
        </w:tc>
      </w:tr>
      <w:tr w:rsidR="00CC0556" w:rsidRPr="00B164DC" w:rsidTr="00942AB8">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CC0556" w:rsidRPr="00B164DC" w:rsidRDefault="00CC0556" w:rsidP="00942AB8">
            <w:pPr>
              <w:spacing w:after="0"/>
              <w:rPr>
                <w:rFonts w:cstheme="minorHAnsi"/>
              </w:rPr>
            </w:pPr>
            <w:r w:rsidRPr="00B164DC">
              <w:rPr>
                <w:rFonts w:cstheme="minorHAnsi"/>
              </w:rPr>
              <w:t>Az intézkedés megvalósításának határideje</w:t>
            </w:r>
          </w:p>
        </w:tc>
        <w:tc>
          <w:tcPr>
            <w:tcW w:w="7380" w:type="dxa"/>
            <w:tcBorders>
              <w:top w:val="nil"/>
              <w:left w:val="nil"/>
              <w:bottom w:val="single" w:sz="4" w:space="0" w:color="auto"/>
              <w:right w:val="single" w:sz="4" w:space="0" w:color="auto"/>
            </w:tcBorders>
            <w:noWrap/>
            <w:vAlign w:val="center"/>
          </w:tcPr>
          <w:p w:rsidR="00CC0556" w:rsidRPr="00B164DC" w:rsidRDefault="00CC0556" w:rsidP="00942AB8">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CC0556"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C0556" w:rsidRPr="00B164DC" w:rsidRDefault="00CC0556" w:rsidP="00942AB8">
            <w:pPr>
              <w:spacing w:after="0"/>
              <w:rPr>
                <w:rFonts w:cstheme="minorHAnsi"/>
              </w:rPr>
            </w:pPr>
            <w:r w:rsidRPr="00B164DC">
              <w:rPr>
                <w:rFonts w:cstheme="minorHAnsi"/>
                <w:b/>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CC0556" w:rsidRPr="00B164DC" w:rsidRDefault="00CC0556" w:rsidP="00942AB8">
            <w:pPr>
              <w:pStyle w:val="Standard"/>
              <w:snapToGrid w:val="0"/>
              <w:spacing w:line="240" w:lineRule="auto"/>
              <w:rPr>
                <w:rFonts w:asciiTheme="minorHAnsi" w:hAnsiTheme="minorHAnsi" w:cstheme="minorHAnsi"/>
              </w:rPr>
            </w:pPr>
            <w:r w:rsidRPr="00B164DC">
              <w:rPr>
                <w:rFonts w:asciiTheme="minorHAnsi" w:hAnsiTheme="minorHAnsi" w:cstheme="minorHAnsi"/>
              </w:rPr>
              <w:t>pályázati támogatási szerződés, jelzőkészülékek kihelyezésére irányuló kérelmek</w:t>
            </w:r>
          </w:p>
          <w:p w:rsidR="00CC0556" w:rsidRPr="00B164DC" w:rsidRDefault="00CC0556" w:rsidP="00942AB8">
            <w:pPr>
              <w:pStyle w:val="Standard"/>
              <w:snapToGrid w:val="0"/>
              <w:spacing w:line="240" w:lineRule="auto"/>
              <w:rPr>
                <w:rFonts w:asciiTheme="minorHAnsi" w:hAnsiTheme="minorHAnsi" w:cstheme="minorHAnsi"/>
              </w:rPr>
            </w:pPr>
            <w:r w:rsidRPr="00B164DC">
              <w:rPr>
                <w:rFonts w:asciiTheme="minorHAnsi" w:hAnsiTheme="minorHAnsi" w:cstheme="minorHAnsi"/>
              </w:rPr>
              <w:t>a polgárőrség szolgálatban eltöltött munkaórája, gépjármű futott km-e</w:t>
            </w:r>
          </w:p>
          <w:p w:rsidR="00CC0556" w:rsidRPr="00B164DC" w:rsidRDefault="00CC0556" w:rsidP="00942AB8">
            <w:pPr>
              <w:pStyle w:val="Standard"/>
              <w:snapToGrid w:val="0"/>
              <w:spacing w:line="240" w:lineRule="auto"/>
              <w:rPr>
                <w:rFonts w:asciiTheme="minorHAnsi" w:hAnsiTheme="minorHAnsi" w:cstheme="minorHAnsi"/>
              </w:rPr>
            </w:pPr>
            <w:r w:rsidRPr="00B164DC">
              <w:rPr>
                <w:rFonts w:asciiTheme="minorHAnsi" w:hAnsiTheme="minorHAnsi" w:cstheme="minorHAnsi"/>
              </w:rPr>
              <w:t>mezőőr munkaszerződése, munkaköri leírása</w:t>
            </w:r>
          </w:p>
          <w:p w:rsidR="00CC0556" w:rsidRPr="00B164DC" w:rsidRDefault="00CC0556" w:rsidP="00942AB8">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(a </w:t>
            </w:r>
            <w:r w:rsidRPr="00B164DC">
              <w:rPr>
                <w:rFonts w:asciiTheme="minorHAnsi" w:hAnsiTheme="minorHAnsi" w:cstheme="minorHAnsi"/>
                <w:i/>
              </w:rPr>
              <w:t>dokumentumok a Polgármesteri Hivatalban a pályázat</w:t>
            </w:r>
            <w:r w:rsidR="00DE5503" w:rsidRPr="00B164DC">
              <w:rPr>
                <w:rFonts w:asciiTheme="minorHAnsi" w:hAnsiTheme="minorHAnsi" w:cstheme="minorHAnsi"/>
                <w:i/>
              </w:rPr>
              <w:t>író</w:t>
            </w:r>
            <w:r w:rsidRPr="00B164DC">
              <w:rPr>
                <w:rFonts w:asciiTheme="minorHAnsi" w:hAnsiTheme="minorHAnsi" w:cstheme="minorHAnsi"/>
                <w:i/>
              </w:rPr>
              <w:t xml:space="preserve"> irodánál, valamint a Titkárságon találhatóak)</w:t>
            </w:r>
          </w:p>
        </w:tc>
      </w:tr>
      <w:tr w:rsidR="00CC0556"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C0556" w:rsidRPr="00B164DC" w:rsidRDefault="00CC0556" w:rsidP="00942AB8">
            <w:pPr>
              <w:spacing w:after="0"/>
              <w:rPr>
                <w:rFonts w:cstheme="minorHAnsi"/>
              </w:rPr>
            </w:pPr>
            <w:r w:rsidRPr="00B164DC">
              <w:rPr>
                <w:rFonts w:cstheme="minorHAnsi"/>
                <w:b/>
                <w:bCs/>
                <w:lang w:val="en-US" w:eastAsia="hu-HU"/>
              </w:rPr>
              <w:t>Lejárt/nem lejárt határid</w:t>
            </w:r>
            <w:r w:rsidRPr="00B164DC">
              <w:rPr>
                <w:rFonts w:cstheme="minorHAnsi"/>
                <w:b/>
                <w:bCs/>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CC0556" w:rsidRPr="00B164DC" w:rsidRDefault="00CC0556" w:rsidP="00942AB8">
            <w:pPr>
              <w:spacing w:after="120"/>
              <w:rPr>
                <w:rFonts w:cstheme="minorHAnsi"/>
              </w:rPr>
            </w:pPr>
            <w:r w:rsidRPr="00B164DC">
              <w:rPr>
                <w:rFonts w:cstheme="minorHAnsi"/>
              </w:rPr>
              <w:t xml:space="preserve">nem lejárt </w:t>
            </w:r>
          </w:p>
        </w:tc>
      </w:tr>
      <w:tr w:rsidR="00CC0556"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C0556" w:rsidRPr="00B164DC" w:rsidRDefault="00CC0556" w:rsidP="00942AB8">
            <w:pPr>
              <w:autoSpaceDE w:val="0"/>
              <w:autoSpaceDN w:val="0"/>
              <w:adjustRightInd w:val="0"/>
              <w:spacing w:after="0"/>
              <w:rPr>
                <w:rFonts w:cstheme="minorHAnsi"/>
                <w:b/>
                <w:bCs/>
                <w:lang w:eastAsia="hu-HU"/>
              </w:rPr>
            </w:pPr>
            <w:r w:rsidRPr="00B164DC">
              <w:rPr>
                <w:rFonts w:cstheme="minorHAnsi"/>
                <w:b/>
                <w:bCs/>
                <w:lang w:eastAsia="hu-HU"/>
              </w:rPr>
              <w:t>Az IT jelenlegi állapota</w:t>
            </w:r>
          </w:p>
          <w:p w:rsidR="00CC0556" w:rsidRPr="00B164DC" w:rsidRDefault="00CC0556" w:rsidP="00942AB8">
            <w:pPr>
              <w:spacing w:after="0"/>
              <w:rPr>
                <w:rFonts w:cstheme="minorHAnsi"/>
              </w:rPr>
            </w:pPr>
            <w:r w:rsidRPr="00B164DC">
              <w:rPr>
                <w:rFonts w:cstheme="minorHAnsi"/>
                <w:b/>
                <w:bCs/>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CC0556" w:rsidRPr="00B164DC" w:rsidRDefault="00CC0556" w:rsidP="00942AB8">
            <w:pPr>
              <w:spacing w:after="120"/>
              <w:rPr>
                <w:rFonts w:cstheme="minorHAnsi"/>
              </w:rPr>
            </w:pPr>
            <w:r w:rsidRPr="00B164DC">
              <w:rPr>
                <w:rFonts w:cstheme="minorHAnsi"/>
              </w:rPr>
              <w:t xml:space="preserve">folyamatban lévő </w:t>
            </w:r>
          </w:p>
        </w:tc>
      </w:tr>
      <w:tr w:rsidR="00CC0556"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C0556" w:rsidRPr="00B164DC" w:rsidRDefault="00CC0556" w:rsidP="00942AB8">
            <w:pPr>
              <w:rPr>
                <w:rFonts w:cstheme="minorHAnsi"/>
              </w:rPr>
            </w:pPr>
            <w:r w:rsidRPr="00B164DC">
              <w:rPr>
                <w:rFonts w:cstheme="minorHAnsi"/>
                <w:b/>
                <w:bCs/>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CC0556" w:rsidRPr="00B164DC" w:rsidRDefault="00CC0556" w:rsidP="00942AB8">
            <w:pPr>
              <w:pStyle w:val="Standard"/>
              <w:snapToGrid w:val="0"/>
              <w:spacing w:line="240" w:lineRule="auto"/>
              <w:jc w:val="both"/>
              <w:rPr>
                <w:rFonts w:asciiTheme="minorHAnsi" w:hAnsiTheme="minorHAnsi" w:cstheme="minorHAnsi"/>
              </w:rPr>
            </w:pPr>
            <w:r w:rsidRPr="00B164DC">
              <w:rPr>
                <w:rFonts w:asciiTheme="minorHAnsi" w:hAnsiTheme="minorHAnsi" w:cstheme="minorHAnsi"/>
              </w:rPr>
              <w:t>az idősek biztonságérzete növekszik</w:t>
            </w:r>
          </w:p>
        </w:tc>
      </w:tr>
      <w:tr w:rsidR="00CC0556" w:rsidRPr="00B164DC" w:rsidTr="00CC0556">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C0556" w:rsidRPr="00B164DC" w:rsidRDefault="00CC0556" w:rsidP="00942AB8">
            <w:pPr>
              <w:rPr>
                <w:rFonts w:cstheme="minorHAnsi"/>
                <w:b/>
                <w:bCs/>
                <w:lang w:val="en-US" w:eastAsia="hu-HU"/>
              </w:rPr>
            </w:pPr>
            <w:r w:rsidRPr="00B164DC">
              <w:rPr>
                <w:rFonts w:cstheme="minorHAnsi"/>
                <w:b/>
                <w:bCs/>
                <w:lang w:val="en-US" w:eastAsia="hu-HU"/>
              </w:rPr>
              <w:t xml:space="preserve">Módosítás </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CC0556" w:rsidRPr="00B164DC" w:rsidRDefault="00CC0556" w:rsidP="00942AB8">
            <w:pPr>
              <w:pStyle w:val="Standard"/>
              <w:snapToGrid w:val="0"/>
              <w:spacing w:line="240" w:lineRule="auto"/>
              <w:jc w:val="both"/>
              <w:rPr>
                <w:rFonts w:asciiTheme="minorHAnsi" w:hAnsiTheme="minorHAnsi" w:cstheme="minorHAnsi"/>
              </w:rPr>
            </w:pPr>
            <w:r w:rsidRPr="00B164DC">
              <w:rPr>
                <w:rFonts w:asciiTheme="minorHAnsi" w:hAnsiTheme="minorHAnsi" w:cstheme="minorHAnsi"/>
              </w:rPr>
              <w:t>nem szükséges</w:t>
            </w:r>
          </w:p>
        </w:tc>
      </w:tr>
    </w:tbl>
    <w:p w:rsidR="00CC0556" w:rsidRPr="00B164DC" w:rsidRDefault="00CC0556" w:rsidP="00CC0556">
      <w:pPr>
        <w:spacing w:after="0" w:line="240" w:lineRule="auto"/>
        <w:rPr>
          <w:rFonts w:cstheme="minorHAnsi"/>
          <w:color w:val="000000"/>
        </w:rPr>
      </w:pPr>
    </w:p>
    <w:p w:rsidR="00CC0556" w:rsidRPr="00B164DC" w:rsidRDefault="00CC0556" w:rsidP="00CC0556">
      <w:pPr>
        <w:spacing w:after="0" w:line="240" w:lineRule="auto"/>
        <w:jc w:val="both"/>
        <w:rPr>
          <w:rFonts w:cstheme="minorHAnsi"/>
          <w:lang w:eastAsia="hu-HU"/>
        </w:rPr>
      </w:pPr>
      <w:r w:rsidRPr="00B164DC">
        <w:rPr>
          <w:rFonts w:cstheme="minorHAnsi"/>
          <w:color w:val="000000"/>
        </w:rPr>
        <w:t>Szöveges kifejtés: az önkormányzat a mezőri szolgálatot 2015. május 18-a óta folyamatosan működteti. Pályázatot nyújtottunk be a 2015. évi tanyafejlesztési programra, mellyel jelzőkészülékeket szereztünk be, és rövidesen „élesben” is indul a „Tanyaőr program” – jelenleg tesztüzemmód működik.</w:t>
      </w:r>
    </w:p>
    <w:p w:rsidR="00CC0556" w:rsidRPr="00B164DC" w:rsidRDefault="00CC0556" w:rsidP="000C24B1">
      <w:pPr>
        <w:rPr>
          <w:rFonts w:cstheme="minorHAnsi"/>
          <w:sz w:val="24"/>
          <w:szCs w:val="24"/>
          <w:lang w:eastAsia="hu-HU"/>
        </w:rPr>
      </w:pPr>
    </w:p>
    <w:p w:rsidR="000C24B1" w:rsidRPr="00B164DC" w:rsidRDefault="00CC0556" w:rsidP="000C24B1">
      <w:pPr>
        <w:rPr>
          <w:rFonts w:cstheme="minorHAnsi"/>
          <w:b/>
          <w:sz w:val="24"/>
          <w:szCs w:val="24"/>
          <w:u w:val="single"/>
          <w:lang w:eastAsia="hu-HU"/>
        </w:rPr>
      </w:pPr>
      <w:r w:rsidRPr="00B164DC">
        <w:rPr>
          <w:rFonts w:cstheme="minorHAnsi"/>
          <w:sz w:val="24"/>
          <w:szCs w:val="24"/>
          <w:lang w:eastAsia="hu-HU"/>
        </w:rPr>
        <w:br w:type="page"/>
      </w:r>
      <w:r w:rsidR="00DE5503" w:rsidRPr="00B164DC">
        <w:rPr>
          <w:rFonts w:cstheme="minorHAnsi"/>
          <w:b/>
          <w:sz w:val="24"/>
          <w:szCs w:val="24"/>
          <w:u w:val="single"/>
          <w:lang w:eastAsia="hu-HU"/>
        </w:rPr>
        <w:lastRenderedPageBreak/>
        <w:t>Fogyatékosok esélyegyenlős</w:t>
      </w:r>
      <w:r w:rsidR="00B728B8" w:rsidRPr="00B164DC">
        <w:rPr>
          <w:rFonts w:cstheme="minorHAnsi"/>
          <w:b/>
          <w:sz w:val="24"/>
          <w:szCs w:val="24"/>
          <w:u w:val="single"/>
          <w:lang w:eastAsia="hu-HU"/>
        </w:rPr>
        <w:t>ége</w:t>
      </w:r>
      <w:r w:rsidR="00DE5503" w:rsidRPr="00B164DC">
        <w:rPr>
          <w:rFonts w:cstheme="minorHAnsi"/>
          <w:b/>
          <w:sz w:val="24"/>
          <w:szCs w:val="24"/>
          <w:u w:val="single"/>
          <w:lang w:eastAsia="hu-HU"/>
        </w:rPr>
        <w:t>:</w:t>
      </w:r>
    </w:p>
    <w:p w:rsidR="00DE5503" w:rsidRPr="00B164DC" w:rsidRDefault="00DE5503" w:rsidP="00DE5503">
      <w:pPr>
        <w:pStyle w:val="Listaszerbekezds"/>
        <w:numPr>
          <w:ilvl w:val="0"/>
          <w:numId w:val="44"/>
        </w:numPr>
        <w:rPr>
          <w:rFonts w:cstheme="minorHAnsi"/>
          <w:sz w:val="24"/>
          <w:szCs w:val="24"/>
          <w:lang w:eastAsia="hu-HU"/>
        </w:rPr>
      </w:pPr>
    </w:p>
    <w:tbl>
      <w:tblPr>
        <w:tblW w:w="10141" w:type="dxa"/>
        <w:jc w:val="center"/>
        <w:tblCellMar>
          <w:left w:w="70" w:type="dxa"/>
          <w:right w:w="70" w:type="dxa"/>
        </w:tblCellMar>
        <w:tblLook w:val="00A0" w:firstRow="1" w:lastRow="0" w:firstColumn="1" w:lastColumn="0" w:noHBand="0" w:noVBand="0"/>
      </w:tblPr>
      <w:tblGrid>
        <w:gridCol w:w="2761"/>
        <w:gridCol w:w="7380"/>
      </w:tblGrid>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0C24B1" w:rsidRPr="00B164DC" w:rsidRDefault="000C24B1" w:rsidP="000C24B1">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0C24B1" w:rsidRPr="00B164DC" w:rsidRDefault="000C24B1" w:rsidP="000C24B1">
            <w:pPr>
              <w:rPr>
                <w:rFonts w:cstheme="minorHAnsi"/>
                <w:b/>
                <w:color w:val="000000"/>
                <w:sz w:val="24"/>
                <w:szCs w:val="24"/>
              </w:rPr>
            </w:pPr>
            <w:r w:rsidRPr="00B164DC">
              <w:rPr>
                <w:rFonts w:cstheme="minorHAnsi"/>
                <w:b/>
                <w:color w:val="000000"/>
                <w:sz w:val="24"/>
                <w:szCs w:val="24"/>
              </w:rPr>
              <w:t xml:space="preserve">Egészségügyi intézmények akadálymentesítése </w:t>
            </w:r>
          </w:p>
        </w:tc>
      </w:tr>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0C24B1" w:rsidRPr="00B164DC" w:rsidRDefault="000C24B1" w:rsidP="000C24B1">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0C24B1" w:rsidRPr="00B164DC" w:rsidRDefault="000C24B1" w:rsidP="000C24B1">
            <w:pPr>
              <w:rPr>
                <w:rFonts w:cstheme="minorHAnsi"/>
                <w:b/>
                <w:color w:val="000000"/>
                <w:sz w:val="24"/>
                <w:szCs w:val="24"/>
              </w:rPr>
            </w:pPr>
            <w:r w:rsidRPr="00B164DC">
              <w:rPr>
                <w:rFonts w:cstheme="minorHAnsi"/>
                <w:b/>
                <w:color w:val="000000"/>
                <w:sz w:val="24"/>
                <w:szCs w:val="24"/>
              </w:rPr>
              <w:t>A fogyatékosok nem tudják megközelíteni az intézményt</w:t>
            </w:r>
          </w:p>
        </w:tc>
      </w:tr>
      <w:tr w:rsidR="000C24B1"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C24B1" w:rsidRPr="00B164DC" w:rsidRDefault="000C24B1" w:rsidP="000C24B1">
            <w:pPr>
              <w:spacing w:after="0"/>
              <w:rPr>
                <w:rFonts w:cstheme="minorHAnsi"/>
                <w:sz w:val="24"/>
                <w:szCs w:val="24"/>
              </w:rPr>
            </w:pPr>
            <w:r w:rsidRPr="00B164DC">
              <w:rPr>
                <w:rFonts w:cstheme="minorHAnsi"/>
                <w:sz w:val="24"/>
                <w:szCs w:val="24"/>
              </w:rPr>
              <w:t xml:space="preserve">Célok - </w:t>
            </w:r>
          </w:p>
          <w:p w:rsidR="000C24B1" w:rsidRPr="00B164DC" w:rsidRDefault="000C24B1" w:rsidP="000C24B1">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0C24B1" w:rsidRPr="00B164DC" w:rsidRDefault="000C24B1" w:rsidP="000C24B1">
            <w:pPr>
              <w:rPr>
                <w:rFonts w:cstheme="minorHAnsi"/>
                <w:color w:val="000000"/>
                <w:sz w:val="24"/>
                <w:szCs w:val="24"/>
              </w:rPr>
            </w:pPr>
            <w:r w:rsidRPr="00B164DC">
              <w:rPr>
                <w:rFonts w:cstheme="minorHAnsi"/>
                <w:color w:val="000000"/>
                <w:sz w:val="24"/>
                <w:szCs w:val="24"/>
              </w:rPr>
              <w:t xml:space="preserve">Általános cél: akadálymentesítés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Rövidtávú cél: pályázati felhívás keresése, tervek elkészítése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Középtávú cél: pályázati eljárás és közbeszerzés eljárás lebonyolítása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Hosszú távú cél: kivitelezés, átadás </w:t>
            </w:r>
          </w:p>
        </w:tc>
      </w:tr>
      <w:tr w:rsidR="000C24B1"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C24B1" w:rsidRPr="00B164DC" w:rsidRDefault="000C24B1" w:rsidP="000C24B1">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0C24B1" w:rsidRPr="00B164DC" w:rsidRDefault="000C24B1" w:rsidP="000C24B1">
            <w:pPr>
              <w:rPr>
                <w:rFonts w:eastAsia="Arial Unicode MS" w:cstheme="minorHAnsi"/>
                <w:color w:val="000000"/>
                <w:sz w:val="24"/>
                <w:szCs w:val="24"/>
              </w:rPr>
            </w:pPr>
            <w:r w:rsidRPr="00B164DC">
              <w:rPr>
                <w:rFonts w:eastAsia="Arial Unicode MS" w:cstheme="minorHAnsi"/>
                <w:color w:val="000000"/>
                <w:sz w:val="24"/>
                <w:szCs w:val="24"/>
              </w:rPr>
              <w:t>1) pályázatírás</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2) tervezés, engedélyeztetés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3) közbeszerzés lebonyolítása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4) beruházás megkezdése, lebonyolítása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5) a létesítmény, átadása, használatbavételi engedély beszerzése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6) pályázati elszámolás, monitoring</w:t>
            </w:r>
          </w:p>
        </w:tc>
      </w:tr>
      <w:tr w:rsidR="000C24B1"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C24B1" w:rsidRPr="00B164DC" w:rsidRDefault="000C24B1" w:rsidP="00690082">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0C24B1" w:rsidRPr="00B164DC" w:rsidRDefault="000C24B1" w:rsidP="00690082">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C24B1" w:rsidRPr="00B164DC" w:rsidRDefault="000C24B1" w:rsidP="000C24B1">
            <w:pPr>
              <w:spacing w:after="0"/>
              <w:rPr>
                <w:rFonts w:cstheme="minorHAnsi"/>
              </w:rPr>
            </w:pPr>
            <w:r w:rsidRPr="00B164DC">
              <w:rPr>
                <w:rFonts w:cstheme="minorHAnsi"/>
                <w:b/>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C24B1" w:rsidRPr="00B164DC" w:rsidRDefault="00DE5503" w:rsidP="000C24B1">
            <w:pPr>
              <w:spacing w:after="120"/>
              <w:rPr>
                <w:rFonts w:cstheme="minorHAnsi"/>
              </w:rPr>
            </w:pPr>
            <w:r w:rsidRPr="00B164DC">
              <w:rPr>
                <w:rFonts w:cstheme="minorHAnsi"/>
              </w:rPr>
              <w:t xml:space="preserve">jelenleg a </w:t>
            </w:r>
            <w:r w:rsidR="000C24B1" w:rsidRPr="00B164DC">
              <w:rPr>
                <w:rFonts w:cstheme="minorHAnsi"/>
              </w:rPr>
              <w:t>pályázati anyag, engedélyes tervek megléte</w:t>
            </w:r>
          </w:p>
          <w:p w:rsidR="000C24B1" w:rsidRPr="00B164DC" w:rsidRDefault="000C24B1" w:rsidP="000C24B1">
            <w:pPr>
              <w:spacing w:after="120"/>
              <w:rPr>
                <w:rFonts w:cstheme="minorHAnsi"/>
              </w:rPr>
            </w:pPr>
            <w:r w:rsidRPr="00B164DC">
              <w:rPr>
                <w:rFonts w:cstheme="minorHAnsi"/>
              </w:rPr>
              <w:t>(</w:t>
            </w:r>
            <w:r w:rsidRPr="00B164DC">
              <w:rPr>
                <w:rFonts w:cstheme="minorHAnsi"/>
                <w:i/>
              </w:rPr>
              <w:t>a Polgármesteri Hivatal műszaki irodáján megtalálhatóak</w:t>
            </w:r>
            <w:r w:rsidRPr="00B164DC">
              <w:rPr>
                <w:rFonts w:cstheme="minorHAnsi"/>
              </w:rPr>
              <w:t>)</w:t>
            </w:r>
          </w:p>
        </w:tc>
      </w:tr>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C24B1" w:rsidRPr="00B164DC" w:rsidRDefault="000C24B1" w:rsidP="000C24B1">
            <w:pPr>
              <w:spacing w:after="0"/>
              <w:rPr>
                <w:rFonts w:cstheme="minorHAnsi"/>
              </w:rPr>
            </w:pPr>
            <w:r w:rsidRPr="00B164DC">
              <w:rPr>
                <w:rFonts w:cstheme="minorHAnsi"/>
                <w:b/>
                <w:bCs/>
                <w:lang w:val="en-US" w:eastAsia="hu-HU"/>
              </w:rPr>
              <w:t>Lejárt/nem lejárt határid</w:t>
            </w:r>
            <w:r w:rsidRPr="00B164DC">
              <w:rPr>
                <w:rFonts w:cstheme="minorHAnsi"/>
                <w:b/>
                <w:bCs/>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C24B1" w:rsidRPr="00B164DC" w:rsidRDefault="000C24B1" w:rsidP="000C24B1">
            <w:pPr>
              <w:spacing w:after="120"/>
              <w:rPr>
                <w:rFonts w:cstheme="minorHAnsi"/>
              </w:rPr>
            </w:pPr>
            <w:r w:rsidRPr="00B164DC">
              <w:rPr>
                <w:rFonts w:cstheme="minorHAnsi"/>
              </w:rPr>
              <w:t xml:space="preserve">nem lejárt </w:t>
            </w:r>
          </w:p>
        </w:tc>
      </w:tr>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C24B1" w:rsidRPr="00B164DC" w:rsidRDefault="000C24B1" w:rsidP="000C24B1">
            <w:pPr>
              <w:autoSpaceDE w:val="0"/>
              <w:autoSpaceDN w:val="0"/>
              <w:adjustRightInd w:val="0"/>
              <w:spacing w:after="0"/>
              <w:rPr>
                <w:rFonts w:cstheme="minorHAnsi"/>
                <w:b/>
                <w:bCs/>
                <w:lang w:eastAsia="hu-HU"/>
              </w:rPr>
            </w:pPr>
            <w:r w:rsidRPr="00B164DC">
              <w:rPr>
                <w:rFonts w:cstheme="minorHAnsi"/>
                <w:b/>
                <w:bCs/>
                <w:lang w:eastAsia="hu-HU"/>
              </w:rPr>
              <w:t>Az IT jelenlegi állapota</w:t>
            </w:r>
          </w:p>
          <w:p w:rsidR="000C24B1" w:rsidRPr="00B164DC" w:rsidRDefault="000C24B1" w:rsidP="000C24B1">
            <w:pPr>
              <w:spacing w:after="0"/>
              <w:rPr>
                <w:rFonts w:cstheme="minorHAnsi"/>
              </w:rPr>
            </w:pPr>
            <w:r w:rsidRPr="00B164DC">
              <w:rPr>
                <w:rFonts w:cstheme="minorHAnsi"/>
                <w:b/>
                <w:bCs/>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C24B1" w:rsidRPr="00B164DC" w:rsidRDefault="000C24B1" w:rsidP="000C24B1">
            <w:pPr>
              <w:spacing w:after="120"/>
              <w:rPr>
                <w:rFonts w:cstheme="minorHAnsi"/>
              </w:rPr>
            </w:pPr>
            <w:r w:rsidRPr="00B164DC">
              <w:rPr>
                <w:rFonts w:cstheme="minorHAnsi"/>
              </w:rPr>
              <w:t xml:space="preserve">folyamatban lévő </w:t>
            </w:r>
          </w:p>
        </w:tc>
      </w:tr>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C24B1" w:rsidRPr="00B164DC" w:rsidRDefault="000C24B1" w:rsidP="000C24B1">
            <w:pPr>
              <w:rPr>
                <w:rFonts w:cstheme="minorHAnsi"/>
              </w:rPr>
            </w:pPr>
            <w:r w:rsidRPr="00B164DC">
              <w:rPr>
                <w:rFonts w:cstheme="minorHAnsi"/>
                <w:b/>
                <w:bCs/>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C24B1" w:rsidRPr="00B164DC" w:rsidRDefault="000C24B1" w:rsidP="000C24B1">
            <w:pPr>
              <w:pStyle w:val="Standard"/>
              <w:snapToGrid w:val="0"/>
              <w:spacing w:line="240" w:lineRule="auto"/>
              <w:jc w:val="both"/>
              <w:rPr>
                <w:rFonts w:asciiTheme="minorHAnsi" w:hAnsiTheme="minorHAnsi" w:cstheme="minorHAnsi"/>
              </w:rPr>
            </w:pPr>
            <w:r w:rsidRPr="00B164DC">
              <w:rPr>
                <w:rFonts w:asciiTheme="minorHAnsi" w:hAnsiTheme="minorHAnsi" w:cstheme="minorHAnsi"/>
              </w:rPr>
              <w:t xml:space="preserve">a projekt elkészültével egy korszerű – akadálymentesített létesítmény </w:t>
            </w:r>
          </w:p>
        </w:tc>
      </w:tr>
      <w:tr w:rsidR="000C24B1" w:rsidRPr="00B164DC" w:rsidTr="000C24B1">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C24B1" w:rsidRPr="00B164DC" w:rsidRDefault="000C24B1" w:rsidP="00690082">
            <w:pPr>
              <w:rPr>
                <w:rFonts w:cstheme="minorHAnsi"/>
                <w:b/>
                <w:bCs/>
                <w:lang w:val="en-US" w:eastAsia="hu-HU"/>
              </w:rPr>
            </w:pPr>
            <w:r w:rsidRPr="00B164DC">
              <w:rPr>
                <w:rFonts w:cstheme="minorHAnsi"/>
                <w:b/>
                <w:bCs/>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C24B1" w:rsidRPr="00B164DC" w:rsidRDefault="000C24B1" w:rsidP="00690082">
            <w:pPr>
              <w:pStyle w:val="Standard"/>
              <w:snapToGrid w:val="0"/>
              <w:spacing w:line="240" w:lineRule="auto"/>
              <w:jc w:val="both"/>
              <w:rPr>
                <w:rFonts w:asciiTheme="minorHAnsi" w:hAnsiTheme="minorHAnsi" w:cstheme="minorHAnsi"/>
              </w:rPr>
            </w:pPr>
            <w:r w:rsidRPr="00B164DC">
              <w:rPr>
                <w:rFonts w:asciiTheme="minorHAnsi" w:hAnsiTheme="minorHAnsi" w:cstheme="minorHAnsi"/>
              </w:rPr>
              <w:t xml:space="preserve">nem szükséges  </w:t>
            </w:r>
          </w:p>
        </w:tc>
      </w:tr>
    </w:tbl>
    <w:p w:rsidR="000C24B1" w:rsidRPr="00B164DC" w:rsidRDefault="000C24B1" w:rsidP="000C24B1">
      <w:pPr>
        <w:spacing w:after="0" w:line="240" w:lineRule="auto"/>
        <w:rPr>
          <w:rFonts w:cstheme="minorHAnsi"/>
          <w:color w:val="000000"/>
        </w:rPr>
      </w:pPr>
    </w:p>
    <w:p w:rsidR="000C24B1" w:rsidRPr="00B164DC" w:rsidRDefault="000C24B1" w:rsidP="000C24B1">
      <w:pPr>
        <w:rPr>
          <w:rFonts w:cstheme="minorHAnsi"/>
          <w:sz w:val="24"/>
          <w:szCs w:val="24"/>
          <w:lang w:eastAsia="hu-HU"/>
        </w:rPr>
      </w:pPr>
      <w:r w:rsidRPr="00B164DC">
        <w:rPr>
          <w:rFonts w:cstheme="minorHAnsi"/>
          <w:sz w:val="24"/>
          <w:szCs w:val="24"/>
          <w:lang w:eastAsia="hu-HU"/>
        </w:rPr>
        <w:t>Szöveges kifejtés: jelenleg a tervek engedélyeztetése van folyamatban.  Az ezt követő lépés: a kiviteli tervek elkészítése, majd az árazott és árazatlan költségvetések kés</w:t>
      </w:r>
      <w:r w:rsidR="00DE5503" w:rsidRPr="00B164DC">
        <w:rPr>
          <w:rFonts w:cstheme="minorHAnsi"/>
          <w:sz w:val="24"/>
          <w:szCs w:val="24"/>
          <w:lang w:eastAsia="hu-HU"/>
        </w:rPr>
        <w:t>zítése lesz. E két dokumentum megléte esetén írjuk ki a közbeszerzési eljárást.</w:t>
      </w:r>
    </w:p>
    <w:p w:rsidR="000C24B1" w:rsidRPr="00B164DC" w:rsidRDefault="000C24B1" w:rsidP="000C24B1">
      <w:pPr>
        <w:rPr>
          <w:rFonts w:cstheme="minorHAnsi"/>
          <w:sz w:val="24"/>
          <w:szCs w:val="24"/>
          <w:lang w:eastAsia="hu-HU"/>
        </w:rPr>
      </w:pPr>
      <w:r w:rsidRPr="00B164DC">
        <w:rPr>
          <w:rFonts w:cstheme="minorHAnsi"/>
          <w:sz w:val="24"/>
          <w:szCs w:val="24"/>
          <w:lang w:eastAsia="hu-HU"/>
        </w:rPr>
        <w:t xml:space="preserve">A nyertes ajánlattevő kiválasztása után kezdődhet a kivitelezés, várhatóan ez év őszén. </w:t>
      </w:r>
    </w:p>
    <w:p w:rsidR="000C24B1" w:rsidRPr="00B164DC" w:rsidRDefault="000C24B1">
      <w:pPr>
        <w:rPr>
          <w:rFonts w:cstheme="minorHAnsi"/>
          <w:sz w:val="24"/>
          <w:szCs w:val="24"/>
          <w:lang w:eastAsia="hu-HU"/>
        </w:rPr>
      </w:pPr>
      <w:r w:rsidRPr="00B164DC">
        <w:rPr>
          <w:rFonts w:cstheme="minorHAnsi"/>
          <w:sz w:val="24"/>
          <w:szCs w:val="24"/>
          <w:lang w:eastAsia="hu-HU"/>
        </w:rPr>
        <w:br w:type="page"/>
      </w:r>
    </w:p>
    <w:p w:rsidR="009B7C4D" w:rsidRPr="00B164DC" w:rsidRDefault="009B7C4D" w:rsidP="009B7C4D">
      <w:pPr>
        <w:rPr>
          <w:rFonts w:cstheme="minorHAnsi"/>
          <w:sz w:val="24"/>
          <w:szCs w:val="24"/>
          <w:lang w:eastAsia="hu-HU"/>
        </w:rPr>
      </w:pPr>
    </w:p>
    <w:p w:rsidR="009B7C4D" w:rsidRPr="00B164DC" w:rsidRDefault="00DE5503" w:rsidP="009B7C4D">
      <w:pPr>
        <w:rPr>
          <w:rFonts w:cstheme="minorHAnsi"/>
          <w:sz w:val="24"/>
          <w:szCs w:val="24"/>
          <w:lang w:eastAsia="hu-HU"/>
        </w:rPr>
      </w:pPr>
      <w:r w:rsidRPr="00B164DC">
        <w:rPr>
          <w:rFonts w:cstheme="minorHAnsi"/>
          <w:sz w:val="24"/>
          <w:szCs w:val="24"/>
          <w:lang w:eastAsia="hu-HU"/>
        </w:rPr>
        <w:t>2</w:t>
      </w:r>
      <w:r w:rsidR="009B7C4D" w:rsidRPr="00B164DC">
        <w:rPr>
          <w:rFonts w:cstheme="minorHAnsi"/>
          <w:sz w:val="24"/>
          <w:szCs w:val="24"/>
          <w:lang w:eastAsia="hu-HU"/>
        </w:rPr>
        <w:t>.</w:t>
      </w:r>
    </w:p>
    <w:tbl>
      <w:tblPr>
        <w:tblW w:w="10141" w:type="dxa"/>
        <w:jc w:val="center"/>
        <w:tblCellMar>
          <w:left w:w="70" w:type="dxa"/>
          <w:right w:w="70" w:type="dxa"/>
        </w:tblCellMar>
        <w:tblLook w:val="00A0" w:firstRow="1" w:lastRow="0" w:firstColumn="1" w:lastColumn="0" w:noHBand="0" w:noVBand="0"/>
      </w:tblPr>
      <w:tblGrid>
        <w:gridCol w:w="2761"/>
        <w:gridCol w:w="7380"/>
      </w:tblGrid>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0C24B1" w:rsidRPr="00B164DC" w:rsidRDefault="000C24B1" w:rsidP="000C24B1">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0C24B1" w:rsidRPr="00B164DC" w:rsidRDefault="000C24B1" w:rsidP="000C24B1">
            <w:pPr>
              <w:rPr>
                <w:rFonts w:cstheme="minorHAnsi"/>
                <w:b/>
                <w:color w:val="000000"/>
                <w:sz w:val="24"/>
                <w:szCs w:val="24"/>
              </w:rPr>
            </w:pPr>
            <w:r w:rsidRPr="00B164DC">
              <w:rPr>
                <w:rFonts w:cstheme="minorHAnsi"/>
                <w:b/>
                <w:color w:val="000000"/>
                <w:sz w:val="24"/>
                <w:szCs w:val="24"/>
              </w:rPr>
              <w:t>Infokommunális tájékozódás nehezített</w:t>
            </w:r>
          </w:p>
        </w:tc>
      </w:tr>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0C24B1" w:rsidRPr="00B164DC" w:rsidRDefault="000C24B1" w:rsidP="000C24B1">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rPr>
            </w:pPr>
            <w:r w:rsidRPr="00B164DC">
              <w:rPr>
                <w:rFonts w:asciiTheme="minorHAnsi" w:hAnsiTheme="minorHAnsi" w:cstheme="minorHAnsi"/>
                <w:b/>
                <w:color w:val="000000"/>
                <w:sz w:val="24"/>
              </w:rPr>
              <w:t xml:space="preserve">Infokommunális akadálymentesítés </w:t>
            </w:r>
          </w:p>
          <w:p w:rsidR="000C24B1" w:rsidRPr="00B164DC" w:rsidRDefault="000C24B1" w:rsidP="000C24B1">
            <w:pPr>
              <w:rPr>
                <w:rFonts w:cstheme="minorHAnsi"/>
                <w:b/>
                <w:color w:val="000000"/>
                <w:sz w:val="24"/>
                <w:szCs w:val="24"/>
              </w:rPr>
            </w:pPr>
            <w:r w:rsidRPr="00B164DC">
              <w:rPr>
                <w:rFonts w:cstheme="minorHAnsi"/>
                <w:b/>
                <w:color w:val="000000"/>
                <w:sz w:val="24"/>
                <w:szCs w:val="24"/>
              </w:rPr>
              <w:t>(pl. honlap megújítás)</w:t>
            </w:r>
          </w:p>
        </w:tc>
      </w:tr>
      <w:tr w:rsidR="000C24B1"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C24B1" w:rsidRPr="00B164DC" w:rsidRDefault="000C24B1" w:rsidP="000C24B1">
            <w:pPr>
              <w:spacing w:after="0"/>
              <w:rPr>
                <w:rFonts w:cstheme="minorHAnsi"/>
                <w:sz w:val="24"/>
                <w:szCs w:val="24"/>
              </w:rPr>
            </w:pPr>
            <w:r w:rsidRPr="00B164DC">
              <w:rPr>
                <w:rFonts w:cstheme="minorHAnsi"/>
                <w:sz w:val="24"/>
                <w:szCs w:val="24"/>
              </w:rPr>
              <w:t xml:space="preserve">Célok - </w:t>
            </w:r>
          </w:p>
          <w:p w:rsidR="000C24B1" w:rsidRPr="00B164DC" w:rsidRDefault="000C24B1" w:rsidP="000C24B1">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0C24B1" w:rsidRPr="00B164DC" w:rsidRDefault="000C24B1" w:rsidP="000C24B1">
            <w:pPr>
              <w:rPr>
                <w:rFonts w:cstheme="minorHAnsi"/>
                <w:color w:val="000000"/>
                <w:sz w:val="24"/>
                <w:szCs w:val="24"/>
              </w:rPr>
            </w:pPr>
            <w:r w:rsidRPr="00B164DC">
              <w:rPr>
                <w:rFonts w:cstheme="minorHAnsi"/>
                <w:color w:val="000000"/>
                <w:sz w:val="24"/>
                <w:szCs w:val="24"/>
              </w:rPr>
              <w:t xml:space="preserve">Általános cél: a fogyatékosok infokommunális akadálymentesítése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Rövidtávú cél:  honlap tervezet elkészítése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Középtávú cél:  a települési honlap (</w:t>
            </w:r>
            <w:hyperlink r:id="rId14" w:history="1">
              <w:r w:rsidRPr="00B164DC">
                <w:rPr>
                  <w:rStyle w:val="Hiperhivatkozs"/>
                  <w:rFonts w:asciiTheme="minorHAnsi" w:hAnsiTheme="minorHAnsi" w:cstheme="minorHAnsi"/>
                  <w:color w:val="000000"/>
                  <w:sz w:val="24"/>
                  <w:szCs w:val="24"/>
                </w:rPr>
                <w:t>www.ulles.hu</w:t>
              </w:r>
            </w:hyperlink>
            <w:r w:rsidRPr="00B164DC">
              <w:rPr>
                <w:rFonts w:asciiTheme="minorHAnsi" w:hAnsiTheme="minorHAnsi" w:cstheme="minorHAnsi"/>
                <w:color w:val="000000"/>
                <w:sz w:val="24"/>
              </w:rPr>
              <w:t>) megújítása</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Hosszú távú cél: a fogyatékosok hozzá tudjanak jutni az informatikai adathordozókon lévő alapvető információkhoz  </w:t>
            </w:r>
          </w:p>
        </w:tc>
      </w:tr>
      <w:tr w:rsidR="000C24B1"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C24B1" w:rsidRPr="00B164DC" w:rsidRDefault="000C24B1" w:rsidP="000C24B1">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0C24B1" w:rsidRPr="00B164DC" w:rsidRDefault="000C24B1" w:rsidP="000C24B1">
            <w:pPr>
              <w:rPr>
                <w:rFonts w:eastAsia="Arial Unicode MS" w:cstheme="minorHAnsi"/>
                <w:color w:val="000000"/>
                <w:sz w:val="24"/>
                <w:szCs w:val="24"/>
              </w:rPr>
            </w:pPr>
            <w:r w:rsidRPr="00B164DC">
              <w:rPr>
                <w:rFonts w:eastAsia="Arial Unicode MS" w:cstheme="minorHAnsi"/>
                <w:color w:val="000000"/>
                <w:sz w:val="24"/>
                <w:szCs w:val="24"/>
              </w:rPr>
              <w:t xml:space="preserve">1) vállalkozó informatikussal való kapcsolatfelvétel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2) honlap tervezet elkészítés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3) honlap (</w:t>
            </w:r>
            <w:hyperlink r:id="rId15" w:history="1">
              <w:r w:rsidRPr="00B164DC">
                <w:rPr>
                  <w:rStyle w:val="Hiperhivatkozs"/>
                  <w:rFonts w:asciiTheme="minorHAnsi" w:eastAsia="Arial Unicode MS" w:hAnsiTheme="minorHAnsi" w:cstheme="minorHAnsi"/>
                  <w:color w:val="000000"/>
                  <w:sz w:val="24"/>
                  <w:szCs w:val="24"/>
                </w:rPr>
                <w:t>www.ulles.hu</w:t>
              </w:r>
            </w:hyperlink>
            <w:r w:rsidRPr="00B164DC">
              <w:rPr>
                <w:rFonts w:asciiTheme="minorHAnsi" w:eastAsia="Arial Unicode MS" w:hAnsiTheme="minorHAnsi" w:cstheme="minorHAnsi"/>
                <w:color w:val="000000"/>
                <w:sz w:val="24"/>
              </w:rPr>
              <w:t xml:space="preserve">) megújítása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4) honlap feltöltése </w:t>
            </w:r>
          </w:p>
          <w:p w:rsidR="000C24B1" w:rsidRPr="00B164DC" w:rsidRDefault="000C24B1" w:rsidP="000C24B1">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5) a megújult honlapról kommunikáció az érintettek felé </w:t>
            </w:r>
          </w:p>
        </w:tc>
      </w:tr>
      <w:tr w:rsidR="000C24B1"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0C24B1" w:rsidRPr="00B164DC" w:rsidRDefault="000C24B1" w:rsidP="000C24B1">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0C24B1" w:rsidRPr="00B164DC" w:rsidRDefault="007E6991" w:rsidP="000C24B1">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C24B1" w:rsidRPr="00B164DC" w:rsidRDefault="000C24B1" w:rsidP="000C24B1">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DE5503" w:rsidRPr="00B164DC" w:rsidRDefault="00DE5503" w:rsidP="000C24B1">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vállalkozói szerződés </w:t>
            </w:r>
          </w:p>
          <w:p w:rsidR="00DE5503" w:rsidRPr="00B164DC" w:rsidRDefault="00DE5503" w:rsidP="000C24B1">
            <w:pPr>
              <w:pStyle w:val="Standard"/>
              <w:snapToGrid w:val="0"/>
              <w:spacing w:line="240" w:lineRule="auto"/>
              <w:rPr>
                <w:rFonts w:asciiTheme="minorHAnsi" w:hAnsiTheme="minorHAnsi" w:cstheme="minorHAnsi"/>
                <w:i/>
              </w:rPr>
            </w:pPr>
            <w:r w:rsidRPr="00B164DC">
              <w:rPr>
                <w:rFonts w:asciiTheme="minorHAnsi" w:hAnsiTheme="minorHAnsi" w:cstheme="minorHAnsi"/>
                <w:i/>
              </w:rPr>
              <w:t>(a dokumentum a Polgármester Hivatal Titkárságán megtalálható)</w:t>
            </w:r>
          </w:p>
          <w:p w:rsidR="000C24B1" w:rsidRPr="00B164DC" w:rsidRDefault="007E6991" w:rsidP="000C24B1">
            <w:pPr>
              <w:pStyle w:val="Standard"/>
              <w:snapToGrid w:val="0"/>
              <w:spacing w:line="240" w:lineRule="auto"/>
              <w:rPr>
                <w:rFonts w:asciiTheme="minorHAnsi" w:hAnsiTheme="minorHAnsi" w:cstheme="minorHAnsi"/>
              </w:rPr>
            </w:pPr>
            <w:r w:rsidRPr="00B164DC">
              <w:rPr>
                <w:rFonts w:asciiTheme="minorHAnsi" w:hAnsiTheme="minorHAnsi" w:cstheme="minorHAnsi"/>
              </w:rPr>
              <w:t>az elkészült honlap (</w:t>
            </w:r>
            <w:hyperlink r:id="rId16" w:history="1">
              <w:r w:rsidRPr="00B164DC">
                <w:rPr>
                  <w:rStyle w:val="Hiperhivatkozs"/>
                  <w:rFonts w:asciiTheme="minorHAnsi" w:hAnsiTheme="minorHAnsi" w:cstheme="minorHAnsi"/>
                  <w:sz w:val="22"/>
                  <w:szCs w:val="22"/>
                </w:rPr>
                <w:t>www.ulles.hu</w:t>
              </w:r>
            </w:hyperlink>
            <w:r w:rsidRPr="00B164DC">
              <w:rPr>
                <w:rFonts w:asciiTheme="minorHAnsi" w:hAnsiTheme="minorHAnsi" w:cstheme="minorHAnsi"/>
              </w:rPr>
              <w:t xml:space="preserve">) </w:t>
            </w:r>
          </w:p>
        </w:tc>
      </w:tr>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C24B1" w:rsidRPr="00B164DC" w:rsidRDefault="000C24B1" w:rsidP="000C24B1">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C24B1" w:rsidRPr="00B164DC" w:rsidRDefault="007E6991" w:rsidP="000C24B1">
            <w:pPr>
              <w:spacing w:after="120"/>
              <w:rPr>
                <w:rFonts w:cstheme="minorHAnsi"/>
              </w:rPr>
            </w:pPr>
            <w:r w:rsidRPr="00B164DC">
              <w:rPr>
                <w:rFonts w:cstheme="minorHAnsi"/>
              </w:rPr>
              <w:t>nem lejárt</w:t>
            </w:r>
          </w:p>
        </w:tc>
      </w:tr>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C24B1" w:rsidRPr="00B164DC" w:rsidRDefault="000C24B1" w:rsidP="000C24B1">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0C24B1" w:rsidRPr="00B164DC" w:rsidRDefault="000C24B1" w:rsidP="000C24B1">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C24B1" w:rsidRPr="00B164DC" w:rsidRDefault="007E6991" w:rsidP="000C24B1">
            <w:pPr>
              <w:spacing w:after="120"/>
              <w:rPr>
                <w:rFonts w:cstheme="minorHAnsi"/>
              </w:rPr>
            </w:pPr>
            <w:r w:rsidRPr="00B164DC">
              <w:rPr>
                <w:rFonts w:cstheme="minorHAnsi"/>
              </w:rPr>
              <w:t>folyamatban</w:t>
            </w:r>
          </w:p>
        </w:tc>
      </w:tr>
      <w:tr w:rsidR="000C24B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C24B1" w:rsidRPr="00B164DC" w:rsidRDefault="000C24B1" w:rsidP="000C24B1">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0C24B1" w:rsidRPr="00B164DC" w:rsidRDefault="00B921F8" w:rsidP="000C24B1">
            <w:pPr>
              <w:pStyle w:val="Standard"/>
              <w:snapToGrid w:val="0"/>
              <w:spacing w:line="240" w:lineRule="auto"/>
              <w:jc w:val="both"/>
              <w:rPr>
                <w:rFonts w:asciiTheme="minorHAnsi" w:hAnsiTheme="minorHAnsi" w:cstheme="minorHAnsi"/>
              </w:rPr>
            </w:pPr>
            <w:r w:rsidRPr="00B164DC">
              <w:rPr>
                <w:rFonts w:asciiTheme="minorHAnsi" w:hAnsiTheme="minorHAnsi" w:cstheme="minorHAnsi"/>
                <w:color w:val="000000"/>
              </w:rPr>
              <w:t xml:space="preserve">a honlap megújítása után idősek, fogyatékosok hozzá tudnak jutni az informatikai adathordozókon lévő alapvető információkhoz  </w:t>
            </w:r>
          </w:p>
        </w:tc>
      </w:tr>
      <w:tr w:rsidR="00A75729" w:rsidRPr="00B164DC" w:rsidTr="00A75729">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75729" w:rsidRPr="00B164DC" w:rsidRDefault="00A75729" w:rsidP="00690082">
            <w:pPr>
              <w:rPr>
                <w:rFonts w:cstheme="minorHAnsi"/>
                <w:b/>
                <w:bCs/>
                <w:sz w:val="24"/>
                <w:szCs w:val="24"/>
                <w:lang w:val="en-US" w:eastAsia="hu-HU"/>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A75729" w:rsidRPr="00B164DC" w:rsidRDefault="00A75729" w:rsidP="00690082">
            <w:pPr>
              <w:pStyle w:val="Standard"/>
              <w:snapToGrid w:val="0"/>
              <w:spacing w:line="240" w:lineRule="auto"/>
              <w:jc w:val="both"/>
              <w:rPr>
                <w:rFonts w:asciiTheme="minorHAnsi" w:hAnsiTheme="minorHAnsi" w:cstheme="minorHAnsi"/>
                <w:color w:val="000000"/>
              </w:rPr>
            </w:pPr>
            <w:r w:rsidRPr="00B164DC">
              <w:rPr>
                <w:rFonts w:asciiTheme="minorHAnsi" w:hAnsiTheme="minorHAnsi" w:cstheme="minorHAnsi"/>
                <w:color w:val="000000"/>
              </w:rPr>
              <w:t xml:space="preserve">nem szükséges  </w:t>
            </w:r>
          </w:p>
        </w:tc>
      </w:tr>
    </w:tbl>
    <w:p w:rsidR="009B7C4D" w:rsidRPr="00B164DC" w:rsidRDefault="009B7C4D" w:rsidP="009B7C4D">
      <w:pPr>
        <w:spacing w:after="0" w:line="240" w:lineRule="auto"/>
        <w:rPr>
          <w:rFonts w:cstheme="minorHAnsi"/>
          <w:color w:val="000000"/>
        </w:rPr>
      </w:pPr>
    </w:p>
    <w:p w:rsidR="00A615D8" w:rsidRPr="00B164DC" w:rsidRDefault="009B7C4D" w:rsidP="000C24B1">
      <w:pPr>
        <w:spacing w:after="0" w:line="240" w:lineRule="auto"/>
        <w:jc w:val="both"/>
        <w:rPr>
          <w:rFonts w:cstheme="minorHAnsi"/>
          <w:sz w:val="24"/>
          <w:szCs w:val="24"/>
          <w:lang w:eastAsia="hu-HU"/>
        </w:rPr>
      </w:pPr>
      <w:r w:rsidRPr="00B164DC">
        <w:rPr>
          <w:rFonts w:cstheme="minorHAnsi"/>
          <w:color w:val="000000"/>
          <w:sz w:val="24"/>
          <w:szCs w:val="24"/>
        </w:rPr>
        <w:t xml:space="preserve">Szöveges kifejtés: </w:t>
      </w:r>
      <w:r w:rsidR="00BB2981" w:rsidRPr="00B164DC">
        <w:rPr>
          <w:rFonts w:cstheme="minorHAnsi"/>
          <w:color w:val="000000"/>
          <w:sz w:val="24"/>
          <w:szCs w:val="24"/>
        </w:rPr>
        <w:t xml:space="preserve">az akadálymentesített és mobilbarát honlap elkészítését célzó munkálatok kivitelezésére 3 vállalkozótól kértünk be árajánlatot. Az ajánlatok beérkezését követően egy helyi vállalkozóval megtörtént a vállalkozói szerződés megkötése – a honlap elkészítése folyamatban van. </w:t>
      </w:r>
    </w:p>
    <w:p w:rsidR="00A75729" w:rsidRPr="00B164DC" w:rsidRDefault="00A75729">
      <w:pPr>
        <w:rPr>
          <w:rFonts w:cstheme="minorHAnsi"/>
          <w:sz w:val="24"/>
          <w:szCs w:val="24"/>
          <w:lang w:eastAsia="hu-HU"/>
        </w:rPr>
      </w:pPr>
      <w:r w:rsidRPr="00B164DC">
        <w:rPr>
          <w:rFonts w:cstheme="minorHAnsi"/>
          <w:sz w:val="24"/>
          <w:szCs w:val="24"/>
          <w:lang w:eastAsia="hu-HU"/>
        </w:rPr>
        <w:br w:type="page"/>
      </w:r>
    </w:p>
    <w:p w:rsidR="00A75729" w:rsidRPr="00B164DC" w:rsidRDefault="00A75729" w:rsidP="00A75729">
      <w:pPr>
        <w:rPr>
          <w:rFonts w:cstheme="minorHAnsi"/>
          <w:sz w:val="24"/>
          <w:szCs w:val="24"/>
          <w:lang w:eastAsia="hu-HU"/>
        </w:rPr>
      </w:pPr>
    </w:p>
    <w:p w:rsidR="00A75729" w:rsidRPr="00B164DC" w:rsidRDefault="00DE5503" w:rsidP="00A75729">
      <w:pPr>
        <w:rPr>
          <w:rFonts w:cstheme="minorHAnsi"/>
          <w:sz w:val="24"/>
          <w:szCs w:val="24"/>
          <w:lang w:eastAsia="hu-HU"/>
        </w:rPr>
      </w:pPr>
      <w:r w:rsidRPr="00B164DC">
        <w:rPr>
          <w:rFonts w:cstheme="minorHAnsi"/>
          <w:sz w:val="24"/>
          <w:szCs w:val="24"/>
          <w:lang w:eastAsia="hu-HU"/>
        </w:rPr>
        <w:t>3</w:t>
      </w:r>
      <w:r w:rsidR="00A75729" w:rsidRPr="00B164DC">
        <w:rPr>
          <w:rFonts w:cstheme="minorHAnsi"/>
          <w:sz w:val="24"/>
          <w:szCs w:val="24"/>
          <w:lang w:eastAsia="hu-HU"/>
        </w:rPr>
        <w:t>.</w:t>
      </w:r>
    </w:p>
    <w:tbl>
      <w:tblPr>
        <w:tblW w:w="10141" w:type="dxa"/>
        <w:jc w:val="center"/>
        <w:tblCellMar>
          <w:left w:w="70" w:type="dxa"/>
          <w:right w:w="70" w:type="dxa"/>
        </w:tblCellMar>
        <w:tblLook w:val="00A0" w:firstRow="1" w:lastRow="0" w:firstColumn="1" w:lastColumn="0" w:noHBand="0" w:noVBand="0"/>
      </w:tblPr>
      <w:tblGrid>
        <w:gridCol w:w="2761"/>
        <w:gridCol w:w="7380"/>
      </w:tblGrid>
      <w:tr w:rsidR="00A75729"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A75729" w:rsidRPr="00B164DC" w:rsidRDefault="00A75729" w:rsidP="00A75729">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A75729" w:rsidRPr="00B164DC" w:rsidRDefault="00A75729" w:rsidP="00A75729">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b/>
                <w:color w:val="000000"/>
                <w:sz w:val="24"/>
              </w:rPr>
            </w:pPr>
            <w:smartTag w:uri="urn:schemas-microsoft-com:office:smarttags" w:element="PersonName">
              <w:smartTagPr>
                <w:attr w:name="ProductID" w:val="ￜll￩si Polg￡rmesteri Hivatal"/>
              </w:smartTagPr>
              <w:r w:rsidRPr="00B164DC">
                <w:rPr>
                  <w:rFonts w:asciiTheme="minorHAnsi" w:hAnsiTheme="minorHAnsi" w:cstheme="minorHAnsi"/>
                  <w:b/>
                  <w:color w:val="000000"/>
                  <w:sz w:val="24"/>
                </w:rPr>
                <w:t>Üllési Polgármesteri Hivatal</w:t>
              </w:r>
            </w:smartTag>
            <w:r w:rsidRPr="00B164DC">
              <w:rPr>
                <w:rFonts w:asciiTheme="minorHAnsi" w:hAnsiTheme="minorHAnsi" w:cstheme="minorHAnsi"/>
                <w:b/>
                <w:color w:val="000000"/>
                <w:sz w:val="24"/>
              </w:rPr>
              <w:t xml:space="preserve"> esélyegyenlőségi referens biztosítása </w:t>
            </w:r>
          </w:p>
          <w:p w:rsidR="00A75729" w:rsidRPr="00B164DC" w:rsidRDefault="00A75729" w:rsidP="00A75729">
            <w:pPr>
              <w:pStyle w:val="NormlCalibri11"/>
              <w:pBdr>
                <w:top w:val="none" w:sz="0" w:space="0" w:color="auto"/>
                <w:left w:val="none" w:sz="0" w:space="0" w:color="auto"/>
                <w:bottom w:val="none" w:sz="0" w:space="0" w:color="auto"/>
                <w:right w:val="none" w:sz="0" w:space="0" w:color="auto"/>
              </w:pBdr>
              <w:jc w:val="center"/>
              <w:rPr>
                <w:rFonts w:asciiTheme="minorHAnsi" w:hAnsiTheme="minorHAnsi" w:cstheme="minorHAnsi"/>
                <w:b/>
                <w:color w:val="000000"/>
                <w:sz w:val="24"/>
              </w:rPr>
            </w:pPr>
            <w:r w:rsidRPr="00B164DC">
              <w:rPr>
                <w:rFonts w:asciiTheme="minorHAnsi" w:hAnsiTheme="minorHAnsi" w:cstheme="minorHAnsi"/>
                <w:b/>
                <w:color w:val="000000"/>
                <w:sz w:val="24"/>
              </w:rPr>
              <w:t xml:space="preserve">Szoros együttműködés a Csongrád Megyei Mozgáskorlátozott Egyesület üllési csoportjával </w:t>
            </w:r>
          </w:p>
          <w:p w:rsidR="00A75729" w:rsidRPr="00B164DC" w:rsidRDefault="00A75729" w:rsidP="00A75729">
            <w:pPr>
              <w:rPr>
                <w:rFonts w:cstheme="minorHAnsi"/>
                <w:b/>
                <w:color w:val="000000"/>
                <w:sz w:val="24"/>
                <w:szCs w:val="24"/>
              </w:rPr>
            </w:pPr>
          </w:p>
        </w:tc>
      </w:tr>
      <w:tr w:rsidR="00A75729"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A75729" w:rsidRPr="00B164DC" w:rsidRDefault="00A75729" w:rsidP="00A75729">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A75729" w:rsidRPr="00B164DC" w:rsidRDefault="00A75729" w:rsidP="00A75729">
            <w:pPr>
              <w:jc w:val="center"/>
              <w:rPr>
                <w:rFonts w:cstheme="minorHAnsi"/>
                <w:b/>
                <w:color w:val="000000"/>
                <w:sz w:val="24"/>
                <w:szCs w:val="24"/>
              </w:rPr>
            </w:pPr>
            <w:r w:rsidRPr="00B164DC">
              <w:rPr>
                <w:rFonts w:cstheme="minorHAnsi"/>
                <w:b/>
                <w:color w:val="000000"/>
                <w:sz w:val="24"/>
                <w:szCs w:val="24"/>
              </w:rPr>
              <w:t>A fogyatékosok kevésbé tájékozottak lehetőségeiket illetően</w:t>
            </w:r>
          </w:p>
          <w:p w:rsidR="00A75729" w:rsidRPr="00B164DC" w:rsidRDefault="00A75729" w:rsidP="00A75729">
            <w:pPr>
              <w:rPr>
                <w:rFonts w:cstheme="minorHAnsi"/>
                <w:b/>
                <w:color w:val="000000"/>
                <w:sz w:val="24"/>
                <w:szCs w:val="24"/>
              </w:rPr>
            </w:pPr>
          </w:p>
        </w:tc>
      </w:tr>
      <w:tr w:rsidR="00A75729"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A75729" w:rsidRPr="00B164DC" w:rsidRDefault="00A75729" w:rsidP="00A75729">
            <w:pPr>
              <w:spacing w:after="0"/>
              <w:rPr>
                <w:rFonts w:cstheme="minorHAnsi"/>
                <w:sz w:val="24"/>
                <w:szCs w:val="24"/>
              </w:rPr>
            </w:pPr>
            <w:r w:rsidRPr="00B164DC">
              <w:rPr>
                <w:rFonts w:cstheme="minorHAnsi"/>
                <w:sz w:val="24"/>
                <w:szCs w:val="24"/>
              </w:rPr>
              <w:t xml:space="preserve">Célok - </w:t>
            </w:r>
          </w:p>
          <w:p w:rsidR="00A75729" w:rsidRPr="00B164DC" w:rsidRDefault="00A75729" w:rsidP="00A75729">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A75729" w:rsidRPr="00B164DC" w:rsidRDefault="00A75729" w:rsidP="00A75729">
            <w:pPr>
              <w:rPr>
                <w:rFonts w:cstheme="minorHAnsi"/>
                <w:color w:val="000000"/>
                <w:sz w:val="24"/>
                <w:szCs w:val="24"/>
              </w:rPr>
            </w:pPr>
            <w:r w:rsidRPr="00B164DC">
              <w:rPr>
                <w:rFonts w:cstheme="minorHAnsi"/>
                <w:color w:val="000000"/>
                <w:sz w:val="24"/>
                <w:szCs w:val="24"/>
              </w:rPr>
              <w:t xml:space="preserve">Általános cél: a fogyatékos személyek megfelelő tájékoztatása </w:t>
            </w:r>
          </w:p>
          <w:p w:rsidR="00A75729" w:rsidRPr="00B164DC" w:rsidRDefault="00A75729" w:rsidP="00A75729">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Rövidtávú cél: adatbázis készítése a fogyatékos személyekről</w:t>
            </w:r>
          </w:p>
          <w:p w:rsidR="00A75729" w:rsidRPr="00B164DC" w:rsidRDefault="00A75729" w:rsidP="00A75729">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Középtávú cél:  esélyegyenlőségi referens alkalmazása</w:t>
            </w:r>
          </w:p>
          <w:p w:rsidR="00A75729" w:rsidRPr="00B164DC" w:rsidRDefault="00A75729" w:rsidP="00A75729">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Hosszú távú cél:  információk  átadása -  a helyi újságon, levélben és személyes tájékoztatókon keresztül</w:t>
            </w:r>
          </w:p>
        </w:tc>
      </w:tr>
      <w:tr w:rsidR="00A75729"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A75729" w:rsidRPr="00B164DC" w:rsidRDefault="00A75729" w:rsidP="00A75729">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A75729" w:rsidRPr="00B164DC" w:rsidRDefault="00A75729" w:rsidP="00A75729">
            <w:pPr>
              <w:rPr>
                <w:rFonts w:eastAsia="Arial Unicode MS" w:cstheme="minorHAnsi"/>
                <w:color w:val="000000"/>
                <w:sz w:val="24"/>
                <w:szCs w:val="24"/>
              </w:rPr>
            </w:pPr>
            <w:r w:rsidRPr="00B164DC">
              <w:rPr>
                <w:rFonts w:eastAsia="Arial Unicode MS" w:cstheme="minorHAnsi"/>
                <w:color w:val="000000"/>
                <w:sz w:val="24"/>
                <w:szCs w:val="24"/>
              </w:rPr>
              <w:t xml:space="preserve">1) kapcsolatfelvétel a szociális központtal és a helyi mozgáskorlátozott egyesülettel </w:t>
            </w:r>
          </w:p>
          <w:p w:rsidR="00A75729" w:rsidRPr="00B164DC" w:rsidRDefault="00A75729" w:rsidP="00A75729">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2) felmérés a fogyatékos személyekről – adatbázis készítés</w:t>
            </w:r>
          </w:p>
          <w:p w:rsidR="00A75729" w:rsidRPr="00B164DC" w:rsidRDefault="00A75729" w:rsidP="00A75729">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3) esélyegyenlőségi referens alkalmazása – a Polgármesteri Hivatal köztisztviselője munkakörében kibővítése </w:t>
            </w:r>
          </w:p>
          <w:p w:rsidR="00A75729" w:rsidRPr="00B164DC" w:rsidRDefault="00A75729" w:rsidP="00A75729">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4) tájékoztatók tartása személyesen, helyi újságon keresztül, levélben stb. </w:t>
            </w:r>
          </w:p>
        </w:tc>
      </w:tr>
      <w:tr w:rsidR="00A75729"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A75729" w:rsidRPr="00B164DC" w:rsidRDefault="00A75729" w:rsidP="00A75729">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A75729" w:rsidRPr="00B164DC" w:rsidRDefault="00662EBC" w:rsidP="00A75729">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A75729"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75729" w:rsidRPr="00B164DC" w:rsidRDefault="00A75729" w:rsidP="00A75729">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A75729" w:rsidRPr="00B164DC" w:rsidRDefault="00662EBC" w:rsidP="00A75729">
            <w:pPr>
              <w:pStyle w:val="Standard"/>
              <w:snapToGrid w:val="0"/>
              <w:spacing w:line="240" w:lineRule="auto"/>
              <w:rPr>
                <w:rFonts w:asciiTheme="minorHAnsi" w:hAnsiTheme="minorHAnsi" w:cstheme="minorHAnsi"/>
              </w:rPr>
            </w:pPr>
            <w:r w:rsidRPr="00B164DC">
              <w:rPr>
                <w:rFonts w:asciiTheme="minorHAnsi" w:hAnsiTheme="minorHAnsi" w:cstheme="minorHAnsi"/>
              </w:rPr>
              <w:t>adatbázis elkészülte, tájékoztató anyagok</w:t>
            </w:r>
            <w:r w:rsidR="00055015" w:rsidRPr="00B164DC">
              <w:rPr>
                <w:rFonts w:asciiTheme="minorHAnsi" w:hAnsiTheme="minorHAnsi" w:cstheme="minorHAnsi"/>
              </w:rPr>
              <w:t xml:space="preserve"> </w:t>
            </w:r>
          </w:p>
          <w:p w:rsidR="00662EBC" w:rsidRPr="00B164DC" w:rsidRDefault="00DE5503" w:rsidP="00A75729">
            <w:pPr>
              <w:pStyle w:val="Standard"/>
              <w:snapToGrid w:val="0"/>
              <w:spacing w:line="240" w:lineRule="auto"/>
              <w:rPr>
                <w:rFonts w:asciiTheme="minorHAnsi" w:hAnsiTheme="minorHAnsi" w:cstheme="minorHAnsi"/>
              </w:rPr>
            </w:pPr>
            <w:r w:rsidRPr="00B164DC">
              <w:rPr>
                <w:rFonts w:asciiTheme="minorHAnsi" w:hAnsiTheme="minorHAnsi" w:cstheme="minorHAnsi"/>
              </w:rPr>
              <w:t>(</w:t>
            </w:r>
            <w:r w:rsidR="00662EBC" w:rsidRPr="00B164DC">
              <w:rPr>
                <w:rFonts w:asciiTheme="minorHAnsi" w:hAnsiTheme="minorHAnsi" w:cstheme="minorHAnsi"/>
                <w:i/>
              </w:rPr>
              <w:t xml:space="preserve">A dokumentumok a </w:t>
            </w:r>
            <w:r w:rsidR="00662EBC" w:rsidRPr="00B164DC">
              <w:rPr>
                <w:rFonts w:asciiTheme="minorHAnsi" w:hAnsiTheme="minorHAnsi" w:cstheme="minorHAnsi"/>
                <w:i/>
                <w:color w:val="000000"/>
              </w:rPr>
              <w:t>Csongrád Megyei Mozgáskorlátozott Egyesület üllési csoportjának képviselőjénél találhatóak</w:t>
            </w:r>
            <w:r w:rsidRPr="00B164DC">
              <w:rPr>
                <w:rFonts w:asciiTheme="minorHAnsi" w:hAnsiTheme="minorHAnsi" w:cstheme="minorHAnsi"/>
                <w:i/>
                <w:color w:val="000000"/>
              </w:rPr>
              <w:t>)</w:t>
            </w:r>
          </w:p>
        </w:tc>
      </w:tr>
      <w:tr w:rsidR="00A75729"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75729" w:rsidRPr="00B164DC" w:rsidRDefault="00A75729" w:rsidP="00A75729">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A75729" w:rsidRPr="00B164DC" w:rsidRDefault="00A75729" w:rsidP="00A75729">
            <w:pPr>
              <w:spacing w:after="120"/>
              <w:rPr>
                <w:rFonts w:cstheme="minorHAnsi"/>
              </w:rPr>
            </w:pPr>
            <w:r w:rsidRPr="00B164DC">
              <w:rPr>
                <w:rFonts w:cstheme="minorHAnsi"/>
              </w:rPr>
              <w:t xml:space="preserve">nem lejárt </w:t>
            </w:r>
          </w:p>
        </w:tc>
      </w:tr>
      <w:tr w:rsidR="00A75729"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75729" w:rsidRPr="00B164DC" w:rsidRDefault="00A75729" w:rsidP="00A75729">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A75729" w:rsidRPr="00B164DC" w:rsidRDefault="00A75729" w:rsidP="00A75729">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A75729" w:rsidRPr="00B164DC" w:rsidRDefault="00A75729" w:rsidP="00A75729">
            <w:pPr>
              <w:spacing w:after="120"/>
              <w:rPr>
                <w:rFonts w:cstheme="minorHAnsi"/>
              </w:rPr>
            </w:pPr>
            <w:r w:rsidRPr="00B164DC">
              <w:rPr>
                <w:rFonts w:cstheme="minorHAnsi"/>
              </w:rPr>
              <w:t xml:space="preserve">folyamatban lévő </w:t>
            </w:r>
          </w:p>
        </w:tc>
      </w:tr>
      <w:tr w:rsidR="00A75729"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75729" w:rsidRPr="00B164DC" w:rsidRDefault="00A75729" w:rsidP="00A75729">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A75729" w:rsidRPr="00B164DC" w:rsidRDefault="00662EBC" w:rsidP="00A75729">
            <w:pPr>
              <w:pStyle w:val="Standard"/>
              <w:snapToGrid w:val="0"/>
              <w:spacing w:line="240" w:lineRule="auto"/>
              <w:jc w:val="both"/>
              <w:rPr>
                <w:rFonts w:asciiTheme="minorHAnsi" w:hAnsiTheme="minorHAnsi" w:cstheme="minorHAnsi"/>
              </w:rPr>
            </w:pPr>
            <w:r w:rsidRPr="00B164DC">
              <w:rPr>
                <w:rFonts w:asciiTheme="minorHAnsi" w:hAnsiTheme="minorHAnsi" w:cstheme="minorHAnsi"/>
              </w:rPr>
              <w:t xml:space="preserve">a fogyatékos </w:t>
            </w:r>
            <w:r w:rsidR="00055015" w:rsidRPr="00B164DC">
              <w:rPr>
                <w:rFonts w:asciiTheme="minorHAnsi" w:hAnsiTheme="minorHAnsi" w:cstheme="minorHAnsi"/>
              </w:rPr>
              <w:t>személyek tájékozottsága – saját lehetőségeiket illetően -  javul</w:t>
            </w:r>
          </w:p>
        </w:tc>
      </w:tr>
      <w:tr w:rsidR="00A75729" w:rsidRPr="00B164DC" w:rsidTr="00A75729">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75729" w:rsidRPr="00B164DC" w:rsidRDefault="00A75729" w:rsidP="00690082">
            <w:pPr>
              <w:rPr>
                <w:rFonts w:cstheme="minorHAnsi"/>
                <w:b/>
                <w:bCs/>
                <w:sz w:val="24"/>
                <w:szCs w:val="24"/>
                <w:lang w:val="en-US" w:eastAsia="hu-HU"/>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A75729" w:rsidRPr="00B164DC" w:rsidRDefault="00A75729" w:rsidP="00690082">
            <w:pPr>
              <w:pStyle w:val="Standard"/>
              <w:snapToGrid w:val="0"/>
              <w:spacing w:line="240" w:lineRule="auto"/>
              <w:jc w:val="both"/>
              <w:rPr>
                <w:rFonts w:asciiTheme="minorHAnsi" w:hAnsiTheme="minorHAnsi" w:cstheme="minorHAnsi"/>
              </w:rPr>
            </w:pPr>
            <w:r w:rsidRPr="00B164DC">
              <w:rPr>
                <w:rFonts w:asciiTheme="minorHAnsi" w:hAnsiTheme="minorHAnsi" w:cstheme="minorHAnsi"/>
              </w:rPr>
              <w:t xml:space="preserve"> nem szükséges  </w:t>
            </w:r>
          </w:p>
        </w:tc>
      </w:tr>
    </w:tbl>
    <w:p w:rsidR="00A75729" w:rsidRPr="00B164DC" w:rsidRDefault="00A75729" w:rsidP="00A75729">
      <w:pPr>
        <w:spacing w:after="0" w:line="240" w:lineRule="auto"/>
        <w:rPr>
          <w:rFonts w:cstheme="minorHAnsi"/>
          <w:color w:val="000000"/>
        </w:rPr>
      </w:pPr>
    </w:p>
    <w:p w:rsidR="000C24B1" w:rsidRPr="00B164DC" w:rsidRDefault="00A75729" w:rsidP="005C2886">
      <w:pPr>
        <w:spacing w:after="0" w:line="240" w:lineRule="auto"/>
        <w:jc w:val="both"/>
        <w:rPr>
          <w:rFonts w:cstheme="minorHAnsi"/>
          <w:color w:val="000000"/>
          <w:sz w:val="24"/>
          <w:szCs w:val="24"/>
        </w:rPr>
      </w:pPr>
      <w:r w:rsidRPr="00B164DC">
        <w:rPr>
          <w:rFonts w:cstheme="minorHAnsi"/>
          <w:color w:val="000000"/>
          <w:sz w:val="24"/>
          <w:szCs w:val="24"/>
        </w:rPr>
        <w:t xml:space="preserve">Szöveges kifejtés: </w:t>
      </w:r>
      <w:r w:rsidR="00055015" w:rsidRPr="00B164DC">
        <w:rPr>
          <w:rFonts w:cstheme="minorHAnsi"/>
          <w:color w:val="000000"/>
          <w:sz w:val="24"/>
          <w:szCs w:val="24"/>
        </w:rPr>
        <w:t xml:space="preserve">a Csongrád Megyei Mozgáskorlátozottak Egyesülete üllési csoportjának vezetője </w:t>
      </w:r>
      <w:r w:rsidR="005C2886" w:rsidRPr="00B164DC">
        <w:rPr>
          <w:rFonts w:cstheme="minorHAnsi"/>
          <w:color w:val="000000"/>
          <w:sz w:val="24"/>
          <w:szCs w:val="24"/>
        </w:rPr>
        <w:t xml:space="preserve">koordinálja a mozgáskorlátozottakkal, fogyatékosokkal kapcsolatos kapcsolattartást, információáramlást. </w:t>
      </w:r>
    </w:p>
    <w:p w:rsidR="005C2886" w:rsidRPr="00B164DC" w:rsidRDefault="005C2886" w:rsidP="005C2886">
      <w:pPr>
        <w:spacing w:after="0" w:line="240" w:lineRule="auto"/>
        <w:jc w:val="both"/>
        <w:rPr>
          <w:rFonts w:cstheme="minorHAnsi"/>
          <w:color w:val="000000"/>
        </w:rPr>
      </w:pPr>
    </w:p>
    <w:p w:rsidR="00E73443" w:rsidRPr="00B164DC" w:rsidRDefault="00E73443">
      <w:pPr>
        <w:rPr>
          <w:rFonts w:cstheme="minorHAnsi"/>
          <w:sz w:val="24"/>
          <w:szCs w:val="24"/>
          <w:lang w:eastAsia="hu-HU"/>
        </w:rPr>
      </w:pPr>
      <w:r w:rsidRPr="00B164DC">
        <w:rPr>
          <w:rFonts w:cstheme="minorHAnsi"/>
          <w:sz w:val="24"/>
          <w:szCs w:val="24"/>
          <w:lang w:eastAsia="hu-HU"/>
        </w:rPr>
        <w:br w:type="page"/>
      </w:r>
    </w:p>
    <w:p w:rsidR="00E73443" w:rsidRPr="00B164DC" w:rsidRDefault="00DE5503" w:rsidP="00E73443">
      <w:pPr>
        <w:rPr>
          <w:rFonts w:cstheme="minorHAnsi"/>
          <w:sz w:val="24"/>
          <w:szCs w:val="24"/>
          <w:lang w:eastAsia="hu-HU"/>
        </w:rPr>
      </w:pPr>
      <w:r w:rsidRPr="00B164DC">
        <w:rPr>
          <w:rFonts w:cstheme="minorHAnsi"/>
          <w:sz w:val="24"/>
          <w:szCs w:val="24"/>
          <w:lang w:eastAsia="hu-HU"/>
        </w:rPr>
        <w:lastRenderedPageBreak/>
        <w:t>4</w:t>
      </w:r>
      <w:r w:rsidR="00E73443" w:rsidRPr="00B164DC">
        <w:rPr>
          <w:rFonts w:cstheme="minorHAnsi"/>
          <w:sz w:val="24"/>
          <w:szCs w:val="24"/>
          <w:lang w:eastAsia="hu-HU"/>
        </w:rPr>
        <w:t>.</w:t>
      </w:r>
    </w:p>
    <w:tbl>
      <w:tblPr>
        <w:tblW w:w="10141" w:type="dxa"/>
        <w:jc w:val="center"/>
        <w:tblCellMar>
          <w:left w:w="70" w:type="dxa"/>
          <w:right w:w="70" w:type="dxa"/>
        </w:tblCellMar>
        <w:tblLook w:val="00A0" w:firstRow="1" w:lastRow="0" w:firstColumn="1" w:lastColumn="0" w:noHBand="0" w:noVBand="0"/>
      </w:tblPr>
      <w:tblGrid>
        <w:gridCol w:w="2761"/>
        <w:gridCol w:w="7380"/>
      </w:tblGrid>
      <w:tr w:rsidR="00E73443"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E73443" w:rsidRPr="00B164DC" w:rsidRDefault="00E73443" w:rsidP="00E73443">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E73443" w:rsidRPr="00B164DC" w:rsidRDefault="00E73443" w:rsidP="00E73443">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b/>
                <w:color w:val="000000"/>
                <w:sz w:val="24"/>
              </w:rPr>
            </w:pPr>
            <w:r w:rsidRPr="00B164DC">
              <w:rPr>
                <w:rFonts w:asciiTheme="minorHAnsi" w:hAnsiTheme="minorHAnsi" w:cstheme="minorHAnsi"/>
                <w:b/>
                <w:color w:val="000000"/>
                <w:sz w:val="24"/>
              </w:rPr>
              <w:t>A fogyatékkal élők segítése, hogy minél nagyobb számban részt vehessenek a szűrővizsgálatokon</w:t>
            </w:r>
          </w:p>
        </w:tc>
      </w:tr>
      <w:tr w:rsidR="00E73443"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E73443" w:rsidRPr="00B164DC" w:rsidRDefault="00E73443" w:rsidP="00E73443">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E73443" w:rsidRPr="00B164DC" w:rsidRDefault="00E73443" w:rsidP="00E73443">
            <w:pPr>
              <w:rPr>
                <w:rFonts w:cstheme="minorHAnsi"/>
                <w:b/>
                <w:color w:val="000000"/>
                <w:sz w:val="24"/>
                <w:szCs w:val="24"/>
              </w:rPr>
            </w:pPr>
            <w:r w:rsidRPr="00B164DC">
              <w:rPr>
                <w:rFonts w:cstheme="minorHAnsi"/>
                <w:b/>
                <w:color w:val="000000"/>
                <w:sz w:val="24"/>
                <w:szCs w:val="24"/>
              </w:rPr>
              <w:t>Az egészségügyi prevenciós és szűrővizsgálatokat a mozgásukban erősen korlátozott személyek kevésbé veszik igénybe.</w:t>
            </w:r>
          </w:p>
        </w:tc>
      </w:tr>
      <w:tr w:rsidR="00E73443"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E73443" w:rsidRPr="00B164DC" w:rsidRDefault="00E73443" w:rsidP="00E73443">
            <w:pPr>
              <w:spacing w:after="0"/>
              <w:rPr>
                <w:rFonts w:cstheme="minorHAnsi"/>
                <w:sz w:val="24"/>
                <w:szCs w:val="24"/>
              </w:rPr>
            </w:pPr>
            <w:r w:rsidRPr="00B164DC">
              <w:rPr>
                <w:rFonts w:cstheme="minorHAnsi"/>
                <w:sz w:val="24"/>
                <w:szCs w:val="24"/>
              </w:rPr>
              <w:t xml:space="preserve">Célok - </w:t>
            </w:r>
          </w:p>
          <w:p w:rsidR="00E73443" w:rsidRPr="00B164DC" w:rsidRDefault="00E73443" w:rsidP="00E73443">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E73443" w:rsidRPr="00B164DC" w:rsidRDefault="00E73443" w:rsidP="00E73443">
            <w:pPr>
              <w:rPr>
                <w:rFonts w:cstheme="minorHAnsi"/>
                <w:color w:val="000000"/>
                <w:sz w:val="24"/>
                <w:szCs w:val="24"/>
              </w:rPr>
            </w:pPr>
            <w:r w:rsidRPr="00B164DC">
              <w:rPr>
                <w:rFonts w:cstheme="minorHAnsi"/>
                <w:color w:val="000000"/>
                <w:sz w:val="24"/>
                <w:szCs w:val="24"/>
              </w:rPr>
              <w:t xml:space="preserve">Általános cél: a fogyatékosok általános egészségi állapotának javítása  </w:t>
            </w:r>
          </w:p>
          <w:p w:rsidR="00E73443" w:rsidRPr="00B164DC" w:rsidRDefault="00E73443" w:rsidP="00E73443">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Rövid távú cél:  adatbázis készítése a fogyatékos személyekről  </w:t>
            </w:r>
          </w:p>
          <w:p w:rsidR="00E73443" w:rsidRPr="00B164DC" w:rsidRDefault="00E73443" w:rsidP="00E73443">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Közép távú cél: a fogyatékos személyek szűrővizsgálatra történő eljuttatása </w:t>
            </w:r>
          </w:p>
          <w:p w:rsidR="00E73443" w:rsidRPr="00B164DC" w:rsidRDefault="00E73443" w:rsidP="00E73443">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 w:val="24"/>
              </w:rPr>
            </w:pPr>
            <w:r w:rsidRPr="00B164DC">
              <w:rPr>
                <w:rFonts w:asciiTheme="minorHAnsi" w:hAnsiTheme="minorHAnsi" w:cstheme="minorHAnsi"/>
                <w:color w:val="000000"/>
                <w:sz w:val="24"/>
              </w:rPr>
              <w:t xml:space="preserve">Hosszú távú cél: a fogyatékosok részéről jelenjen meg az egészségtudatos szemlélet </w:t>
            </w:r>
          </w:p>
        </w:tc>
      </w:tr>
      <w:tr w:rsidR="00E73443"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E73443" w:rsidRPr="00B164DC" w:rsidRDefault="00E73443" w:rsidP="00E73443">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E73443" w:rsidRPr="00B164DC" w:rsidRDefault="00E73443" w:rsidP="00E73443">
            <w:pPr>
              <w:rPr>
                <w:rFonts w:eastAsia="Arial Unicode MS" w:cstheme="minorHAnsi"/>
                <w:color w:val="000000"/>
                <w:sz w:val="24"/>
                <w:szCs w:val="24"/>
              </w:rPr>
            </w:pPr>
            <w:r w:rsidRPr="00B164DC">
              <w:rPr>
                <w:rFonts w:eastAsia="Arial Unicode MS" w:cstheme="minorHAnsi"/>
                <w:color w:val="000000"/>
                <w:sz w:val="24"/>
                <w:szCs w:val="24"/>
              </w:rPr>
              <w:t xml:space="preserve">1) adatbázis készítése a fogyatékos személyekről </w:t>
            </w:r>
          </w:p>
          <w:p w:rsidR="00E73443" w:rsidRPr="00B164DC" w:rsidRDefault="00E73443" w:rsidP="00E73443">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2) kapcsolatfelvétel a Csongrád Megyei Mozgáskorlátozott Egyesület üllési csoportjával </w:t>
            </w:r>
          </w:p>
          <w:p w:rsidR="00E73443" w:rsidRPr="00B164DC" w:rsidRDefault="00E73443" w:rsidP="00E73443">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3) az Egészségvédelmi Hét előtt felmérés és intézkedési terv készítése arról, hogy kik szeretnék igénybe venni a szűrővizsgálatokat </w:t>
            </w:r>
          </w:p>
          <w:p w:rsidR="00E73443" w:rsidRPr="00B164DC" w:rsidRDefault="00E73443" w:rsidP="00E73443">
            <w:pPr>
              <w:pStyle w:val="NormlCalibri11"/>
              <w:pBdr>
                <w:top w:val="none" w:sz="0" w:space="0" w:color="auto"/>
                <w:left w:val="none" w:sz="0" w:space="0" w:color="auto"/>
                <w:bottom w:val="none" w:sz="0" w:space="0" w:color="auto"/>
                <w:right w:val="none" w:sz="0" w:space="0" w:color="auto"/>
              </w:pBdr>
              <w:rPr>
                <w:rFonts w:asciiTheme="minorHAnsi" w:eastAsia="Arial Unicode MS" w:hAnsiTheme="minorHAnsi" w:cstheme="minorHAnsi"/>
                <w:color w:val="000000"/>
                <w:sz w:val="24"/>
              </w:rPr>
            </w:pPr>
            <w:r w:rsidRPr="00B164DC">
              <w:rPr>
                <w:rFonts w:asciiTheme="minorHAnsi" w:eastAsia="Arial Unicode MS" w:hAnsiTheme="minorHAnsi" w:cstheme="minorHAnsi"/>
                <w:color w:val="000000"/>
                <w:sz w:val="24"/>
              </w:rPr>
              <w:t xml:space="preserve">4) a partnerek közreműködése az Egészségvédelmi Héten </w:t>
            </w:r>
          </w:p>
        </w:tc>
      </w:tr>
      <w:tr w:rsidR="00E73443"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E73443" w:rsidRPr="00B164DC" w:rsidRDefault="00E73443" w:rsidP="00690082">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E73443" w:rsidRPr="00B164DC" w:rsidRDefault="00E73443" w:rsidP="00690082">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E73443"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73443" w:rsidRPr="00B164DC" w:rsidRDefault="00E73443" w:rsidP="00E73443">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tcPr>
          <w:p w:rsidR="00E73443" w:rsidRPr="00B164DC" w:rsidRDefault="00E73443" w:rsidP="00E73443">
            <w:pPr>
              <w:pStyle w:val="Standard"/>
              <w:snapToGrid w:val="0"/>
              <w:spacing w:line="240" w:lineRule="auto"/>
              <w:rPr>
                <w:rFonts w:asciiTheme="minorHAnsi" w:hAnsiTheme="minorHAnsi" w:cstheme="minorHAnsi"/>
              </w:rPr>
            </w:pPr>
            <w:r w:rsidRPr="00B164DC">
              <w:rPr>
                <w:rFonts w:asciiTheme="minorHAnsi" w:hAnsiTheme="minorHAnsi" w:cstheme="minorHAnsi"/>
              </w:rPr>
              <w:t>Az elkészült szóróanyag, fényképek</w:t>
            </w:r>
          </w:p>
          <w:p w:rsidR="00DE5503" w:rsidRPr="00B164DC" w:rsidRDefault="00DE5503" w:rsidP="00E73443">
            <w:pPr>
              <w:pStyle w:val="Standard"/>
              <w:snapToGrid w:val="0"/>
              <w:spacing w:line="240" w:lineRule="auto"/>
              <w:rPr>
                <w:rFonts w:asciiTheme="minorHAnsi" w:hAnsiTheme="minorHAnsi" w:cstheme="minorHAnsi"/>
              </w:rPr>
            </w:pPr>
            <w:r w:rsidRPr="00B164DC">
              <w:rPr>
                <w:rFonts w:asciiTheme="minorHAnsi" w:hAnsiTheme="minorHAnsi" w:cstheme="minorHAnsi"/>
              </w:rPr>
              <w:t>(a dokumentumok a Polgármester Hivatal Titkárságán megtalálhatóak)</w:t>
            </w:r>
          </w:p>
          <w:p w:rsidR="00E73443" w:rsidRPr="00B164DC" w:rsidRDefault="00E73443" w:rsidP="00E73443">
            <w:pPr>
              <w:pStyle w:val="Standard"/>
              <w:snapToGrid w:val="0"/>
              <w:spacing w:line="240" w:lineRule="auto"/>
              <w:ind w:right="339"/>
              <w:rPr>
                <w:rFonts w:asciiTheme="minorHAnsi" w:hAnsiTheme="minorHAnsi" w:cstheme="minorHAnsi"/>
              </w:rPr>
            </w:pPr>
          </w:p>
        </w:tc>
      </w:tr>
      <w:tr w:rsidR="00E73443"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73443" w:rsidRPr="00B164DC" w:rsidRDefault="00E73443" w:rsidP="00E73443">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tcPr>
          <w:p w:rsidR="00E73443" w:rsidRPr="00B164DC" w:rsidRDefault="00E73443" w:rsidP="00E73443">
            <w:pPr>
              <w:pStyle w:val="TableContents"/>
              <w:rPr>
                <w:rFonts w:asciiTheme="minorHAnsi" w:hAnsiTheme="minorHAnsi" w:cstheme="minorHAnsi"/>
              </w:rPr>
            </w:pPr>
            <w:r w:rsidRPr="00B164DC">
              <w:rPr>
                <w:rFonts w:asciiTheme="minorHAnsi" w:hAnsiTheme="minorHAnsi" w:cstheme="minorHAnsi"/>
              </w:rPr>
              <w:t xml:space="preserve">nem lejárt </w:t>
            </w:r>
          </w:p>
          <w:p w:rsidR="00E73443" w:rsidRPr="00B164DC" w:rsidRDefault="00E73443" w:rsidP="00E73443">
            <w:pPr>
              <w:pStyle w:val="TableContents"/>
              <w:ind w:left="1080"/>
              <w:rPr>
                <w:rFonts w:asciiTheme="minorHAnsi" w:hAnsiTheme="minorHAnsi" w:cstheme="minorHAnsi"/>
              </w:rPr>
            </w:pPr>
          </w:p>
        </w:tc>
      </w:tr>
      <w:tr w:rsidR="00E73443"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73443" w:rsidRPr="00B164DC" w:rsidRDefault="00E73443" w:rsidP="00E73443">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E73443" w:rsidRPr="00B164DC" w:rsidRDefault="00E73443" w:rsidP="00E73443">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tcPr>
          <w:p w:rsidR="00E73443" w:rsidRPr="00B164DC" w:rsidRDefault="00E73443" w:rsidP="00E73443">
            <w:pPr>
              <w:pStyle w:val="TableContents"/>
              <w:rPr>
                <w:rFonts w:asciiTheme="minorHAnsi" w:hAnsiTheme="minorHAnsi" w:cstheme="minorHAnsi"/>
              </w:rPr>
            </w:pPr>
            <w:r w:rsidRPr="00B164DC">
              <w:rPr>
                <w:rFonts w:asciiTheme="minorHAnsi" w:hAnsiTheme="minorHAnsi" w:cstheme="minorHAnsi"/>
              </w:rPr>
              <w:t xml:space="preserve">folyamatban lévő </w:t>
            </w:r>
          </w:p>
          <w:p w:rsidR="00E73443" w:rsidRPr="00B164DC" w:rsidRDefault="00E73443" w:rsidP="00E73443">
            <w:pPr>
              <w:pStyle w:val="TableContents"/>
              <w:rPr>
                <w:rFonts w:asciiTheme="minorHAnsi" w:hAnsiTheme="minorHAnsi" w:cstheme="minorHAnsi"/>
              </w:rPr>
            </w:pPr>
          </w:p>
        </w:tc>
      </w:tr>
      <w:tr w:rsidR="00E73443"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73443" w:rsidRPr="00B164DC" w:rsidRDefault="00E73443" w:rsidP="00690082">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E73443" w:rsidRPr="00B164DC" w:rsidRDefault="00E73443" w:rsidP="00E73443">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Az IT megvalósítása folyamatban van, részben megvalósult. </w:t>
            </w:r>
          </w:p>
          <w:p w:rsidR="00E73443" w:rsidRPr="00B164DC" w:rsidRDefault="00E73443" w:rsidP="00E73443">
            <w:pPr>
              <w:pStyle w:val="Standard"/>
              <w:snapToGrid w:val="0"/>
              <w:spacing w:line="240" w:lineRule="auto"/>
              <w:jc w:val="both"/>
              <w:rPr>
                <w:rFonts w:asciiTheme="minorHAnsi" w:hAnsiTheme="minorHAnsi" w:cstheme="minorHAnsi"/>
              </w:rPr>
            </w:pPr>
            <w:r w:rsidRPr="00B164DC">
              <w:rPr>
                <w:rFonts w:asciiTheme="minorHAnsi" w:hAnsiTheme="minorHAnsi" w:cstheme="minorHAnsi"/>
              </w:rPr>
              <w:t>a vizsgálatokon preventív jelleggel megjelent, ill. további vizsgálatokra utalt fogyatékosok, akiknek egészségi állapotuk kontrolláltabb lesz ezáltal.</w:t>
            </w:r>
          </w:p>
        </w:tc>
      </w:tr>
      <w:tr w:rsidR="00E73443"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E73443" w:rsidRPr="00B164DC" w:rsidRDefault="00E73443" w:rsidP="00690082">
            <w:pPr>
              <w:rPr>
                <w:rFonts w:cstheme="minorHAnsi"/>
                <w:b/>
                <w:bCs/>
                <w:sz w:val="24"/>
                <w:szCs w:val="24"/>
                <w:lang w:val="en-US" w:eastAsia="hu-HU"/>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E73443" w:rsidRPr="00B164DC" w:rsidRDefault="00E73443" w:rsidP="00690082">
            <w:pPr>
              <w:pStyle w:val="Standard"/>
              <w:snapToGrid w:val="0"/>
              <w:spacing w:line="240" w:lineRule="auto"/>
              <w:jc w:val="both"/>
              <w:rPr>
                <w:rFonts w:asciiTheme="minorHAnsi" w:hAnsiTheme="minorHAnsi" w:cstheme="minorHAnsi"/>
              </w:rPr>
            </w:pPr>
            <w:r w:rsidRPr="00B164DC">
              <w:rPr>
                <w:rFonts w:asciiTheme="minorHAnsi" w:hAnsiTheme="minorHAnsi" w:cstheme="minorHAnsi"/>
              </w:rPr>
              <w:t xml:space="preserve">nem szükséges  </w:t>
            </w:r>
          </w:p>
        </w:tc>
      </w:tr>
    </w:tbl>
    <w:p w:rsidR="00E73443" w:rsidRPr="00B164DC" w:rsidRDefault="00E73443" w:rsidP="00E73443">
      <w:pPr>
        <w:spacing w:after="0" w:line="240" w:lineRule="auto"/>
        <w:rPr>
          <w:rFonts w:cstheme="minorHAnsi"/>
          <w:color w:val="000000"/>
        </w:rPr>
      </w:pPr>
    </w:p>
    <w:p w:rsidR="00E73443" w:rsidRPr="00B164DC" w:rsidRDefault="00E73443" w:rsidP="00E73443">
      <w:pPr>
        <w:jc w:val="both"/>
        <w:rPr>
          <w:rFonts w:cstheme="minorHAnsi"/>
          <w:sz w:val="24"/>
          <w:szCs w:val="24"/>
          <w:lang w:eastAsia="hu-HU"/>
        </w:rPr>
      </w:pPr>
      <w:r w:rsidRPr="00B164DC">
        <w:rPr>
          <w:rFonts w:cstheme="minorHAnsi"/>
          <w:color w:val="000000"/>
          <w:sz w:val="24"/>
          <w:szCs w:val="24"/>
        </w:rPr>
        <w:t xml:space="preserve">Szöveges kifejtés: </w:t>
      </w:r>
      <w:r w:rsidRPr="00B164DC">
        <w:rPr>
          <w:rFonts w:cstheme="minorHAnsi"/>
          <w:sz w:val="24"/>
          <w:szCs w:val="24"/>
          <w:lang w:eastAsia="hu-HU"/>
        </w:rPr>
        <w:t>az önkormányzat közel 20 éve minden évben megrendezi saját forrásból, vagy pályázati támogatással az Egészségvédelmi Hetet. A hét keretében a lakosság számos szűrővizsgálaton, preventív programon vehet részt. A hét keretében különös figyelmet kapnak a fogyatékkal élők. A háziorvosok, tanyagondnokok közreműködésével a fogyatékosok szűrővizsgálatokon való részvétele biztosítottá válik.</w:t>
      </w:r>
    </w:p>
    <w:p w:rsidR="00E73443" w:rsidRPr="00B164DC" w:rsidRDefault="00E73443" w:rsidP="00D51ACB">
      <w:pPr>
        <w:rPr>
          <w:rFonts w:cstheme="minorHAnsi"/>
          <w:b/>
          <w:sz w:val="28"/>
          <w:szCs w:val="28"/>
          <w:u w:val="single"/>
          <w:lang w:eastAsia="hu-HU"/>
        </w:rPr>
      </w:pPr>
      <w:r w:rsidRPr="00B164DC">
        <w:rPr>
          <w:rFonts w:cstheme="minorHAnsi"/>
          <w:sz w:val="24"/>
          <w:szCs w:val="24"/>
          <w:lang w:eastAsia="hu-HU"/>
        </w:rPr>
        <w:br w:type="page"/>
      </w:r>
      <w:r w:rsidR="00D51ACB" w:rsidRPr="00B164DC">
        <w:rPr>
          <w:rFonts w:cstheme="minorHAnsi"/>
          <w:b/>
          <w:sz w:val="28"/>
          <w:szCs w:val="28"/>
          <w:u w:val="single"/>
          <w:lang w:eastAsia="hu-HU"/>
        </w:rPr>
        <w:lastRenderedPageBreak/>
        <w:t xml:space="preserve">A 2015. </w:t>
      </w:r>
      <w:r w:rsidR="008374E4" w:rsidRPr="00B164DC">
        <w:rPr>
          <w:rFonts w:cstheme="minorHAnsi"/>
          <w:b/>
          <w:sz w:val="28"/>
          <w:szCs w:val="28"/>
          <w:u w:val="single"/>
          <w:lang w:eastAsia="hu-HU"/>
        </w:rPr>
        <w:t xml:space="preserve">ÉVI FELÜLVIZSGÁLATI ANYAGBAN MEGHATÁROZOTT INTÉZKEDÉSI TERV FELÜLVIZSGÁLATA </w:t>
      </w:r>
    </w:p>
    <w:p w:rsidR="00D51ACB" w:rsidRPr="00B164DC" w:rsidRDefault="00D51ACB" w:rsidP="00D51ACB">
      <w:pPr>
        <w:rPr>
          <w:rFonts w:cstheme="minorHAnsi"/>
          <w:sz w:val="24"/>
          <w:szCs w:val="24"/>
          <w:lang w:eastAsia="hu-HU"/>
        </w:rPr>
      </w:pPr>
      <w:r w:rsidRPr="00B164DC">
        <w:rPr>
          <w:rFonts w:cstheme="minorHAnsi"/>
          <w:sz w:val="24"/>
          <w:szCs w:val="24"/>
          <w:lang w:eastAsia="hu-HU"/>
        </w:rPr>
        <w:t>1..</w:t>
      </w:r>
    </w:p>
    <w:tbl>
      <w:tblPr>
        <w:tblW w:w="10141" w:type="dxa"/>
        <w:jc w:val="center"/>
        <w:tblCellMar>
          <w:left w:w="70" w:type="dxa"/>
          <w:right w:w="70" w:type="dxa"/>
        </w:tblCellMar>
        <w:tblLook w:val="00A0" w:firstRow="1" w:lastRow="0" w:firstColumn="1" w:lastColumn="0" w:noHBand="0" w:noVBand="0"/>
      </w:tblPr>
      <w:tblGrid>
        <w:gridCol w:w="2761"/>
        <w:gridCol w:w="7380"/>
      </w:tblGrid>
      <w:tr w:rsidR="00D51AC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D51ACB" w:rsidRPr="00B164DC" w:rsidRDefault="00D51ACB" w:rsidP="00D51ACB">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D51ACB" w:rsidRPr="00B164DC" w:rsidRDefault="00D51ACB" w:rsidP="00D51ACB">
            <w:pPr>
              <w:rPr>
                <w:rFonts w:cstheme="minorHAnsi"/>
                <w:b/>
                <w:sz w:val="24"/>
                <w:szCs w:val="24"/>
              </w:rPr>
            </w:pPr>
            <w:r w:rsidRPr="00B164DC">
              <w:rPr>
                <w:rFonts w:cstheme="minorHAnsi"/>
                <w:b/>
                <w:sz w:val="24"/>
                <w:szCs w:val="24"/>
              </w:rPr>
              <w:t xml:space="preserve">Adománygyűjtés </w:t>
            </w:r>
          </w:p>
        </w:tc>
      </w:tr>
      <w:tr w:rsidR="00D51AC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D51ACB" w:rsidRPr="00B164DC" w:rsidRDefault="00D51ACB" w:rsidP="00D51ACB">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D51ACB" w:rsidRPr="00B164DC" w:rsidRDefault="00D51ACB" w:rsidP="00D51ACB">
            <w:pPr>
              <w:rPr>
                <w:rFonts w:cstheme="minorHAnsi"/>
                <w:sz w:val="24"/>
                <w:szCs w:val="24"/>
              </w:rPr>
            </w:pPr>
            <w:r w:rsidRPr="00B164DC">
              <w:rPr>
                <w:rFonts w:cstheme="minorHAnsi"/>
                <w:sz w:val="24"/>
                <w:szCs w:val="24"/>
              </w:rPr>
              <w:t xml:space="preserve">nehezebb anyagi körülmények között egyre több ember él </w:t>
            </w:r>
          </w:p>
        </w:tc>
      </w:tr>
      <w:tr w:rsidR="00D51ACB"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D51ACB" w:rsidRPr="00B164DC" w:rsidRDefault="00D51ACB" w:rsidP="00D51ACB">
            <w:pPr>
              <w:spacing w:after="0"/>
              <w:rPr>
                <w:rFonts w:cstheme="minorHAnsi"/>
                <w:sz w:val="24"/>
                <w:szCs w:val="24"/>
              </w:rPr>
            </w:pPr>
            <w:r w:rsidRPr="00B164DC">
              <w:rPr>
                <w:rFonts w:cstheme="minorHAnsi"/>
                <w:sz w:val="24"/>
                <w:szCs w:val="24"/>
              </w:rPr>
              <w:t xml:space="preserve">Célok - </w:t>
            </w:r>
          </w:p>
          <w:p w:rsidR="00D51ACB" w:rsidRPr="00B164DC" w:rsidRDefault="00D51ACB" w:rsidP="00D51ACB">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D51ACB" w:rsidRPr="00B164DC" w:rsidRDefault="00D51ACB" w:rsidP="00D51ACB">
            <w:pPr>
              <w:rPr>
                <w:rFonts w:cstheme="minorHAnsi"/>
                <w:sz w:val="24"/>
                <w:szCs w:val="24"/>
              </w:rPr>
            </w:pPr>
            <w:r w:rsidRPr="00B164DC">
              <w:rPr>
                <w:rFonts w:cstheme="minorHAnsi"/>
                <w:sz w:val="24"/>
                <w:szCs w:val="24"/>
              </w:rPr>
              <w:t>általános cél: a rászoruló emberek, családok gondjainak csökkentése</w:t>
            </w:r>
          </w:p>
          <w:p w:rsidR="00D51ACB" w:rsidRPr="00B164DC" w:rsidRDefault="00D51ACB" w:rsidP="00D51ACB">
            <w:pPr>
              <w:rPr>
                <w:rFonts w:cstheme="minorHAnsi"/>
                <w:sz w:val="24"/>
                <w:szCs w:val="24"/>
              </w:rPr>
            </w:pPr>
            <w:r w:rsidRPr="00B164DC">
              <w:rPr>
                <w:rFonts w:cstheme="minorHAnsi"/>
                <w:sz w:val="24"/>
                <w:szCs w:val="24"/>
              </w:rPr>
              <w:t xml:space="preserve">rövid távú cél: kommunikáció elindítása </w:t>
            </w:r>
          </w:p>
          <w:p w:rsidR="00D51ACB" w:rsidRPr="00B164DC" w:rsidRDefault="00D51ACB" w:rsidP="00D51ACB">
            <w:pPr>
              <w:rPr>
                <w:rFonts w:cstheme="minorHAnsi"/>
                <w:sz w:val="24"/>
                <w:szCs w:val="24"/>
              </w:rPr>
            </w:pPr>
            <w:r w:rsidRPr="00B164DC">
              <w:rPr>
                <w:rFonts w:cstheme="minorHAnsi"/>
                <w:sz w:val="24"/>
                <w:szCs w:val="24"/>
              </w:rPr>
              <w:t>középtávú cél: gyűjtésben részt vevők megkeresése, adománygyűjtés</w:t>
            </w:r>
          </w:p>
          <w:p w:rsidR="00D51ACB" w:rsidRPr="00B164DC" w:rsidRDefault="00D51ACB" w:rsidP="00D51ACB">
            <w:pPr>
              <w:rPr>
                <w:rFonts w:cstheme="minorHAnsi"/>
                <w:sz w:val="24"/>
                <w:szCs w:val="24"/>
              </w:rPr>
            </w:pPr>
            <w:r w:rsidRPr="00B164DC">
              <w:rPr>
                <w:rFonts w:cstheme="minorHAnsi"/>
                <w:sz w:val="24"/>
                <w:szCs w:val="24"/>
              </w:rPr>
              <w:t xml:space="preserve">hosszú távú cél: adományok átadása, segítségnyújtás </w:t>
            </w:r>
          </w:p>
        </w:tc>
      </w:tr>
      <w:tr w:rsidR="00D51ACB"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D51ACB" w:rsidRPr="00B164DC" w:rsidRDefault="00D51ACB" w:rsidP="00D51ACB">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D51ACB" w:rsidRPr="00B164DC" w:rsidRDefault="00D51ACB" w:rsidP="00D51ACB">
            <w:pPr>
              <w:rPr>
                <w:rFonts w:cstheme="minorHAnsi"/>
                <w:sz w:val="24"/>
                <w:szCs w:val="24"/>
              </w:rPr>
            </w:pPr>
            <w:r w:rsidRPr="00B164DC">
              <w:rPr>
                <w:rFonts w:cstheme="minorHAnsi"/>
                <w:sz w:val="24"/>
                <w:szCs w:val="24"/>
              </w:rPr>
              <w:t xml:space="preserve">1) gyűjtőprogram beindítása, kommunikációs stratégia kidolgozása </w:t>
            </w:r>
          </w:p>
          <w:p w:rsidR="00D51ACB" w:rsidRPr="00B164DC" w:rsidRDefault="00D51ACB" w:rsidP="00D51ACB">
            <w:pPr>
              <w:rPr>
                <w:rFonts w:cstheme="minorHAnsi"/>
                <w:sz w:val="24"/>
                <w:szCs w:val="24"/>
              </w:rPr>
            </w:pPr>
            <w:r w:rsidRPr="00B164DC">
              <w:rPr>
                <w:rFonts w:cstheme="minorHAnsi"/>
                <w:sz w:val="24"/>
                <w:szCs w:val="24"/>
              </w:rPr>
              <w:t xml:space="preserve">2) a gyűjtésben résztvevők szervezetek, személyek megkeresése, </w:t>
            </w:r>
          </w:p>
          <w:p w:rsidR="00D51ACB" w:rsidRPr="00B164DC" w:rsidRDefault="00D51ACB" w:rsidP="00D51ACB">
            <w:pPr>
              <w:rPr>
                <w:rFonts w:cstheme="minorHAnsi"/>
                <w:sz w:val="24"/>
                <w:szCs w:val="24"/>
              </w:rPr>
            </w:pPr>
            <w:r w:rsidRPr="00B164DC">
              <w:rPr>
                <w:rFonts w:cstheme="minorHAnsi"/>
                <w:sz w:val="24"/>
                <w:szCs w:val="24"/>
              </w:rPr>
              <w:t>3) adományozotti lista felállítása</w:t>
            </w:r>
          </w:p>
          <w:p w:rsidR="00D51ACB" w:rsidRPr="00B164DC" w:rsidRDefault="00D51ACB" w:rsidP="00D51ACB">
            <w:pPr>
              <w:rPr>
                <w:rFonts w:cstheme="minorHAnsi"/>
                <w:sz w:val="24"/>
                <w:szCs w:val="24"/>
              </w:rPr>
            </w:pPr>
            <w:r w:rsidRPr="00B164DC">
              <w:rPr>
                <w:rFonts w:cstheme="minorHAnsi"/>
                <w:sz w:val="24"/>
                <w:szCs w:val="24"/>
              </w:rPr>
              <w:t>4) adományozás megszervezése</w:t>
            </w:r>
          </w:p>
        </w:tc>
      </w:tr>
      <w:tr w:rsidR="00D51ACB"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D51ACB" w:rsidRPr="00B164DC" w:rsidRDefault="00D51ACB" w:rsidP="00690082">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D51ACB" w:rsidRPr="00B164DC" w:rsidRDefault="00D51ACB" w:rsidP="00690082">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D51AC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51ACB" w:rsidRPr="00B164DC" w:rsidRDefault="00D51ACB" w:rsidP="00690082">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tcPr>
          <w:p w:rsidR="00D51ACB" w:rsidRPr="00B164DC" w:rsidRDefault="00B3454C" w:rsidP="00690082">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újságcikkek, </w:t>
            </w:r>
            <w:r w:rsidR="008304E2" w:rsidRPr="00B164DC">
              <w:rPr>
                <w:rFonts w:asciiTheme="minorHAnsi" w:hAnsiTheme="minorHAnsi" w:cstheme="minorHAnsi"/>
              </w:rPr>
              <w:t>facebook kommunikáció, fényképek, átvételi elismervények</w:t>
            </w:r>
          </w:p>
          <w:p w:rsidR="00B3454C" w:rsidRPr="00B164DC" w:rsidRDefault="008304E2" w:rsidP="00690082">
            <w:pPr>
              <w:pStyle w:val="Standard"/>
              <w:snapToGrid w:val="0"/>
              <w:spacing w:line="240" w:lineRule="auto"/>
              <w:rPr>
                <w:rFonts w:asciiTheme="minorHAnsi" w:hAnsiTheme="minorHAnsi" w:cstheme="minorHAnsi"/>
                <w:i/>
              </w:rPr>
            </w:pPr>
            <w:r w:rsidRPr="00B164DC">
              <w:rPr>
                <w:rFonts w:asciiTheme="minorHAnsi" w:hAnsiTheme="minorHAnsi" w:cstheme="minorHAnsi"/>
              </w:rPr>
              <w:t>(</w:t>
            </w:r>
            <w:r w:rsidR="00B3454C" w:rsidRPr="00B164DC">
              <w:rPr>
                <w:rFonts w:asciiTheme="minorHAnsi" w:hAnsiTheme="minorHAnsi" w:cstheme="minorHAnsi"/>
              </w:rPr>
              <w:t xml:space="preserve">A </w:t>
            </w:r>
            <w:r w:rsidR="00B3454C" w:rsidRPr="00B164DC">
              <w:rPr>
                <w:rFonts w:asciiTheme="minorHAnsi" w:hAnsiTheme="minorHAnsi" w:cstheme="minorHAnsi"/>
                <w:i/>
              </w:rPr>
              <w:t xml:space="preserve">dokumentumok a Polgármesteri Hivatal Titkárságán, a szociális irodán, valamint a Máltai Szeretetszolgálat Üllési csoportjánál találhatóak. </w:t>
            </w:r>
            <w:r w:rsidRPr="00B164DC">
              <w:rPr>
                <w:rFonts w:asciiTheme="minorHAnsi" w:hAnsiTheme="minorHAnsi" w:cstheme="minorHAnsi"/>
                <w:i/>
              </w:rPr>
              <w:t>)</w:t>
            </w:r>
          </w:p>
          <w:p w:rsidR="00D51ACB" w:rsidRPr="00B164DC" w:rsidRDefault="00D51ACB" w:rsidP="00690082">
            <w:pPr>
              <w:pStyle w:val="Standard"/>
              <w:snapToGrid w:val="0"/>
              <w:spacing w:line="240" w:lineRule="auto"/>
              <w:ind w:right="339"/>
              <w:rPr>
                <w:rFonts w:asciiTheme="minorHAnsi" w:hAnsiTheme="minorHAnsi" w:cstheme="minorHAnsi"/>
              </w:rPr>
            </w:pPr>
          </w:p>
        </w:tc>
      </w:tr>
      <w:tr w:rsidR="00D51AC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51ACB" w:rsidRPr="00B164DC" w:rsidRDefault="00D51ACB" w:rsidP="00690082">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tcPr>
          <w:p w:rsidR="00D51ACB" w:rsidRPr="00B164DC" w:rsidRDefault="00D51ACB" w:rsidP="00690082">
            <w:pPr>
              <w:pStyle w:val="TableContents"/>
              <w:rPr>
                <w:rFonts w:asciiTheme="minorHAnsi" w:hAnsiTheme="minorHAnsi" w:cstheme="minorHAnsi"/>
              </w:rPr>
            </w:pPr>
            <w:r w:rsidRPr="00B164DC">
              <w:rPr>
                <w:rFonts w:asciiTheme="minorHAnsi" w:hAnsiTheme="minorHAnsi" w:cstheme="minorHAnsi"/>
              </w:rPr>
              <w:t xml:space="preserve">nem lejárt </w:t>
            </w:r>
          </w:p>
          <w:p w:rsidR="00D51ACB" w:rsidRPr="00B164DC" w:rsidRDefault="00D51ACB" w:rsidP="00690082">
            <w:pPr>
              <w:pStyle w:val="TableContents"/>
              <w:ind w:left="1080"/>
              <w:rPr>
                <w:rFonts w:asciiTheme="minorHAnsi" w:hAnsiTheme="minorHAnsi" w:cstheme="minorHAnsi"/>
              </w:rPr>
            </w:pPr>
          </w:p>
        </w:tc>
      </w:tr>
      <w:tr w:rsidR="00D51AC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51ACB" w:rsidRPr="00B164DC" w:rsidRDefault="00D51ACB" w:rsidP="00690082">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D51ACB" w:rsidRPr="00B164DC" w:rsidRDefault="00D51ACB" w:rsidP="00690082">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tcPr>
          <w:p w:rsidR="00D51ACB" w:rsidRPr="00B164DC" w:rsidRDefault="00D51ACB" w:rsidP="00690082">
            <w:pPr>
              <w:pStyle w:val="TableContents"/>
              <w:rPr>
                <w:rFonts w:asciiTheme="minorHAnsi" w:hAnsiTheme="minorHAnsi" w:cstheme="minorHAnsi"/>
              </w:rPr>
            </w:pPr>
            <w:r w:rsidRPr="00B164DC">
              <w:rPr>
                <w:rFonts w:asciiTheme="minorHAnsi" w:hAnsiTheme="minorHAnsi" w:cstheme="minorHAnsi"/>
              </w:rPr>
              <w:t xml:space="preserve">folyamatban lévő </w:t>
            </w:r>
          </w:p>
          <w:p w:rsidR="00D51ACB" w:rsidRPr="00B164DC" w:rsidRDefault="00D51ACB" w:rsidP="00690082">
            <w:pPr>
              <w:pStyle w:val="TableContents"/>
              <w:rPr>
                <w:rFonts w:asciiTheme="minorHAnsi" w:hAnsiTheme="minorHAnsi" w:cstheme="minorHAnsi"/>
              </w:rPr>
            </w:pPr>
          </w:p>
        </w:tc>
      </w:tr>
      <w:tr w:rsidR="00D51AC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51ACB" w:rsidRPr="00B164DC" w:rsidRDefault="00D51ACB" w:rsidP="00690082">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D51ACB" w:rsidRPr="00B164DC" w:rsidRDefault="004F7DD1" w:rsidP="004F7DD1">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a rászorult emberek helyzetének könnyítése, örömszerzés a gyermekeknek </w:t>
            </w:r>
          </w:p>
        </w:tc>
      </w:tr>
      <w:tr w:rsidR="00D51ACB"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51ACB" w:rsidRPr="00B164DC" w:rsidRDefault="00D51ACB" w:rsidP="00690082">
            <w:pPr>
              <w:rPr>
                <w:rFonts w:cstheme="minorHAnsi"/>
                <w:b/>
                <w:bCs/>
                <w:sz w:val="24"/>
                <w:szCs w:val="24"/>
                <w:lang w:val="en-US" w:eastAsia="hu-HU"/>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D51ACB" w:rsidRPr="00B164DC" w:rsidRDefault="00D51ACB" w:rsidP="00690082">
            <w:pPr>
              <w:pStyle w:val="Standard"/>
              <w:snapToGrid w:val="0"/>
              <w:spacing w:line="240" w:lineRule="auto"/>
              <w:jc w:val="both"/>
              <w:rPr>
                <w:rFonts w:asciiTheme="minorHAnsi" w:hAnsiTheme="minorHAnsi" w:cstheme="minorHAnsi"/>
              </w:rPr>
            </w:pPr>
            <w:r w:rsidRPr="00B164DC">
              <w:rPr>
                <w:rFonts w:asciiTheme="minorHAnsi" w:hAnsiTheme="minorHAnsi" w:cstheme="minorHAnsi"/>
              </w:rPr>
              <w:t xml:space="preserve">nem szükséges  </w:t>
            </w:r>
          </w:p>
        </w:tc>
      </w:tr>
    </w:tbl>
    <w:p w:rsidR="00D51ACB" w:rsidRPr="00B164DC" w:rsidRDefault="00D51ACB" w:rsidP="00B3454C">
      <w:pPr>
        <w:rPr>
          <w:rFonts w:cstheme="minorHAnsi"/>
          <w:sz w:val="24"/>
          <w:szCs w:val="24"/>
          <w:lang w:eastAsia="hu-HU"/>
        </w:rPr>
      </w:pPr>
      <w:r w:rsidRPr="00B164DC">
        <w:rPr>
          <w:rFonts w:cstheme="minorHAnsi"/>
          <w:color w:val="000000"/>
          <w:sz w:val="24"/>
          <w:szCs w:val="24"/>
        </w:rPr>
        <w:t xml:space="preserve">Szöveges kifejtés: </w:t>
      </w:r>
      <w:r w:rsidR="00B3454C" w:rsidRPr="00B164DC">
        <w:rPr>
          <w:rFonts w:cstheme="minorHAnsi"/>
          <w:color w:val="000000"/>
          <w:sz w:val="24"/>
          <w:szCs w:val="24"/>
        </w:rPr>
        <w:t>az önkormányzat koordinálásával több karácsony előtti gyűjtőakció is megvalósul – melyben a c</w:t>
      </w:r>
      <w:r w:rsidR="00B3454C" w:rsidRPr="00B164DC">
        <w:rPr>
          <w:rFonts w:cstheme="minorHAnsi"/>
          <w:sz w:val="24"/>
          <w:szCs w:val="24"/>
        </w:rPr>
        <w:t>saládsegítő munkatárs, a Máltai Szeretetszolgálat üllési csoportja és a Remény Nagycsaládos Egyesület is tevékenyen részt vesz – így a Cipős</w:t>
      </w:r>
      <w:r w:rsidR="008304E2" w:rsidRPr="00B164DC">
        <w:rPr>
          <w:rFonts w:cstheme="minorHAnsi"/>
          <w:sz w:val="24"/>
          <w:szCs w:val="24"/>
        </w:rPr>
        <w:t>doboz akció (ajándékok gyermek</w:t>
      </w:r>
      <w:r w:rsidR="00B3454C" w:rsidRPr="00B164DC">
        <w:rPr>
          <w:rFonts w:cstheme="minorHAnsi"/>
          <w:sz w:val="24"/>
          <w:szCs w:val="24"/>
        </w:rPr>
        <w:t>ek</w:t>
      </w:r>
      <w:r w:rsidR="008304E2" w:rsidRPr="00B164DC">
        <w:rPr>
          <w:rFonts w:cstheme="minorHAnsi"/>
          <w:sz w:val="24"/>
          <w:szCs w:val="24"/>
        </w:rPr>
        <w:t>nek</w:t>
      </w:r>
      <w:r w:rsidR="00B3454C" w:rsidRPr="00B164DC">
        <w:rPr>
          <w:rFonts w:cstheme="minorHAnsi"/>
          <w:sz w:val="24"/>
          <w:szCs w:val="24"/>
        </w:rPr>
        <w:t>), az 1 kilónyi törődés (tartós élelmiszergyűjtés)</w:t>
      </w:r>
    </w:p>
    <w:p w:rsidR="00D51ACB" w:rsidRPr="00B164DC" w:rsidRDefault="00D51ACB" w:rsidP="00E73443">
      <w:pPr>
        <w:spacing w:after="0" w:line="240" w:lineRule="auto"/>
        <w:jc w:val="both"/>
        <w:rPr>
          <w:rFonts w:cstheme="minorHAnsi"/>
          <w:sz w:val="24"/>
          <w:szCs w:val="24"/>
          <w:lang w:eastAsia="hu-HU"/>
        </w:rPr>
      </w:pPr>
    </w:p>
    <w:p w:rsidR="009B7C4D" w:rsidRPr="00B164DC" w:rsidRDefault="009B7C4D" w:rsidP="00550EFE">
      <w:pPr>
        <w:pStyle w:val="Listaszerbekezds"/>
        <w:numPr>
          <w:ilvl w:val="0"/>
          <w:numId w:val="19"/>
        </w:numPr>
        <w:spacing w:after="0" w:line="240" w:lineRule="auto"/>
        <w:jc w:val="both"/>
        <w:rPr>
          <w:rFonts w:cstheme="minorHAnsi"/>
          <w:sz w:val="24"/>
          <w:szCs w:val="24"/>
          <w:lang w:eastAsia="hu-HU"/>
        </w:rPr>
      </w:pPr>
    </w:p>
    <w:tbl>
      <w:tblPr>
        <w:tblW w:w="10141" w:type="dxa"/>
        <w:jc w:val="center"/>
        <w:tblCellMar>
          <w:left w:w="70" w:type="dxa"/>
          <w:right w:w="70" w:type="dxa"/>
        </w:tblCellMar>
        <w:tblLook w:val="00A0" w:firstRow="1" w:lastRow="0" w:firstColumn="1" w:lastColumn="0" w:noHBand="0" w:noVBand="0"/>
      </w:tblPr>
      <w:tblGrid>
        <w:gridCol w:w="2761"/>
        <w:gridCol w:w="7380"/>
      </w:tblGrid>
      <w:tr w:rsidR="004F7DD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4F7DD1" w:rsidRPr="00B164DC" w:rsidRDefault="004F7DD1" w:rsidP="004F7DD1">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4F7DD1" w:rsidRPr="00B164DC" w:rsidRDefault="004F7DD1" w:rsidP="004F7DD1">
            <w:pPr>
              <w:rPr>
                <w:rFonts w:cstheme="minorHAnsi"/>
                <w:b/>
                <w:sz w:val="24"/>
                <w:szCs w:val="24"/>
              </w:rPr>
            </w:pPr>
            <w:r w:rsidRPr="00B164DC">
              <w:rPr>
                <w:rFonts w:cstheme="minorHAnsi"/>
                <w:b/>
                <w:sz w:val="24"/>
                <w:szCs w:val="24"/>
              </w:rPr>
              <w:t xml:space="preserve">Lakáshoz jutás támogatása </w:t>
            </w:r>
          </w:p>
        </w:tc>
      </w:tr>
      <w:tr w:rsidR="004F7DD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4F7DD1" w:rsidRPr="00B164DC" w:rsidRDefault="004F7DD1" w:rsidP="004F7DD1">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4F7DD1" w:rsidRPr="00B164DC" w:rsidRDefault="004F7DD1" w:rsidP="004F7DD1">
            <w:pPr>
              <w:rPr>
                <w:rFonts w:cstheme="minorHAnsi"/>
                <w:sz w:val="24"/>
                <w:szCs w:val="24"/>
              </w:rPr>
            </w:pPr>
            <w:r w:rsidRPr="00B164DC">
              <w:rPr>
                <w:rFonts w:cstheme="minorHAnsi"/>
                <w:sz w:val="24"/>
                <w:szCs w:val="24"/>
              </w:rPr>
              <w:t xml:space="preserve">fiatalok elvándorlása egyre nagyobb méreteket ölt </w:t>
            </w:r>
          </w:p>
        </w:tc>
      </w:tr>
      <w:tr w:rsidR="004F7DD1"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4F7DD1" w:rsidRPr="00B164DC" w:rsidRDefault="004F7DD1" w:rsidP="004F7DD1">
            <w:pPr>
              <w:spacing w:after="0"/>
              <w:rPr>
                <w:rFonts w:cstheme="minorHAnsi"/>
                <w:sz w:val="24"/>
                <w:szCs w:val="24"/>
              </w:rPr>
            </w:pPr>
            <w:r w:rsidRPr="00B164DC">
              <w:rPr>
                <w:rFonts w:cstheme="minorHAnsi"/>
                <w:sz w:val="24"/>
                <w:szCs w:val="24"/>
              </w:rPr>
              <w:t xml:space="preserve">Célok - </w:t>
            </w:r>
          </w:p>
          <w:p w:rsidR="004F7DD1" w:rsidRPr="00B164DC" w:rsidRDefault="004F7DD1" w:rsidP="004F7DD1">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4F7DD1" w:rsidRPr="00B164DC" w:rsidRDefault="004F7DD1" w:rsidP="004F7DD1">
            <w:pPr>
              <w:rPr>
                <w:rFonts w:cstheme="minorHAnsi"/>
                <w:sz w:val="24"/>
                <w:szCs w:val="24"/>
              </w:rPr>
            </w:pPr>
            <w:r w:rsidRPr="00B164DC">
              <w:rPr>
                <w:rFonts w:cstheme="minorHAnsi"/>
                <w:sz w:val="24"/>
                <w:szCs w:val="24"/>
              </w:rPr>
              <w:t xml:space="preserve">általános cél: letelepedési szándék ösztönzése  </w:t>
            </w:r>
          </w:p>
          <w:p w:rsidR="004F7DD1" w:rsidRPr="00B164DC" w:rsidRDefault="004F7DD1" w:rsidP="004F7DD1">
            <w:pPr>
              <w:rPr>
                <w:rFonts w:cstheme="minorHAnsi"/>
                <w:sz w:val="24"/>
                <w:szCs w:val="24"/>
              </w:rPr>
            </w:pPr>
            <w:r w:rsidRPr="00B164DC">
              <w:rPr>
                <w:rFonts w:cstheme="minorHAnsi"/>
                <w:sz w:val="24"/>
                <w:szCs w:val="24"/>
              </w:rPr>
              <w:t xml:space="preserve">rövid távú cél: lakáscélú támogatásról szóló rendelet megalkotása </w:t>
            </w:r>
          </w:p>
          <w:p w:rsidR="004F7DD1" w:rsidRPr="00B164DC" w:rsidRDefault="004F7DD1" w:rsidP="004F7DD1">
            <w:pPr>
              <w:rPr>
                <w:rFonts w:cstheme="minorHAnsi"/>
                <w:sz w:val="24"/>
                <w:szCs w:val="24"/>
              </w:rPr>
            </w:pPr>
            <w:r w:rsidRPr="00B164DC">
              <w:rPr>
                <w:rFonts w:cstheme="minorHAnsi"/>
                <w:sz w:val="24"/>
                <w:szCs w:val="24"/>
              </w:rPr>
              <w:t xml:space="preserve">középtávú cél: a támogatási keret megteremtése </w:t>
            </w:r>
          </w:p>
          <w:p w:rsidR="004F7DD1" w:rsidRPr="00B164DC" w:rsidRDefault="004F7DD1" w:rsidP="004F7DD1">
            <w:pPr>
              <w:rPr>
                <w:rFonts w:cstheme="minorHAnsi"/>
                <w:sz w:val="24"/>
                <w:szCs w:val="24"/>
              </w:rPr>
            </w:pPr>
            <w:r w:rsidRPr="00B164DC">
              <w:rPr>
                <w:rFonts w:cstheme="minorHAnsi"/>
                <w:sz w:val="24"/>
                <w:szCs w:val="24"/>
              </w:rPr>
              <w:t>hosszú távú cél: a fiatalok helyben maradása</w:t>
            </w:r>
          </w:p>
        </w:tc>
      </w:tr>
      <w:tr w:rsidR="004F7DD1"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4F7DD1" w:rsidRPr="00B164DC" w:rsidRDefault="004F7DD1" w:rsidP="004F7DD1">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4F7DD1" w:rsidRPr="00B164DC" w:rsidRDefault="004F7DD1" w:rsidP="004F7DD1">
            <w:pPr>
              <w:rPr>
                <w:rFonts w:cstheme="minorHAnsi"/>
                <w:sz w:val="24"/>
                <w:szCs w:val="24"/>
              </w:rPr>
            </w:pPr>
            <w:r w:rsidRPr="00B164DC">
              <w:rPr>
                <w:rFonts w:cstheme="minorHAnsi"/>
                <w:sz w:val="24"/>
                <w:szCs w:val="24"/>
              </w:rPr>
              <w:t xml:space="preserve">1)a támogatás igénylésének feltételeit, összegét magában foglaló rendelet megalkotása </w:t>
            </w:r>
          </w:p>
          <w:p w:rsidR="004F7DD1" w:rsidRPr="00B164DC" w:rsidRDefault="004F7DD1" w:rsidP="004F7DD1">
            <w:pPr>
              <w:rPr>
                <w:rFonts w:cstheme="minorHAnsi"/>
                <w:sz w:val="24"/>
                <w:szCs w:val="24"/>
              </w:rPr>
            </w:pPr>
            <w:r w:rsidRPr="00B164DC">
              <w:rPr>
                <w:rFonts w:cstheme="minorHAnsi"/>
                <w:sz w:val="24"/>
                <w:szCs w:val="24"/>
              </w:rPr>
              <w:t xml:space="preserve">2) költségvetési rendeletmódosítás – a támogatási keret átcsoportosítása  </w:t>
            </w:r>
          </w:p>
          <w:p w:rsidR="004F7DD1" w:rsidRPr="00B164DC" w:rsidRDefault="004F7DD1" w:rsidP="004F7DD1">
            <w:pPr>
              <w:rPr>
                <w:rFonts w:cstheme="minorHAnsi"/>
                <w:sz w:val="24"/>
                <w:szCs w:val="24"/>
              </w:rPr>
            </w:pPr>
            <w:r w:rsidRPr="00B164DC">
              <w:rPr>
                <w:rFonts w:cstheme="minorHAnsi"/>
                <w:sz w:val="24"/>
                <w:szCs w:val="24"/>
              </w:rPr>
              <w:t>3)a támogatás bevezetésének népszerűsítése</w:t>
            </w:r>
          </w:p>
          <w:p w:rsidR="004F7DD1" w:rsidRPr="00B164DC" w:rsidRDefault="004F7DD1" w:rsidP="004F7DD1">
            <w:pPr>
              <w:rPr>
                <w:rFonts w:cstheme="minorHAnsi"/>
                <w:sz w:val="24"/>
                <w:szCs w:val="24"/>
              </w:rPr>
            </w:pPr>
            <w:r w:rsidRPr="00B164DC">
              <w:rPr>
                <w:rFonts w:cstheme="minorHAnsi"/>
                <w:sz w:val="24"/>
                <w:szCs w:val="24"/>
              </w:rPr>
              <w:t>4)igény szerint - szerződéskötés</w:t>
            </w:r>
          </w:p>
        </w:tc>
      </w:tr>
      <w:tr w:rsidR="004F7DD1"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4F7DD1" w:rsidRPr="00B164DC" w:rsidRDefault="004F7DD1" w:rsidP="00690082">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873732" w:rsidRPr="00B164DC" w:rsidRDefault="00873732" w:rsidP="00CC7AFA">
            <w:pPr>
              <w:pStyle w:val="NormlCalibri11"/>
              <w:numPr>
                <w:ilvl w:val="0"/>
                <w:numId w:val="26"/>
              </w:numPr>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bookmarkStart w:id="68" w:name="_GoBack"/>
            <w:bookmarkEnd w:id="68"/>
          </w:p>
        </w:tc>
      </w:tr>
      <w:tr w:rsidR="004F7DD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F7DD1" w:rsidRPr="00B164DC" w:rsidRDefault="004F7DD1" w:rsidP="00690082">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tcPr>
          <w:p w:rsidR="004F7DD1" w:rsidRPr="00B164DC" w:rsidRDefault="00FE251C" w:rsidP="00690082">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helyi rendelet, újságcikk, kérelmek, támogatási szerződések, földhivatali bejegyzések a tulajdonjogról, lakcímbejelentések </w:t>
            </w:r>
          </w:p>
          <w:p w:rsidR="004F7DD1" w:rsidRPr="00B164DC" w:rsidRDefault="008304E2" w:rsidP="008304E2">
            <w:pPr>
              <w:pStyle w:val="Standard"/>
              <w:snapToGrid w:val="0"/>
              <w:spacing w:line="240" w:lineRule="auto"/>
              <w:rPr>
                <w:rFonts w:asciiTheme="minorHAnsi" w:hAnsiTheme="minorHAnsi" w:cstheme="minorHAnsi"/>
                <w:i/>
              </w:rPr>
            </w:pPr>
            <w:r w:rsidRPr="00B164DC">
              <w:rPr>
                <w:rFonts w:asciiTheme="minorHAnsi" w:hAnsiTheme="minorHAnsi" w:cstheme="minorHAnsi"/>
                <w:i/>
              </w:rPr>
              <w:t>(</w:t>
            </w:r>
            <w:r w:rsidR="004F7DD1" w:rsidRPr="00B164DC">
              <w:rPr>
                <w:rFonts w:asciiTheme="minorHAnsi" w:hAnsiTheme="minorHAnsi" w:cstheme="minorHAnsi"/>
                <w:i/>
              </w:rPr>
              <w:t xml:space="preserve">A dokumentumok a Polgármesteri </w:t>
            </w:r>
            <w:r w:rsidR="00FE251C" w:rsidRPr="00B164DC">
              <w:rPr>
                <w:rFonts w:asciiTheme="minorHAnsi" w:hAnsiTheme="minorHAnsi" w:cstheme="minorHAnsi"/>
                <w:i/>
              </w:rPr>
              <w:t xml:space="preserve">Hivatal </w:t>
            </w:r>
            <w:r w:rsidR="004F7DD1" w:rsidRPr="00B164DC">
              <w:rPr>
                <w:rFonts w:asciiTheme="minorHAnsi" w:hAnsiTheme="minorHAnsi" w:cstheme="minorHAnsi"/>
                <w:i/>
              </w:rPr>
              <w:t>szociális irodá</w:t>
            </w:r>
            <w:r w:rsidR="00FE251C" w:rsidRPr="00B164DC">
              <w:rPr>
                <w:rFonts w:asciiTheme="minorHAnsi" w:hAnsiTheme="minorHAnsi" w:cstheme="minorHAnsi"/>
                <w:i/>
              </w:rPr>
              <w:t xml:space="preserve">ján </w:t>
            </w:r>
            <w:r w:rsidRPr="00B164DC">
              <w:rPr>
                <w:rFonts w:asciiTheme="minorHAnsi" w:hAnsiTheme="minorHAnsi" w:cstheme="minorHAnsi"/>
                <w:i/>
              </w:rPr>
              <w:t>találhatóak meg)</w:t>
            </w:r>
          </w:p>
        </w:tc>
      </w:tr>
      <w:tr w:rsidR="004F7DD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F7DD1" w:rsidRPr="00B164DC" w:rsidRDefault="004F7DD1" w:rsidP="00690082">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tcPr>
          <w:p w:rsidR="004F7DD1" w:rsidRPr="00B164DC" w:rsidRDefault="00873732" w:rsidP="00690082">
            <w:pPr>
              <w:pStyle w:val="TableContents"/>
              <w:rPr>
                <w:rFonts w:asciiTheme="minorHAnsi" w:hAnsiTheme="minorHAnsi" w:cstheme="minorHAnsi"/>
              </w:rPr>
            </w:pPr>
            <w:r w:rsidRPr="00B164DC">
              <w:rPr>
                <w:rFonts w:asciiTheme="minorHAnsi" w:hAnsiTheme="minorHAnsi" w:cstheme="minorHAnsi"/>
              </w:rPr>
              <w:t xml:space="preserve">lejárt </w:t>
            </w:r>
          </w:p>
          <w:p w:rsidR="004F7DD1" w:rsidRPr="00B164DC" w:rsidRDefault="004F7DD1" w:rsidP="00690082">
            <w:pPr>
              <w:pStyle w:val="TableContents"/>
              <w:ind w:left="1080"/>
              <w:rPr>
                <w:rFonts w:asciiTheme="minorHAnsi" w:hAnsiTheme="minorHAnsi" w:cstheme="minorHAnsi"/>
              </w:rPr>
            </w:pPr>
          </w:p>
        </w:tc>
      </w:tr>
      <w:tr w:rsidR="004F7DD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F7DD1" w:rsidRPr="00B164DC" w:rsidRDefault="004F7DD1" w:rsidP="00690082">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4F7DD1" w:rsidRPr="00B164DC" w:rsidRDefault="004F7DD1" w:rsidP="00690082">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tcPr>
          <w:p w:rsidR="004F7DD1" w:rsidRPr="00B164DC" w:rsidRDefault="00873732" w:rsidP="00690082">
            <w:pPr>
              <w:pStyle w:val="TableContents"/>
              <w:rPr>
                <w:rFonts w:asciiTheme="minorHAnsi" w:hAnsiTheme="minorHAnsi" w:cstheme="minorHAnsi"/>
              </w:rPr>
            </w:pPr>
            <w:r w:rsidRPr="00B164DC">
              <w:rPr>
                <w:rFonts w:asciiTheme="minorHAnsi" w:hAnsiTheme="minorHAnsi" w:cstheme="minorHAnsi"/>
              </w:rPr>
              <w:t xml:space="preserve">befejezett </w:t>
            </w:r>
          </w:p>
          <w:p w:rsidR="004F7DD1" w:rsidRPr="00B164DC" w:rsidRDefault="00873732" w:rsidP="00690082">
            <w:pPr>
              <w:pStyle w:val="TableContents"/>
              <w:rPr>
                <w:rFonts w:asciiTheme="minorHAnsi" w:hAnsiTheme="minorHAnsi" w:cstheme="minorHAnsi"/>
              </w:rPr>
            </w:pPr>
            <w:r w:rsidRPr="00B164DC">
              <w:rPr>
                <w:rFonts w:asciiTheme="minorHAnsi" w:hAnsiTheme="minorHAnsi" w:cstheme="minorHAnsi"/>
                <w:color w:val="000000"/>
              </w:rPr>
              <w:t>(a támogatás feltételeit megteremtettük)</w:t>
            </w:r>
          </w:p>
        </w:tc>
      </w:tr>
      <w:tr w:rsidR="004F7DD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F7DD1" w:rsidRPr="00B164DC" w:rsidRDefault="004F7DD1" w:rsidP="00690082">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4F7DD1" w:rsidRPr="00B164DC" w:rsidRDefault="00876D20" w:rsidP="00690082">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nő a nagyközségben letelepülő, vagy helyben maradó </w:t>
            </w:r>
            <w:r w:rsidR="00FE251C" w:rsidRPr="00B164DC">
              <w:rPr>
                <w:rFonts w:asciiTheme="minorHAnsi" w:hAnsiTheme="minorHAnsi" w:cstheme="minorHAnsi"/>
              </w:rPr>
              <w:t xml:space="preserve">házaspár/élettárs </w:t>
            </w:r>
            <w:r w:rsidRPr="00B164DC">
              <w:rPr>
                <w:rFonts w:asciiTheme="minorHAnsi" w:hAnsiTheme="minorHAnsi" w:cstheme="minorHAnsi"/>
              </w:rPr>
              <w:t>száma</w:t>
            </w:r>
          </w:p>
        </w:tc>
      </w:tr>
      <w:tr w:rsidR="004F7DD1"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F7DD1" w:rsidRPr="00B164DC" w:rsidRDefault="004F7DD1" w:rsidP="00690082">
            <w:pPr>
              <w:rPr>
                <w:rFonts w:cstheme="minorHAnsi"/>
                <w:b/>
                <w:bCs/>
                <w:sz w:val="24"/>
                <w:szCs w:val="24"/>
                <w:lang w:val="en-US" w:eastAsia="hu-HU"/>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4F7DD1" w:rsidRPr="00B164DC" w:rsidRDefault="004F7DD1" w:rsidP="00690082">
            <w:pPr>
              <w:pStyle w:val="Standard"/>
              <w:snapToGrid w:val="0"/>
              <w:spacing w:line="240" w:lineRule="auto"/>
              <w:jc w:val="both"/>
              <w:rPr>
                <w:rFonts w:asciiTheme="minorHAnsi" w:hAnsiTheme="minorHAnsi" w:cstheme="minorHAnsi"/>
              </w:rPr>
            </w:pPr>
            <w:r w:rsidRPr="00B164DC">
              <w:rPr>
                <w:rFonts w:asciiTheme="minorHAnsi" w:hAnsiTheme="minorHAnsi" w:cstheme="minorHAnsi"/>
              </w:rPr>
              <w:t xml:space="preserve">a nem szükséges  </w:t>
            </w:r>
          </w:p>
        </w:tc>
      </w:tr>
    </w:tbl>
    <w:p w:rsidR="004F7DD1" w:rsidRPr="00B164DC" w:rsidRDefault="004F7DD1" w:rsidP="004F7DD1">
      <w:pPr>
        <w:spacing w:after="0" w:line="240" w:lineRule="auto"/>
        <w:rPr>
          <w:rFonts w:cstheme="minorHAnsi"/>
          <w:color w:val="000000"/>
        </w:rPr>
      </w:pPr>
    </w:p>
    <w:p w:rsidR="00DD10B9" w:rsidRPr="00B164DC" w:rsidRDefault="004F7DD1" w:rsidP="00DD10B9">
      <w:pPr>
        <w:jc w:val="both"/>
        <w:rPr>
          <w:rFonts w:cstheme="minorHAnsi"/>
          <w:color w:val="000000"/>
        </w:rPr>
      </w:pPr>
      <w:r w:rsidRPr="00B164DC">
        <w:rPr>
          <w:rFonts w:cstheme="minorHAnsi"/>
          <w:color w:val="000000"/>
        </w:rPr>
        <w:t xml:space="preserve">Szöveges kifejtés: </w:t>
      </w:r>
      <w:r w:rsidR="00FE251C" w:rsidRPr="00B164DC">
        <w:rPr>
          <w:rFonts w:cstheme="minorHAnsi"/>
          <w:color w:val="000000"/>
        </w:rPr>
        <w:t xml:space="preserve">a képviselőtestület rendeletet alkotott a helyi lakáscélú támogatás feltételeiről. A rendelet hatályba lépése 2015. október 1-jén lépett hatályba. A hatályba lépést követően 2015-ben </w:t>
      </w:r>
      <w:r w:rsidR="00DD10B9" w:rsidRPr="00B164DC">
        <w:rPr>
          <w:rFonts w:cstheme="minorHAnsi"/>
          <w:color w:val="000000"/>
        </w:rPr>
        <w:t xml:space="preserve">3 fő esetében került sor 200-200 ezer Ft összegű vissza nem térítendő támogatás nyújtására, 2 fő esetében pedig összesen 1.800 ezer Ft-os kamatmentes kölcsön nyújtására. 2016-ban 14 fő 200-200 ezer Ft összegű vissza nem térítendő támogatást, 10 fő pedig összesen 9.000 ezer Ft-os kamatmentes kölcsönt kapott. 2017-ben (május 31-ig bezárólag) </w:t>
      </w:r>
      <w:r w:rsidR="00876D20" w:rsidRPr="00B164DC">
        <w:rPr>
          <w:rFonts w:cstheme="minorHAnsi"/>
          <w:color w:val="000000"/>
        </w:rPr>
        <w:t>6 f</w:t>
      </w:r>
      <w:r w:rsidR="00DD10B9" w:rsidRPr="00B164DC">
        <w:rPr>
          <w:rFonts w:cstheme="minorHAnsi"/>
          <w:color w:val="000000"/>
        </w:rPr>
        <w:t>ő esetében került sor 200-200 ezer Ft összegű vissza nem térítendő támogatás nyújtására</w:t>
      </w:r>
      <w:r w:rsidR="00876D20" w:rsidRPr="00B164DC">
        <w:rPr>
          <w:rFonts w:cstheme="minorHAnsi"/>
          <w:color w:val="000000"/>
        </w:rPr>
        <w:t>, 6 fő</w:t>
      </w:r>
      <w:r w:rsidR="00DD10B9" w:rsidRPr="00B164DC">
        <w:rPr>
          <w:rFonts w:cstheme="minorHAnsi"/>
          <w:color w:val="000000"/>
        </w:rPr>
        <w:t xml:space="preserve"> esetében pedig összesen </w:t>
      </w:r>
      <w:r w:rsidR="00876D20" w:rsidRPr="00B164DC">
        <w:rPr>
          <w:rFonts w:cstheme="minorHAnsi"/>
          <w:color w:val="000000"/>
        </w:rPr>
        <w:t>5.690 ezer Ft-os</w:t>
      </w:r>
      <w:r w:rsidR="00DD10B9" w:rsidRPr="00B164DC">
        <w:rPr>
          <w:rFonts w:cstheme="minorHAnsi"/>
          <w:color w:val="000000"/>
        </w:rPr>
        <w:t xml:space="preserve"> kamatmentes kölcsön nyújtására.</w:t>
      </w:r>
    </w:p>
    <w:p w:rsidR="00690082" w:rsidRPr="00B164DC" w:rsidRDefault="00690082" w:rsidP="00690082">
      <w:pPr>
        <w:pStyle w:val="Listaszerbekezds"/>
        <w:numPr>
          <w:ilvl w:val="0"/>
          <w:numId w:val="19"/>
        </w:numPr>
        <w:spacing w:after="0" w:line="240" w:lineRule="auto"/>
        <w:jc w:val="both"/>
        <w:rPr>
          <w:rFonts w:cstheme="minorHAnsi"/>
          <w:sz w:val="24"/>
          <w:szCs w:val="24"/>
          <w:lang w:eastAsia="hu-HU"/>
        </w:rPr>
      </w:pPr>
    </w:p>
    <w:tbl>
      <w:tblPr>
        <w:tblW w:w="10141" w:type="dxa"/>
        <w:jc w:val="center"/>
        <w:tblCellMar>
          <w:left w:w="70" w:type="dxa"/>
          <w:right w:w="70" w:type="dxa"/>
        </w:tblCellMar>
        <w:tblLook w:val="00A0" w:firstRow="1" w:lastRow="0" w:firstColumn="1" w:lastColumn="0" w:noHBand="0" w:noVBand="0"/>
      </w:tblPr>
      <w:tblGrid>
        <w:gridCol w:w="2761"/>
        <w:gridCol w:w="7380"/>
      </w:tblGrid>
      <w:tr w:rsidR="00690082"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690082" w:rsidRPr="00B164DC" w:rsidRDefault="00690082" w:rsidP="00690082">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690082" w:rsidRPr="00B164DC" w:rsidRDefault="00690082" w:rsidP="00690082">
            <w:pPr>
              <w:rPr>
                <w:rFonts w:cstheme="minorHAnsi"/>
                <w:b/>
                <w:sz w:val="24"/>
                <w:szCs w:val="24"/>
              </w:rPr>
            </w:pPr>
            <w:r w:rsidRPr="00B164DC">
              <w:rPr>
                <w:rFonts w:cstheme="minorHAnsi"/>
                <w:b/>
                <w:sz w:val="24"/>
                <w:szCs w:val="24"/>
              </w:rPr>
              <w:t xml:space="preserve">Gazdasági iparterület kialakítása  </w:t>
            </w:r>
          </w:p>
        </w:tc>
      </w:tr>
      <w:tr w:rsidR="00690082"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690082" w:rsidRPr="00B164DC" w:rsidRDefault="00690082" w:rsidP="00690082">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690082" w:rsidRPr="00B164DC" w:rsidRDefault="00690082" w:rsidP="00690082">
            <w:pPr>
              <w:rPr>
                <w:rFonts w:cstheme="minorHAnsi"/>
                <w:sz w:val="24"/>
                <w:szCs w:val="24"/>
              </w:rPr>
            </w:pPr>
            <w:r w:rsidRPr="00B164DC">
              <w:rPr>
                <w:rFonts w:cstheme="minorHAnsi"/>
                <w:sz w:val="24"/>
                <w:szCs w:val="24"/>
              </w:rPr>
              <w:t xml:space="preserve">Kevés a helyben fellelhető munkahely. A munkahelyteremtés elsődlegesen a termelő beruházásokat végző vállalkozások letelepítésével valósulhatna meg, melyre legcélravezetőbb az ipari terület kialakítása. </w:t>
            </w:r>
          </w:p>
          <w:p w:rsidR="00690082" w:rsidRPr="00B164DC" w:rsidRDefault="00690082" w:rsidP="00690082">
            <w:pPr>
              <w:rPr>
                <w:rFonts w:cstheme="minorHAnsi"/>
                <w:sz w:val="24"/>
                <w:szCs w:val="24"/>
              </w:rPr>
            </w:pPr>
            <w:r w:rsidRPr="00B164DC">
              <w:rPr>
                <w:rFonts w:cstheme="minorHAnsi"/>
                <w:sz w:val="24"/>
                <w:szCs w:val="24"/>
              </w:rPr>
              <w:t xml:space="preserve">A letelepedés egyik feltételeként lehetne meghatározni a helyi munkaerő alkalmazását </w:t>
            </w:r>
          </w:p>
        </w:tc>
      </w:tr>
      <w:tr w:rsidR="00690082"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690082" w:rsidRPr="00B164DC" w:rsidRDefault="00690082" w:rsidP="00690082">
            <w:pPr>
              <w:spacing w:after="0"/>
              <w:rPr>
                <w:rFonts w:cstheme="minorHAnsi"/>
                <w:sz w:val="24"/>
                <w:szCs w:val="24"/>
              </w:rPr>
            </w:pPr>
            <w:r w:rsidRPr="00B164DC">
              <w:rPr>
                <w:rFonts w:cstheme="minorHAnsi"/>
                <w:sz w:val="24"/>
                <w:szCs w:val="24"/>
              </w:rPr>
              <w:t xml:space="preserve">Célok - </w:t>
            </w:r>
          </w:p>
          <w:p w:rsidR="00690082" w:rsidRPr="00B164DC" w:rsidRDefault="00690082" w:rsidP="00690082">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690082" w:rsidRPr="00B164DC" w:rsidRDefault="00690082" w:rsidP="00690082">
            <w:pPr>
              <w:rPr>
                <w:rFonts w:cstheme="minorHAnsi"/>
                <w:sz w:val="24"/>
                <w:szCs w:val="24"/>
              </w:rPr>
            </w:pPr>
            <w:r w:rsidRPr="00B164DC">
              <w:rPr>
                <w:rFonts w:cstheme="minorHAnsi"/>
                <w:sz w:val="24"/>
                <w:szCs w:val="24"/>
              </w:rPr>
              <w:t xml:space="preserve">rövid távon: a terület megvásárlása/ kisajátítása </w:t>
            </w:r>
          </w:p>
          <w:p w:rsidR="00690082" w:rsidRPr="00B164DC" w:rsidRDefault="00690082" w:rsidP="00690082">
            <w:pPr>
              <w:rPr>
                <w:rFonts w:cstheme="minorHAnsi"/>
                <w:sz w:val="24"/>
                <w:szCs w:val="24"/>
              </w:rPr>
            </w:pPr>
            <w:r w:rsidRPr="00B164DC">
              <w:rPr>
                <w:rFonts w:cstheme="minorHAnsi"/>
                <w:sz w:val="24"/>
                <w:szCs w:val="24"/>
              </w:rPr>
              <w:t xml:space="preserve">közép távú: a terület közművesítése </w:t>
            </w:r>
          </w:p>
          <w:p w:rsidR="00690082" w:rsidRPr="00B164DC" w:rsidRDefault="00690082" w:rsidP="00690082">
            <w:pPr>
              <w:rPr>
                <w:rFonts w:cstheme="minorHAnsi"/>
                <w:sz w:val="24"/>
                <w:szCs w:val="24"/>
              </w:rPr>
            </w:pPr>
            <w:r w:rsidRPr="00B164DC">
              <w:rPr>
                <w:rFonts w:cstheme="minorHAnsi"/>
                <w:sz w:val="24"/>
                <w:szCs w:val="24"/>
              </w:rPr>
              <w:t xml:space="preserve">hosszú távú: a terület vállalkozók számára bérletbe/ tulajdonba adása </w:t>
            </w:r>
          </w:p>
        </w:tc>
      </w:tr>
      <w:tr w:rsidR="00690082"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690082" w:rsidRPr="00B164DC" w:rsidRDefault="00690082" w:rsidP="00690082">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690082" w:rsidRPr="00B164DC" w:rsidRDefault="00690082" w:rsidP="00690082">
            <w:pPr>
              <w:rPr>
                <w:rFonts w:cstheme="minorHAnsi"/>
                <w:sz w:val="24"/>
                <w:szCs w:val="24"/>
              </w:rPr>
            </w:pPr>
            <w:r w:rsidRPr="00B164DC">
              <w:rPr>
                <w:rFonts w:cstheme="minorHAnsi"/>
                <w:sz w:val="24"/>
                <w:szCs w:val="24"/>
              </w:rPr>
              <w:t xml:space="preserve">1) a terület megvásárlása/ kisajátítása  </w:t>
            </w:r>
          </w:p>
          <w:p w:rsidR="00690082" w:rsidRPr="00B164DC" w:rsidRDefault="00690082" w:rsidP="00690082">
            <w:pPr>
              <w:rPr>
                <w:rFonts w:cstheme="minorHAnsi"/>
                <w:sz w:val="24"/>
                <w:szCs w:val="24"/>
              </w:rPr>
            </w:pPr>
            <w:r w:rsidRPr="00B164DC">
              <w:rPr>
                <w:rFonts w:cstheme="minorHAnsi"/>
                <w:sz w:val="24"/>
                <w:szCs w:val="24"/>
              </w:rPr>
              <w:t>2) a terület közművesítése, pályázati lehetőségek keresése a jövőbeni beruházásokkal együttműködve</w:t>
            </w:r>
          </w:p>
          <w:p w:rsidR="00690082" w:rsidRPr="00B164DC" w:rsidRDefault="00690082" w:rsidP="00690082">
            <w:pPr>
              <w:rPr>
                <w:rFonts w:cstheme="minorHAnsi"/>
                <w:sz w:val="24"/>
                <w:szCs w:val="24"/>
              </w:rPr>
            </w:pPr>
            <w:r w:rsidRPr="00B164DC">
              <w:rPr>
                <w:rFonts w:cstheme="minorHAnsi"/>
                <w:sz w:val="24"/>
                <w:szCs w:val="24"/>
              </w:rPr>
              <w:t xml:space="preserve">3)a terület vállalkozók számára bérletbe/ tulajdonba adása </w:t>
            </w:r>
          </w:p>
        </w:tc>
      </w:tr>
      <w:tr w:rsidR="00690082" w:rsidRPr="00B164DC" w:rsidTr="00690082">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690082" w:rsidRPr="00B164DC" w:rsidRDefault="00690082" w:rsidP="00690082">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690082" w:rsidRPr="00B164DC" w:rsidRDefault="00690082" w:rsidP="00690082">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690082"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0082" w:rsidRPr="00B164DC" w:rsidRDefault="00690082" w:rsidP="00690082">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tcPr>
          <w:p w:rsidR="00690082" w:rsidRPr="00B164DC" w:rsidRDefault="00690082" w:rsidP="00690082">
            <w:pPr>
              <w:rPr>
                <w:rFonts w:cstheme="minorHAnsi"/>
              </w:rPr>
            </w:pPr>
            <w:r w:rsidRPr="00B164DC">
              <w:rPr>
                <w:rFonts w:cstheme="minorHAnsi"/>
              </w:rPr>
              <w:t xml:space="preserve">adásvételi szerződés megkötése, </w:t>
            </w:r>
          </w:p>
          <w:p w:rsidR="00690082" w:rsidRPr="00B164DC" w:rsidRDefault="00690082" w:rsidP="00690082">
            <w:pPr>
              <w:rPr>
                <w:rFonts w:cstheme="minorHAnsi"/>
              </w:rPr>
            </w:pPr>
            <w:r w:rsidRPr="00B164DC">
              <w:rPr>
                <w:rFonts w:cstheme="minorHAnsi"/>
              </w:rPr>
              <w:t>nyertes pályázati dokumentáció – támogatási szerződés</w:t>
            </w:r>
          </w:p>
          <w:p w:rsidR="00690082" w:rsidRPr="00B164DC" w:rsidRDefault="00690082" w:rsidP="00690082">
            <w:pPr>
              <w:rPr>
                <w:rFonts w:cstheme="minorHAnsi"/>
              </w:rPr>
            </w:pPr>
            <w:r w:rsidRPr="00B164DC">
              <w:rPr>
                <w:rFonts w:cstheme="minorHAnsi"/>
              </w:rPr>
              <w:t xml:space="preserve">vállalkozások beindulása, foglalkoztatás </w:t>
            </w:r>
          </w:p>
          <w:p w:rsidR="00690082" w:rsidRPr="00B164DC" w:rsidRDefault="00690082" w:rsidP="00690082">
            <w:pPr>
              <w:rPr>
                <w:rFonts w:cstheme="minorHAnsi"/>
              </w:rPr>
            </w:pPr>
            <w:r w:rsidRPr="00B164DC">
              <w:rPr>
                <w:rFonts w:cstheme="minorHAnsi"/>
              </w:rPr>
              <w:t>(a dokumentáció a Polgármesteri Hivatal műszaki, valamint pénz</w:t>
            </w:r>
            <w:r w:rsidR="00392BFF" w:rsidRPr="00B164DC">
              <w:rPr>
                <w:rFonts w:cstheme="minorHAnsi"/>
              </w:rPr>
              <w:t>ü</w:t>
            </w:r>
            <w:r w:rsidRPr="00B164DC">
              <w:rPr>
                <w:rFonts w:cstheme="minorHAnsi"/>
              </w:rPr>
              <w:t>gy</w:t>
            </w:r>
            <w:r w:rsidR="00392BFF" w:rsidRPr="00B164DC">
              <w:rPr>
                <w:rFonts w:cstheme="minorHAnsi"/>
              </w:rPr>
              <w:t>i</w:t>
            </w:r>
            <w:r w:rsidRPr="00B164DC">
              <w:rPr>
                <w:rFonts w:cstheme="minorHAnsi"/>
              </w:rPr>
              <w:t>-gazdálkodási csoportjánál találhatóak.)</w:t>
            </w:r>
          </w:p>
        </w:tc>
      </w:tr>
      <w:tr w:rsidR="00690082"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0082" w:rsidRPr="00B164DC" w:rsidRDefault="00690082" w:rsidP="00690082">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tcPr>
          <w:p w:rsidR="00690082" w:rsidRPr="00B164DC" w:rsidRDefault="00690082" w:rsidP="00690082">
            <w:pPr>
              <w:pStyle w:val="TableContents"/>
              <w:rPr>
                <w:rFonts w:asciiTheme="minorHAnsi" w:hAnsiTheme="minorHAnsi" w:cstheme="minorHAnsi"/>
              </w:rPr>
            </w:pPr>
            <w:r w:rsidRPr="00B164DC">
              <w:rPr>
                <w:rFonts w:asciiTheme="minorHAnsi" w:hAnsiTheme="minorHAnsi" w:cstheme="minorHAnsi"/>
              </w:rPr>
              <w:t xml:space="preserve">nem lejárt </w:t>
            </w:r>
          </w:p>
        </w:tc>
      </w:tr>
      <w:tr w:rsidR="00690082"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0082" w:rsidRPr="00B164DC" w:rsidRDefault="00690082" w:rsidP="00690082">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690082" w:rsidRPr="00B164DC" w:rsidRDefault="00690082" w:rsidP="00690082">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tcPr>
          <w:p w:rsidR="00690082" w:rsidRPr="00B164DC" w:rsidRDefault="00690082" w:rsidP="00690082">
            <w:pPr>
              <w:pStyle w:val="TableContents"/>
              <w:rPr>
                <w:rFonts w:asciiTheme="minorHAnsi" w:hAnsiTheme="minorHAnsi" w:cstheme="minorHAnsi"/>
              </w:rPr>
            </w:pPr>
          </w:p>
          <w:p w:rsidR="00690082" w:rsidRPr="00B164DC" w:rsidRDefault="00690082" w:rsidP="00690082">
            <w:pPr>
              <w:pStyle w:val="TableContents"/>
              <w:rPr>
                <w:rFonts w:asciiTheme="minorHAnsi" w:hAnsiTheme="minorHAnsi" w:cstheme="minorHAnsi"/>
              </w:rPr>
            </w:pPr>
            <w:r w:rsidRPr="00B164DC">
              <w:rPr>
                <w:rFonts w:asciiTheme="minorHAnsi" w:hAnsiTheme="minorHAnsi" w:cstheme="minorHAnsi"/>
              </w:rPr>
              <w:t>folyamatban</w:t>
            </w:r>
          </w:p>
        </w:tc>
      </w:tr>
      <w:tr w:rsidR="00690082"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0082" w:rsidRPr="00B164DC" w:rsidRDefault="00690082" w:rsidP="00690082">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690082" w:rsidRPr="00B164DC" w:rsidRDefault="00690082" w:rsidP="00690082">
            <w:pPr>
              <w:pStyle w:val="Standard"/>
              <w:snapToGrid w:val="0"/>
              <w:spacing w:line="240" w:lineRule="auto"/>
              <w:rPr>
                <w:rFonts w:asciiTheme="minorHAnsi" w:hAnsiTheme="minorHAnsi" w:cstheme="minorHAnsi"/>
              </w:rPr>
            </w:pPr>
            <w:r w:rsidRPr="00B164DC">
              <w:rPr>
                <w:rFonts w:asciiTheme="minorHAnsi" w:hAnsiTheme="minorHAnsi" w:cstheme="minorHAnsi"/>
              </w:rPr>
              <w:t>munkahelyteremtés, iparűzési adóbevétel növekedés</w:t>
            </w:r>
          </w:p>
        </w:tc>
      </w:tr>
      <w:tr w:rsidR="00690082" w:rsidRPr="00B164DC" w:rsidTr="00690082">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90082" w:rsidRPr="00B164DC" w:rsidRDefault="00690082" w:rsidP="00690082">
            <w:pPr>
              <w:rPr>
                <w:rFonts w:cstheme="minorHAnsi"/>
                <w:b/>
                <w:bCs/>
                <w:sz w:val="24"/>
                <w:szCs w:val="24"/>
                <w:lang w:val="en-US" w:eastAsia="hu-HU"/>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690082" w:rsidRPr="00B164DC" w:rsidRDefault="00690082" w:rsidP="00690082">
            <w:pPr>
              <w:pStyle w:val="Standard"/>
              <w:snapToGrid w:val="0"/>
              <w:spacing w:line="240" w:lineRule="auto"/>
              <w:jc w:val="both"/>
              <w:rPr>
                <w:rFonts w:asciiTheme="minorHAnsi" w:hAnsiTheme="minorHAnsi" w:cstheme="minorHAnsi"/>
              </w:rPr>
            </w:pPr>
            <w:r w:rsidRPr="00B164DC">
              <w:rPr>
                <w:rFonts w:asciiTheme="minorHAnsi" w:hAnsiTheme="minorHAnsi" w:cstheme="minorHAnsi"/>
              </w:rPr>
              <w:t xml:space="preserve">nem szükséges  </w:t>
            </w:r>
          </w:p>
          <w:p w:rsidR="00C13F2A" w:rsidRPr="00B164DC" w:rsidRDefault="00C13F2A" w:rsidP="00690082">
            <w:pPr>
              <w:pStyle w:val="Standard"/>
              <w:snapToGrid w:val="0"/>
              <w:spacing w:line="240" w:lineRule="auto"/>
              <w:jc w:val="both"/>
              <w:rPr>
                <w:rFonts w:asciiTheme="minorHAnsi" w:hAnsiTheme="minorHAnsi" w:cstheme="minorHAnsi"/>
              </w:rPr>
            </w:pPr>
            <w:r w:rsidRPr="00B164DC">
              <w:rPr>
                <w:rFonts w:asciiTheme="minorHAnsi" w:hAnsiTheme="minorHAnsi" w:cstheme="minorHAnsi"/>
                <w:b/>
                <w:i/>
              </w:rPr>
              <w:t>Az intézkedés csak pályázati támogatással tud megvalósulni.</w:t>
            </w:r>
          </w:p>
        </w:tc>
      </w:tr>
    </w:tbl>
    <w:p w:rsidR="004F7DD1" w:rsidRPr="00B164DC" w:rsidRDefault="00690082" w:rsidP="00690082">
      <w:pPr>
        <w:rPr>
          <w:rFonts w:cstheme="minorHAnsi"/>
          <w:color w:val="000000"/>
          <w:sz w:val="24"/>
          <w:szCs w:val="24"/>
        </w:rPr>
      </w:pPr>
      <w:r w:rsidRPr="00B164DC">
        <w:rPr>
          <w:rFonts w:cstheme="minorHAnsi"/>
          <w:color w:val="000000"/>
          <w:sz w:val="24"/>
          <w:szCs w:val="24"/>
        </w:rPr>
        <w:t>Szöveges kifejtés: jelenleg a gazdasági terület kialakításhoz szükséges intézkedések történnek, így a még nem önkormányzati</w:t>
      </w:r>
      <w:r w:rsidR="00392BFF" w:rsidRPr="00B164DC">
        <w:rPr>
          <w:rFonts w:cstheme="minorHAnsi"/>
          <w:color w:val="000000"/>
          <w:sz w:val="24"/>
          <w:szCs w:val="24"/>
        </w:rPr>
        <w:t xml:space="preserve"> tulajdonban lévő</w:t>
      </w:r>
      <w:r w:rsidRPr="00B164DC">
        <w:rPr>
          <w:rFonts w:cstheme="minorHAnsi"/>
          <w:color w:val="000000"/>
          <w:sz w:val="24"/>
          <w:szCs w:val="24"/>
        </w:rPr>
        <w:t xml:space="preserve"> területek megvásárlása, területfeltöltés, pályázati dokumentáció elkészítése. </w:t>
      </w:r>
    </w:p>
    <w:p w:rsidR="00392BFF" w:rsidRPr="00B164DC" w:rsidRDefault="00690082">
      <w:pPr>
        <w:rPr>
          <w:rFonts w:cstheme="minorHAnsi"/>
          <w:sz w:val="24"/>
          <w:szCs w:val="24"/>
        </w:rPr>
      </w:pPr>
      <w:r w:rsidRPr="00B164DC">
        <w:rPr>
          <w:rFonts w:cstheme="minorHAnsi"/>
          <w:color w:val="000000"/>
          <w:sz w:val="24"/>
          <w:szCs w:val="24"/>
        </w:rPr>
        <w:t xml:space="preserve">A pályázat 2017. </w:t>
      </w:r>
      <w:r w:rsidR="00933F0E" w:rsidRPr="00B164DC">
        <w:rPr>
          <w:rFonts w:cstheme="minorHAnsi"/>
          <w:color w:val="000000"/>
          <w:sz w:val="24"/>
          <w:szCs w:val="24"/>
        </w:rPr>
        <w:t>július 31</w:t>
      </w:r>
      <w:r w:rsidR="00E47282" w:rsidRPr="00B164DC">
        <w:rPr>
          <w:rFonts w:cstheme="minorHAnsi"/>
          <w:color w:val="000000"/>
          <w:sz w:val="24"/>
          <w:szCs w:val="24"/>
        </w:rPr>
        <w:t>.</w:t>
      </w:r>
      <w:r w:rsidRPr="00B164DC">
        <w:rPr>
          <w:rFonts w:cstheme="minorHAnsi"/>
          <w:color w:val="000000"/>
          <w:sz w:val="24"/>
          <w:szCs w:val="24"/>
        </w:rPr>
        <w:t xml:space="preserve"> napjáig kerül benyújtásra. </w:t>
      </w:r>
      <w:r w:rsidR="00392BFF" w:rsidRPr="00B164DC">
        <w:rPr>
          <w:rFonts w:cstheme="minorHAnsi"/>
          <w:color w:val="000000"/>
          <w:sz w:val="24"/>
          <w:szCs w:val="24"/>
        </w:rPr>
        <w:t>(amennyiben a pályázat nyer, úgy megindulhat a terület alapvető közművekkel való ellátásának kivitelezése.)</w:t>
      </w:r>
    </w:p>
    <w:p w:rsidR="00392BFF" w:rsidRPr="00B164DC" w:rsidRDefault="00392BFF" w:rsidP="00392BFF">
      <w:pPr>
        <w:spacing w:after="0" w:line="240" w:lineRule="auto"/>
        <w:jc w:val="both"/>
        <w:rPr>
          <w:rFonts w:cstheme="minorHAnsi"/>
          <w:sz w:val="24"/>
          <w:szCs w:val="24"/>
          <w:lang w:eastAsia="hu-HU"/>
        </w:rPr>
      </w:pPr>
    </w:p>
    <w:p w:rsidR="00392BFF" w:rsidRPr="00B164DC" w:rsidRDefault="00392BFF" w:rsidP="00392BFF">
      <w:pPr>
        <w:spacing w:after="0" w:line="240" w:lineRule="auto"/>
        <w:jc w:val="both"/>
        <w:rPr>
          <w:rFonts w:cstheme="minorHAnsi"/>
          <w:sz w:val="24"/>
          <w:szCs w:val="24"/>
          <w:lang w:eastAsia="hu-HU"/>
        </w:rPr>
      </w:pPr>
      <w:r w:rsidRPr="00B164DC">
        <w:rPr>
          <w:rFonts w:cstheme="minorHAnsi"/>
          <w:sz w:val="24"/>
          <w:szCs w:val="24"/>
          <w:lang w:eastAsia="hu-HU"/>
        </w:rPr>
        <w:t>4.</w:t>
      </w:r>
    </w:p>
    <w:p w:rsidR="00392BFF" w:rsidRPr="00B164DC" w:rsidRDefault="00392BFF" w:rsidP="00392BFF">
      <w:pPr>
        <w:spacing w:after="0" w:line="240" w:lineRule="auto"/>
        <w:jc w:val="both"/>
        <w:rPr>
          <w:rFonts w:cstheme="minorHAnsi"/>
          <w:sz w:val="24"/>
          <w:szCs w:val="24"/>
          <w:lang w:eastAsia="hu-HU"/>
        </w:rPr>
      </w:pPr>
    </w:p>
    <w:tbl>
      <w:tblPr>
        <w:tblW w:w="10141" w:type="dxa"/>
        <w:jc w:val="center"/>
        <w:tblCellMar>
          <w:left w:w="70" w:type="dxa"/>
          <w:right w:w="70" w:type="dxa"/>
        </w:tblCellMar>
        <w:tblLook w:val="00A0" w:firstRow="1" w:lastRow="0" w:firstColumn="1" w:lastColumn="0" w:noHBand="0" w:noVBand="0"/>
      </w:tblPr>
      <w:tblGrid>
        <w:gridCol w:w="2761"/>
        <w:gridCol w:w="7380"/>
      </w:tblGrid>
      <w:tr w:rsidR="00392BFF"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392BFF" w:rsidRPr="00B164DC" w:rsidRDefault="00392BFF" w:rsidP="00392BFF">
            <w:pPr>
              <w:spacing w:after="0"/>
              <w:rPr>
                <w:rFonts w:cstheme="minorHAnsi"/>
                <w:sz w:val="24"/>
                <w:szCs w:val="24"/>
              </w:rPr>
            </w:pPr>
            <w:r w:rsidRPr="00B164DC">
              <w:rPr>
                <w:rFonts w:cstheme="minorHAnsi"/>
                <w:sz w:val="24"/>
                <w:szCs w:val="24"/>
              </w:rPr>
              <w:t>Intézkedés címe:</w:t>
            </w:r>
          </w:p>
        </w:tc>
        <w:tc>
          <w:tcPr>
            <w:tcW w:w="7380" w:type="dxa"/>
            <w:tcBorders>
              <w:top w:val="single" w:sz="4" w:space="0" w:color="auto"/>
              <w:left w:val="nil"/>
              <w:bottom w:val="single" w:sz="4" w:space="0" w:color="auto"/>
              <w:right w:val="single" w:sz="4" w:space="0" w:color="auto"/>
            </w:tcBorders>
            <w:noWrap/>
            <w:vAlign w:val="center"/>
          </w:tcPr>
          <w:p w:rsidR="00392BFF" w:rsidRPr="00B164DC" w:rsidRDefault="00392BFF" w:rsidP="00392BFF">
            <w:pPr>
              <w:rPr>
                <w:rFonts w:cstheme="minorHAnsi"/>
                <w:b/>
                <w:sz w:val="24"/>
                <w:szCs w:val="24"/>
              </w:rPr>
            </w:pPr>
            <w:r w:rsidRPr="00B164DC">
              <w:rPr>
                <w:rFonts w:cstheme="minorHAnsi"/>
                <w:b/>
                <w:sz w:val="24"/>
                <w:szCs w:val="24"/>
              </w:rPr>
              <w:t>Ifjúsági klub létrehozása (Déryné Kulturális Központ tetőterének beépítése)</w:t>
            </w:r>
          </w:p>
        </w:tc>
      </w:tr>
      <w:tr w:rsidR="00392BFF"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noWrap/>
            <w:vAlign w:val="center"/>
          </w:tcPr>
          <w:p w:rsidR="00392BFF" w:rsidRPr="00B164DC" w:rsidRDefault="00392BFF" w:rsidP="00392BFF">
            <w:pPr>
              <w:spacing w:after="0"/>
              <w:rPr>
                <w:rFonts w:cstheme="minorHAnsi"/>
                <w:sz w:val="24"/>
                <w:szCs w:val="24"/>
              </w:rPr>
            </w:pPr>
            <w:r w:rsidRPr="00B164DC">
              <w:rPr>
                <w:rFonts w:cstheme="minorHAnsi"/>
                <w:sz w:val="24"/>
                <w:szCs w:val="24"/>
              </w:rPr>
              <w:t>A helyzetelemzés következtetéseiben feltárt esélyegyenlőségi probléma megnevezése</w:t>
            </w:r>
          </w:p>
        </w:tc>
        <w:tc>
          <w:tcPr>
            <w:tcW w:w="7380" w:type="dxa"/>
            <w:tcBorders>
              <w:top w:val="single" w:sz="4" w:space="0" w:color="auto"/>
              <w:left w:val="nil"/>
              <w:bottom w:val="single" w:sz="4" w:space="0" w:color="auto"/>
              <w:right w:val="single" w:sz="4" w:space="0" w:color="auto"/>
            </w:tcBorders>
            <w:noWrap/>
            <w:vAlign w:val="center"/>
          </w:tcPr>
          <w:p w:rsidR="00392BFF" w:rsidRPr="00B164DC" w:rsidRDefault="00392BFF" w:rsidP="00392BFF">
            <w:pPr>
              <w:rPr>
                <w:rFonts w:cstheme="minorHAnsi"/>
                <w:sz w:val="24"/>
                <w:szCs w:val="24"/>
              </w:rPr>
            </w:pPr>
            <w:r w:rsidRPr="00B164DC">
              <w:rPr>
                <w:rFonts w:cstheme="minorHAnsi"/>
                <w:sz w:val="24"/>
                <w:szCs w:val="24"/>
              </w:rPr>
              <w:t>A településen nincs a fiatal korosztály programjainak, szerveződésének helyet adó tér – a gyermekek nem tudnak mit kezdeni a szabadidejükkel – több esetben kallódnak, vagy különböző szenvedélyekhez (számítógépezés, drog stb.) fordulnak.</w:t>
            </w:r>
          </w:p>
        </w:tc>
      </w:tr>
      <w:tr w:rsidR="00392BFF" w:rsidRPr="00B164DC" w:rsidTr="00942AB8">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392BFF" w:rsidRPr="00B164DC" w:rsidRDefault="00392BFF" w:rsidP="00392BFF">
            <w:pPr>
              <w:spacing w:after="0"/>
              <w:rPr>
                <w:rFonts w:cstheme="minorHAnsi"/>
                <w:sz w:val="24"/>
                <w:szCs w:val="24"/>
              </w:rPr>
            </w:pPr>
            <w:r w:rsidRPr="00B164DC">
              <w:rPr>
                <w:rFonts w:cstheme="minorHAnsi"/>
                <w:sz w:val="24"/>
                <w:szCs w:val="24"/>
              </w:rPr>
              <w:t xml:space="preserve">Célok - </w:t>
            </w:r>
          </w:p>
          <w:p w:rsidR="00392BFF" w:rsidRPr="00B164DC" w:rsidRDefault="00392BFF" w:rsidP="00392BFF">
            <w:pPr>
              <w:spacing w:after="0"/>
              <w:rPr>
                <w:rFonts w:cstheme="minorHAnsi"/>
                <w:sz w:val="24"/>
                <w:szCs w:val="24"/>
              </w:rPr>
            </w:pPr>
            <w:r w:rsidRPr="00B164DC">
              <w:rPr>
                <w:rFonts w:cstheme="minorHAnsi"/>
                <w:sz w:val="24"/>
                <w:szCs w:val="24"/>
              </w:rPr>
              <w:t>Általános megfogalmazás és rövid-, közép- és hosszútávú időegységekre bontásban</w:t>
            </w:r>
          </w:p>
        </w:tc>
        <w:tc>
          <w:tcPr>
            <w:tcW w:w="7380" w:type="dxa"/>
            <w:tcBorders>
              <w:top w:val="nil"/>
              <w:left w:val="nil"/>
              <w:bottom w:val="single" w:sz="4" w:space="0" w:color="auto"/>
              <w:right w:val="single" w:sz="4" w:space="0" w:color="auto"/>
            </w:tcBorders>
            <w:noWrap/>
            <w:vAlign w:val="center"/>
          </w:tcPr>
          <w:p w:rsidR="00392BFF" w:rsidRPr="00B164DC" w:rsidRDefault="00392BFF" w:rsidP="00392BFF">
            <w:pPr>
              <w:rPr>
                <w:rFonts w:cstheme="minorHAnsi"/>
                <w:sz w:val="24"/>
                <w:szCs w:val="24"/>
              </w:rPr>
            </w:pPr>
            <w:r w:rsidRPr="00B164DC">
              <w:rPr>
                <w:rFonts w:cstheme="minorHAnsi"/>
                <w:sz w:val="24"/>
                <w:szCs w:val="24"/>
              </w:rPr>
              <w:t xml:space="preserve"> rövid távú cél: helyzetfelmérés, az elképzelések összegzése </w:t>
            </w:r>
          </w:p>
          <w:p w:rsidR="00392BFF" w:rsidRPr="00B164DC" w:rsidRDefault="00392BFF" w:rsidP="00392BFF">
            <w:pPr>
              <w:rPr>
                <w:rFonts w:cstheme="minorHAnsi"/>
                <w:sz w:val="24"/>
                <w:szCs w:val="24"/>
              </w:rPr>
            </w:pPr>
            <w:r w:rsidRPr="00B164DC">
              <w:rPr>
                <w:rFonts w:cstheme="minorHAnsi"/>
                <w:sz w:val="24"/>
                <w:szCs w:val="24"/>
              </w:rPr>
              <w:t>középtávú cél: pályázatírás</w:t>
            </w:r>
          </w:p>
          <w:p w:rsidR="00392BFF" w:rsidRPr="00B164DC" w:rsidRDefault="00392BFF" w:rsidP="00392BFF">
            <w:pPr>
              <w:rPr>
                <w:rFonts w:cstheme="minorHAnsi"/>
                <w:sz w:val="24"/>
                <w:szCs w:val="24"/>
              </w:rPr>
            </w:pPr>
            <w:r w:rsidRPr="00B164DC">
              <w:rPr>
                <w:rFonts w:cstheme="minorHAnsi"/>
                <w:sz w:val="24"/>
                <w:szCs w:val="24"/>
              </w:rPr>
              <w:t xml:space="preserve">hosszú távú cél: ifjúsági klub kialakítása, beindítása </w:t>
            </w:r>
          </w:p>
        </w:tc>
      </w:tr>
      <w:tr w:rsidR="00392BFF" w:rsidRPr="00B164DC" w:rsidTr="00942AB8">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392BFF" w:rsidRPr="00B164DC" w:rsidRDefault="00392BFF" w:rsidP="00392BFF">
            <w:pPr>
              <w:spacing w:after="0"/>
              <w:rPr>
                <w:rFonts w:cstheme="minorHAnsi"/>
                <w:sz w:val="24"/>
                <w:szCs w:val="24"/>
              </w:rPr>
            </w:pPr>
            <w:r w:rsidRPr="00B164DC">
              <w:rPr>
                <w:rFonts w:cstheme="minorHAnsi"/>
                <w:sz w:val="24"/>
                <w:szCs w:val="24"/>
              </w:rPr>
              <w:t>Intézkedés tartalma</w:t>
            </w:r>
          </w:p>
        </w:tc>
        <w:tc>
          <w:tcPr>
            <w:tcW w:w="7380" w:type="dxa"/>
            <w:tcBorders>
              <w:top w:val="nil"/>
              <w:left w:val="nil"/>
              <w:bottom w:val="single" w:sz="4" w:space="0" w:color="auto"/>
              <w:right w:val="single" w:sz="4" w:space="0" w:color="auto"/>
            </w:tcBorders>
            <w:noWrap/>
            <w:vAlign w:val="center"/>
          </w:tcPr>
          <w:p w:rsidR="00392BFF" w:rsidRPr="00B164DC" w:rsidRDefault="00392BFF" w:rsidP="00392BFF">
            <w:pPr>
              <w:pStyle w:val="Listaszerbekezds"/>
              <w:numPr>
                <w:ilvl w:val="0"/>
                <w:numId w:val="43"/>
              </w:numPr>
              <w:rPr>
                <w:rFonts w:cstheme="minorHAnsi"/>
                <w:sz w:val="24"/>
                <w:szCs w:val="24"/>
              </w:rPr>
            </w:pPr>
            <w:r w:rsidRPr="00B164DC">
              <w:rPr>
                <w:rFonts w:cstheme="minorHAnsi"/>
                <w:sz w:val="24"/>
                <w:szCs w:val="24"/>
              </w:rPr>
              <w:t>a elképzelések összegzése – önkormányzati lehetőségek, ill. a fiatalok igényeinek közelítése</w:t>
            </w:r>
          </w:p>
          <w:p w:rsidR="00392BFF" w:rsidRPr="00B164DC" w:rsidRDefault="00392BFF" w:rsidP="00392BFF">
            <w:pPr>
              <w:pStyle w:val="Listaszerbekezds"/>
              <w:numPr>
                <w:ilvl w:val="0"/>
                <w:numId w:val="43"/>
              </w:numPr>
              <w:rPr>
                <w:rFonts w:cstheme="minorHAnsi"/>
                <w:sz w:val="24"/>
                <w:szCs w:val="24"/>
              </w:rPr>
            </w:pPr>
            <w:r w:rsidRPr="00B164DC">
              <w:rPr>
                <w:rFonts w:cstheme="minorHAnsi"/>
                <w:sz w:val="24"/>
                <w:szCs w:val="24"/>
              </w:rPr>
              <w:t>pályázati források keresése</w:t>
            </w:r>
          </w:p>
          <w:p w:rsidR="00392BFF" w:rsidRPr="00B164DC" w:rsidRDefault="00392BFF" w:rsidP="00392BFF">
            <w:pPr>
              <w:pStyle w:val="Listaszerbekezds"/>
              <w:numPr>
                <w:ilvl w:val="0"/>
                <w:numId w:val="43"/>
              </w:numPr>
              <w:rPr>
                <w:rFonts w:cstheme="minorHAnsi"/>
                <w:sz w:val="24"/>
                <w:szCs w:val="24"/>
              </w:rPr>
            </w:pPr>
            <w:r w:rsidRPr="00B164DC">
              <w:rPr>
                <w:rFonts w:cstheme="minorHAnsi"/>
                <w:sz w:val="24"/>
                <w:szCs w:val="24"/>
              </w:rPr>
              <w:t xml:space="preserve">kivitelezés, eszközbeszerzés </w:t>
            </w:r>
          </w:p>
          <w:p w:rsidR="00392BFF" w:rsidRPr="00B164DC" w:rsidRDefault="00392BFF" w:rsidP="00392BFF">
            <w:pPr>
              <w:pStyle w:val="Listaszerbekezds"/>
              <w:numPr>
                <w:ilvl w:val="0"/>
                <w:numId w:val="43"/>
              </w:numPr>
              <w:rPr>
                <w:rFonts w:cstheme="minorHAnsi"/>
                <w:sz w:val="24"/>
                <w:szCs w:val="24"/>
              </w:rPr>
            </w:pPr>
            <w:r w:rsidRPr="00B164DC">
              <w:rPr>
                <w:rFonts w:cstheme="minorHAnsi"/>
                <w:sz w:val="24"/>
                <w:szCs w:val="24"/>
              </w:rPr>
              <w:t xml:space="preserve">működtetés </w:t>
            </w:r>
          </w:p>
        </w:tc>
      </w:tr>
      <w:tr w:rsidR="00392BFF" w:rsidRPr="00B164DC" w:rsidTr="00942AB8">
        <w:trPr>
          <w:trHeight w:val="680"/>
          <w:jc w:val="center"/>
        </w:trPr>
        <w:tc>
          <w:tcPr>
            <w:tcW w:w="2761" w:type="dxa"/>
            <w:tcBorders>
              <w:top w:val="nil"/>
              <w:left w:val="single" w:sz="4" w:space="0" w:color="auto"/>
              <w:bottom w:val="single" w:sz="4" w:space="0" w:color="auto"/>
              <w:right w:val="single" w:sz="4" w:space="0" w:color="auto"/>
            </w:tcBorders>
            <w:noWrap/>
            <w:vAlign w:val="center"/>
          </w:tcPr>
          <w:p w:rsidR="00392BFF" w:rsidRPr="00B164DC" w:rsidRDefault="00392BFF" w:rsidP="00392BFF">
            <w:pPr>
              <w:spacing w:after="0"/>
              <w:rPr>
                <w:rFonts w:cstheme="minorHAnsi"/>
                <w:sz w:val="24"/>
                <w:szCs w:val="24"/>
              </w:rPr>
            </w:pPr>
            <w:r w:rsidRPr="00B164DC">
              <w:rPr>
                <w:rFonts w:cstheme="minorHAnsi"/>
                <w:sz w:val="24"/>
                <w:szCs w:val="24"/>
              </w:rPr>
              <w:t>Az intézkedés megvalósításának határideje</w:t>
            </w:r>
          </w:p>
        </w:tc>
        <w:tc>
          <w:tcPr>
            <w:tcW w:w="7380" w:type="dxa"/>
            <w:tcBorders>
              <w:top w:val="nil"/>
              <w:left w:val="nil"/>
              <w:bottom w:val="single" w:sz="4" w:space="0" w:color="auto"/>
              <w:right w:val="single" w:sz="4" w:space="0" w:color="auto"/>
            </w:tcBorders>
            <w:noWrap/>
            <w:vAlign w:val="center"/>
          </w:tcPr>
          <w:p w:rsidR="00392BFF" w:rsidRPr="00B164DC" w:rsidRDefault="008304E2" w:rsidP="00392BFF">
            <w:pPr>
              <w:pStyle w:val="NormlCalibri11"/>
              <w:pBdr>
                <w:top w:val="none" w:sz="0" w:space="0" w:color="auto"/>
                <w:left w:val="none" w:sz="0" w:space="0" w:color="auto"/>
                <w:bottom w:val="none" w:sz="0" w:space="0" w:color="auto"/>
                <w:right w:val="none" w:sz="0" w:space="0" w:color="auto"/>
              </w:pBdr>
              <w:rPr>
                <w:rFonts w:asciiTheme="minorHAnsi" w:hAnsiTheme="minorHAnsi" w:cstheme="minorHAnsi"/>
                <w:color w:val="000000"/>
                <w:szCs w:val="22"/>
              </w:rPr>
            </w:pPr>
            <w:r w:rsidRPr="00B164DC">
              <w:rPr>
                <w:rFonts w:asciiTheme="minorHAnsi" w:hAnsiTheme="minorHAnsi" w:cstheme="minorHAnsi"/>
                <w:color w:val="000000"/>
                <w:szCs w:val="22"/>
              </w:rPr>
              <w:t xml:space="preserve">2018. június 30. </w:t>
            </w:r>
          </w:p>
        </w:tc>
      </w:tr>
      <w:tr w:rsidR="00392BFF"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92BFF" w:rsidRPr="00B164DC" w:rsidRDefault="00392BFF" w:rsidP="00392BFF">
            <w:pPr>
              <w:spacing w:after="0"/>
              <w:rPr>
                <w:rFonts w:cstheme="minorHAnsi"/>
                <w:sz w:val="24"/>
                <w:szCs w:val="24"/>
              </w:rPr>
            </w:pPr>
            <w:r w:rsidRPr="00B164DC">
              <w:rPr>
                <w:rFonts w:cstheme="minorHAnsi"/>
                <w:b/>
                <w:sz w:val="24"/>
                <w:szCs w:val="24"/>
              </w:rPr>
              <w:t>Az intézkedés eredményességét mérő dokumentumok</w:t>
            </w:r>
          </w:p>
        </w:tc>
        <w:tc>
          <w:tcPr>
            <w:tcW w:w="7380" w:type="dxa"/>
            <w:tcBorders>
              <w:top w:val="single" w:sz="4" w:space="0" w:color="auto"/>
              <w:left w:val="nil"/>
              <w:bottom w:val="single" w:sz="4" w:space="0" w:color="auto"/>
              <w:right w:val="single" w:sz="4" w:space="0" w:color="auto"/>
            </w:tcBorders>
            <w:shd w:val="clear" w:color="auto" w:fill="D9D9D9"/>
            <w:noWrap/>
          </w:tcPr>
          <w:p w:rsidR="008304E2" w:rsidRPr="00B164DC" w:rsidRDefault="008304E2" w:rsidP="008304E2">
            <w:pPr>
              <w:pStyle w:val="Standard"/>
              <w:snapToGrid w:val="0"/>
              <w:spacing w:line="240" w:lineRule="auto"/>
              <w:rPr>
                <w:rFonts w:asciiTheme="minorHAnsi" w:hAnsiTheme="minorHAnsi" w:cstheme="minorHAnsi"/>
              </w:rPr>
            </w:pPr>
            <w:r w:rsidRPr="00B164DC">
              <w:rPr>
                <w:rFonts w:asciiTheme="minorHAnsi" w:hAnsiTheme="minorHAnsi" w:cstheme="minorHAnsi"/>
              </w:rPr>
              <w:t xml:space="preserve">jelenleg nincs </w:t>
            </w:r>
          </w:p>
          <w:p w:rsidR="00392BFF" w:rsidRPr="00B164DC" w:rsidRDefault="008304E2" w:rsidP="008304E2">
            <w:pPr>
              <w:rPr>
                <w:rFonts w:cstheme="minorHAnsi"/>
              </w:rPr>
            </w:pPr>
            <w:r w:rsidRPr="00B164DC">
              <w:rPr>
                <w:rFonts w:cstheme="minorHAnsi"/>
              </w:rPr>
              <w:t>(</w:t>
            </w:r>
            <w:r w:rsidRPr="00B164DC">
              <w:rPr>
                <w:rFonts w:cstheme="minorHAnsi"/>
                <w:i/>
              </w:rPr>
              <w:t xml:space="preserve">a projekt megvalósulása esetén: támogatási szerződés, plakátok, újságcikke, </w:t>
            </w:r>
            <w:r w:rsidR="00412DCB" w:rsidRPr="00B164DC">
              <w:rPr>
                <w:rFonts w:cstheme="minorHAnsi"/>
                <w:i/>
              </w:rPr>
              <w:t>fotók)</w:t>
            </w:r>
          </w:p>
        </w:tc>
      </w:tr>
      <w:tr w:rsidR="00392BFF"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92BFF" w:rsidRPr="00B164DC" w:rsidRDefault="00392BFF" w:rsidP="00392BFF">
            <w:pPr>
              <w:spacing w:after="0"/>
              <w:rPr>
                <w:rFonts w:cstheme="minorHAnsi"/>
                <w:sz w:val="24"/>
                <w:szCs w:val="24"/>
              </w:rPr>
            </w:pPr>
            <w:r w:rsidRPr="00B164DC">
              <w:rPr>
                <w:rFonts w:cstheme="minorHAnsi"/>
                <w:b/>
                <w:bCs/>
                <w:sz w:val="24"/>
                <w:szCs w:val="24"/>
                <w:lang w:val="en-US" w:eastAsia="hu-HU"/>
              </w:rPr>
              <w:t>Lejárt/nem lejárt határid</w:t>
            </w:r>
            <w:r w:rsidRPr="00B164DC">
              <w:rPr>
                <w:rFonts w:cstheme="minorHAnsi"/>
                <w:b/>
                <w:bCs/>
                <w:sz w:val="24"/>
                <w:szCs w:val="24"/>
                <w:lang w:eastAsia="hu-HU"/>
              </w:rPr>
              <w:t>ő</w:t>
            </w:r>
          </w:p>
        </w:tc>
        <w:tc>
          <w:tcPr>
            <w:tcW w:w="7380" w:type="dxa"/>
            <w:tcBorders>
              <w:top w:val="single" w:sz="4" w:space="0" w:color="auto"/>
              <w:left w:val="nil"/>
              <w:bottom w:val="single" w:sz="4" w:space="0" w:color="auto"/>
              <w:right w:val="single" w:sz="4" w:space="0" w:color="auto"/>
            </w:tcBorders>
            <w:shd w:val="clear" w:color="auto" w:fill="D9D9D9"/>
            <w:noWrap/>
          </w:tcPr>
          <w:p w:rsidR="00392BFF" w:rsidRPr="00B164DC" w:rsidRDefault="008304E2" w:rsidP="00392BFF">
            <w:pPr>
              <w:pStyle w:val="TableContents"/>
              <w:rPr>
                <w:rFonts w:asciiTheme="minorHAnsi" w:hAnsiTheme="minorHAnsi" w:cstheme="minorHAnsi"/>
              </w:rPr>
            </w:pPr>
            <w:r w:rsidRPr="00B164DC">
              <w:rPr>
                <w:rFonts w:asciiTheme="minorHAnsi" w:hAnsiTheme="minorHAnsi" w:cstheme="minorHAnsi"/>
              </w:rPr>
              <w:t xml:space="preserve">nem lejárt </w:t>
            </w:r>
          </w:p>
        </w:tc>
      </w:tr>
      <w:tr w:rsidR="00392BFF"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92BFF" w:rsidRPr="00B164DC" w:rsidRDefault="00392BFF" w:rsidP="00392BFF">
            <w:pPr>
              <w:autoSpaceDE w:val="0"/>
              <w:autoSpaceDN w:val="0"/>
              <w:adjustRightInd w:val="0"/>
              <w:spacing w:after="0"/>
              <w:rPr>
                <w:rFonts w:cstheme="minorHAnsi"/>
                <w:b/>
                <w:bCs/>
                <w:sz w:val="24"/>
                <w:szCs w:val="24"/>
                <w:lang w:eastAsia="hu-HU"/>
              </w:rPr>
            </w:pPr>
            <w:r w:rsidRPr="00B164DC">
              <w:rPr>
                <w:rFonts w:cstheme="minorHAnsi"/>
                <w:b/>
                <w:bCs/>
                <w:sz w:val="24"/>
                <w:szCs w:val="24"/>
                <w:lang w:eastAsia="hu-HU"/>
              </w:rPr>
              <w:t>Az IT jelenlegi állapota</w:t>
            </w:r>
          </w:p>
          <w:p w:rsidR="00392BFF" w:rsidRPr="00B164DC" w:rsidRDefault="00392BFF" w:rsidP="00392BFF">
            <w:pPr>
              <w:spacing w:after="0"/>
              <w:rPr>
                <w:rFonts w:cstheme="minorHAnsi"/>
                <w:sz w:val="24"/>
                <w:szCs w:val="24"/>
              </w:rPr>
            </w:pPr>
            <w:r w:rsidRPr="00B164DC">
              <w:rPr>
                <w:rFonts w:cstheme="minorHAnsi"/>
                <w:b/>
                <w:bCs/>
                <w:sz w:val="24"/>
                <w:szCs w:val="24"/>
                <w:lang w:eastAsia="hu-HU"/>
              </w:rPr>
              <w:t>(folyamatban lévő/befejezett/tervezett)</w:t>
            </w:r>
          </w:p>
        </w:tc>
        <w:tc>
          <w:tcPr>
            <w:tcW w:w="7380" w:type="dxa"/>
            <w:tcBorders>
              <w:top w:val="single" w:sz="4" w:space="0" w:color="auto"/>
              <w:left w:val="nil"/>
              <w:bottom w:val="single" w:sz="4" w:space="0" w:color="auto"/>
              <w:right w:val="single" w:sz="4" w:space="0" w:color="auto"/>
            </w:tcBorders>
            <w:shd w:val="clear" w:color="auto" w:fill="D9D9D9"/>
            <w:noWrap/>
          </w:tcPr>
          <w:p w:rsidR="008304E2" w:rsidRPr="00B164DC" w:rsidRDefault="008304E2" w:rsidP="00392BFF">
            <w:pPr>
              <w:pStyle w:val="TableContents"/>
              <w:rPr>
                <w:rFonts w:asciiTheme="minorHAnsi" w:hAnsiTheme="minorHAnsi" w:cstheme="minorHAnsi"/>
              </w:rPr>
            </w:pPr>
          </w:p>
          <w:p w:rsidR="00392BFF" w:rsidRPr="00B164DC" w:rsidRDefault="008304E2" w:rsidP="00392BFF">
            <w:pPr>
              <w:pStyle w:val="TableContents"/>
              <w:rPr>
                <w:rFonts w:asciiTheme="minorHAnsi" w:hAnsiTheme="minorHAnsi" w:cstheme="minorHAnsi"/>
              </w:rPr>
            </w:pPr>
            <w:r w:rsidRPr="00B164DC">
              <w:rPr>
                <w:rFonts w:asciiTheme="minorHAnsi" w:hAnsiTheme="minorHAnsi" w:cstheme="minorHAnsi"/>
              </w:rPr>
              <w:t xml:space="preserve">tervezett </w:t>
            </w:r>
          </w:p>
        </w:tc>
      </w:tr>
      <w:tr w:rsidR="00392BFF"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92BFF" w:rsidRPr="00B164DC" w:rsidRDefault="00392BFF" w:rsidP="00392BFF">
            <w:pPr>
              <w:rPr>
                <w:rFonts w:cstheme="minorHAnsi"/>
                <w:sz w:val="24"/>
                <w:szCs w:val="24"/>
              </w:rPr>
            </w:pPr>
            <w:r w:rsidRPr="00B164DC">
              <w:rPr>
                <w:rFonts w:cstheme="minorHAnsi"/>
                <w:b/>
                <w:bCs/>
                <w:sz w:val="24"/>
                <w:szCs w:val="24"/>
                <w:lang w:val="en-US" w:eastAsia="hu-HU"/>
              </w:rPr>
              <w:t>Eredmény</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8304E2" w:rsidRPr="00B164DC" w:rsidRDefault="008304E2" w:rsidP="008304E2">
            <w:pPr>
              <w:spacing w:after="120"/>
              <w:rPr>
                <w:rFonts w:cstheme="minorHAnsi"/>
              </w:rPr>
            </w:pPr>
            <w:r w:rsidRPr="00B164DC">
              <w:rPr>
                <w:rFonts w:cstheme="minorHAnsi"/>
              </w:rPr>
              <w:t xml:space="preserve">még nincs, nem valósult meg. </w:t>
            </w:r>
          </w:p>
          <w:p w:rsidR="00392BFF" w:rsidRPr="00B164DC" w:rsidRDefault="00392BFF" w:rsidP="008304E2">
            <w:pPr>
              <w:rPr>
                <w:rFonts w:cstheme="minorHAnsi"/>
              </w:rPr>
            </w:pPr>
          </w:p>
        </w:tc>
      </w:tr>
      <w:tr w:rsidR="00392BFF" w:rsidRPr="00B164DC" w:rsidTr="00942AB8">
        <w:trPr>
          <w:trHeight w:val="680"/>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92BFF" w:rsidRPr="00B164DC" w:rsidRDefault="00392BFF" w:rsidP="00392BFF">
            <w:pPr>
              <w:rPr>
                <w:rFonts w:cstheme="minorHAnsi"/>
                <w:b/>
                <w:bCs/>
                <w:sz w:val="24"/>
                <w:szCs w:val="24"/>
                <w:lang w:val="en-US" w:eastAsia="hu-HU"/>
              </w:rPr>
            </w:pPr>
            <w:r w:rsidRPr="00B164DC">
              <w:rPr>
                <w:rFonts w:cstheme="minorHAnsi"/>
                <w:b/>
                <w:bCs/>
                <w:sz w:val="24"/>
                <w:szCs w:val="24"/>
                <w:lang w:val="en-US" w:eastAsia="hu-HU"/>
              </w:rPr>
              <w:t>Módosítás</w:t>
            </w:r>
          </w:p>
        </w:tc>
        <w:tc>
          <w:tcPr>
            <w:tcW w:w="7380" w:type="dxa"/>
            <w:tcBorders>
              <w:top w:val="single" w:sz="4" w:space="0" w:color="auto"/>
              <w:left w:val="nil"/>
              <w:bottom w:val="single" w:sz="4" w:space="0" w:color="auto"/>
              <w:right w:val="single" w:sz="4" w:space="0" w:color="auto"/>
            </w:tcBorders>
            <w:shd w:val="clear" w:color="auto" w:fill="D9D9D9"/>
            <w:noWrap/>
            <w:vAlign w:val="center"/>
          </w:tcPr>
          <w:p w:rsidR="00392BFF" w:rsidRPr="00B164DC" w:rsidRDefault="00C13F2A" w:rsidP="00392BFF">
            <w:pPr>
              <w:pStyle w:val="Standard"/>
              <w:snapToGrid w:val="0"/>
              <w:spacing w:line="240" w:lineRule="auto"/>
              <w:jc w:val="both"/>
              <w:rPr>
                <w:rFonts w:asciiTheme="minorHAnsi" w:hAnsiTheme="minorHAnsi" w:cstheme="minorHAnsi"/>
              </w:rPr>
            </w:pPr>
            <w:r w:rsidRPr="00B164DC">
              <w:rPr>
                <w:rFonts w:asciiTheme="minorHAnsi" w:hAnsiTheme="minorHAnsi" w:cstheme="minorHAnsi"/>
              </w:rPr>
              <w:t>nem szükséges</w:t>
            </w:r>
          </w:p>
          <w:p w:rsidR="00C13F2A" w:rsidRPr="00B164DC" w:rsidRDefault="00C13F2A" w:rsidP="00392BFF">
            <w:pPr>
              <w:pStyle w:val="Standard"/>
              <w:snapToGrid w:val="0"/>
              <w:spacing w:line="240" w:lineRule="auto"/>
              <w:jc w:val="both"/>
              <w:rPr>
                <w:rFonts w:asciiTheme="minorHAnsi" w:hAnsiTheme="minorHAnsi" w:cstheme="minorHAnsi"/>
              </w:rPr>
            </w:pPr>
            <w:r w:rsidRPr="00B164DC">
              <w:rPr>
                <w:rFonts w:asciiTheme="minorHAnsi" w:hAnsiTheme="minorHAnsi" w:cstheme="minorHAnsi"/>
                <w:b/>
                <w:i/>
              </w:rPr>
              <w:t>Az intézkedés csak pályázati támogatással tud megvalósulni.</w:t>
            </w:r>
          </w:p>
        </w:tc>
      </w:tr>
    </w:tbl>
    <w:p w:rsidR="00392BFF" w:rsidRPr="00B164DC" w:rsidRDefault="00392BFF" w:rsidP="00392BFF">
      <w:pPr>
        <w:spacing w:after="0" w:line="240" w:lineRule="auto"/>
        <w:rPr>
          <w:rFonts w:cstheme="minorHAnsi"/>
          <w:color w:val="000000"/>
        </w:rPr>
      </w:pPr>
    </w:p>
    <w:p w:rsidR="008304E2" w:rsidRPr="00B164DC" w:rsidRDefault="00392BFF" w:rsidP="008304E2">
      <w:pPr>
        <w:jc w:val="both"/>
        <w:rPr>
          <w:rFonts w:cstheme="minorHAnsi"/>
        </w:rPr>
      </w:pPr>
      <w:r w:rsidRPr="00B164DC">
        <w:rPr>
          <w:rFonts w:cstheme="minorHAnsi"/>
          <w:color w:val="000000"/>
        </w:rPr>
        <w:t xml:space="preserve">Szöveges kifejtés: </w:t>
      </w:r>
      <w:r w:rsidR="008304E2" w:rsidRPr="00B164DC">
        <w:rPr>
          <w:rFonts w:cstheme="minorHAnsi"/>
          <w:sz w:val="24"/>
          <w:szCs w:val="24"/>
        </w:rPr>
        <w:t xml:space="preserve">a klub kialakítását az önkormányzati saját forrás mellett – elsősorban pályázati támogatással szeretné megvalósítani. A fejlesztésre sem uniós, sem hazai forrás jelenleg nem áll(t) rendelkezésre </w:t>
      </w:r>
    </w:p>
    <w:p w:rsidR="004F7DD1" w:rsidRPr="00B164DC" w:rsidRDefault="004F7DD1" w:rsidP="00392BFF">
      <w:pPr>
        <w:rPr>
          <w:rFonts w:cstheme="minorHAnsi"/>
          <w:color w:val="000000"/>
        </w:rPr>
      </w:pPr>
    </w:p>
    <w:p w:rsidR="00392BFF" w:rsidRPr="00B164DC" w:rsidRDefault="00392BFF" w:rsidP="00392BFF">
      <w:pPr>
        <w:rPr>
          <w:rFonts w:cstheme="minorHAnsi"/>
          <w:color w:val="000000"/>
        </w:rPr>
      </w:pPr>
    </w:p>
    <w:p w:rsidR="00392BFF" w:rsidRPr="00B164DC" w:rsidRDefault="00392BFF" w:rsidP="00392BFF">
      <w:pPr>
        <w:rPr>
          <w:rFonts w:cstheme="minorHAnsi"/>
          <w:color w:val="000000"/>
        </w:rPr>
      </w:pPr>
    </w:p>
    <w:p w:rsidR="00392BFF" w:rsidRPr="00B164DC" w:rsidRDefault="00392BFF" w:rsidP="00392BFF">
      <w:pPr>
        <w:rPr>
          <w:rFonts w:cstheme="minorHAnsi"/>
          <w:sz w:val="24"/>
          <w:szCs w:val="24"/>
          <w:lang w:eastAsia="hu-HU"/>
        </w:rPr>
      </w:pPr>
    </w:p>
    <w:p w:rsidR="00563675" w:rsidRPr="00B164DC" w:rsidRDefault="00563675" w:rsidP="00550EFE">
      <w:pPr>
        <w:pStyle w:val="Cmsor2"/>
        <w:rPr>
          <w:rFonts w:cstheme="minorHAnsi"/>
        </w:rPr>
      </w:pPr>
      <w:bookmarkStart w:id="69" w:name="_Toc418856130"/>
      <w:r w:rsidRPr="00B164DC">
        <w:rPr>
          <w:rFonts w:cstheme="minorHAnsi"/>
        </w:rPr>
        <w:t>Összegzés</w:t>
      </w:r>
      <w:bookmarkEnd w:id="69"/>
      <w:r w:rsidRPr="00B164DC">
        <w:rPr>
          <w:rFonts w:cstheme="minorHAnsi"/>
        </w:rPr>
        <w:tab/>
      </w:r>
    </w:p>
    <w:p w:rsidR="00563675" w:rsidRPr="00B164DC" w:rsidRDefault="00563675" w:rsidP="00550EFE">
      <w:pPr>
        <w:rPr>
          <w:rFonts w:cstheme="minorHAnsi"/>
          <w:sz w:val="24"/>
          <w:szCs w:val="24"/>
          <w:lang w:eastAsia="hu-HU"/>
        </w:rPr>
      </w:pPr>
    </w:p>
    <w:p w:rsidR="00037EB0" w:rsidRPr="00B164DC" w:rsidRDefault="00412DCB" w:rsidP="00550EFE">
      <w:pPr>
        <w:rPr>
          <w:rFonts w:cstheme="minorHAnsi"/>
          <w:sz w:val="24"/>
          <w:szCs w:val="24"/>
          <w:lang w:eastAsia="hu-HU"/>
        </w:rPr>
      </w:pPr>
      <w:r w:rsidRPr="00B164DC">
        <w:rPr>
          <w:rFonts w:cstheme="minorHAnsi"/>
          <w:sz w:val="24"/>
          <w:szCs w:val="24"/>
          <w:lang w:eastAsia="hu-HU"/>
        </w:rPr>
        <w:t xml:space="preserve">A felsorolt IT pontok többsége megvalósult, vagy megvalósításuk folyamatban van. </w:t>
      </w:r>
    </w:p>
    <w:p w:rsidR="00412DCB" w:rsidRPr="00B164DC" w:rsidRDefault="00412DCB" w:rsidP="00550EFE">
      <w:pPr>
        <w:rPr>
          <w:rFonts w:cstheme="minorHAnsi"/>
          <w:sz w:val="24"/>
          <w:szCs w:val="24"/>
          <w:lang w:eastAsia="hu-HU"/>
        </w:rPr>
      </w:pPr>
      <w:r w:rsidRPr="00B164DC">
        <w:rPr>
          <w:rFonts w:cstheme="minorHAnsi"/>
          <w:sz w:val="24"/>
          <w:szCs w:val="24"/>
          <w:lang w:eastAsia="hu-HU"/>
        </w:rPr>
        <w:t xml:space="preserve">Az ezen kívüli – még meg nem valósult/tervezett - IT pontok megvalósítását az önkormányzat külső forrás bevonásával (pl. pályázati támogatással) tervezi, ezekre pályázati felhívás még nem íródott ki </w:t>
      </w:r>
    </w:p>
    <w:p w:rsidR="00412DCB" w:rsidRPr="00B164DC" w:rsidRDefault="00412DCB" w:rsidP="00550EFE">
      <w:pPr>
        <w:rPr>
          <w:rFonts w:cstheme="minorHAnsi"/>
          <w:sz w:val="24"/>
          <w:szCs w:val="24"/>
          <w:lang w:eastAsia="hu-HU"/>
        </w:rPr>
      </w:pPr>
    </w:p>
    <w:p w:rsidR="00050B66" w:rsidRPr="00B164DC" w:rsidRDefault="00EA2F04" w:rsidP="00037EB0">
      <w:pPr>
        <w:pBdr>
          <w:top w:val="single" w:sz="4" w:space="1" w:color="auto"/>
          <w:left w:val="single" w:sz="4" w:space="4" w:color="auto"/>
          <w:bottom w:val="single" w:sz="4" w:space="1" w:color="auto"/>
          <w:right w:val="single" w:sz="4" w:space="4" w:color="auto"/>
        </w:pBdr>
        <w:spacing w:after="0" w:line="240" w:lineRule="auto"/>
        <w:rPr>
          <w:rFonts w:cstheme="minorHAnsi"/>
          <w:b/>
          <w:color w:val="000000"/>
          <w:sz w:val="24"/>
          <w:szCs w:val="24"/>
        </w:rPr>
      </w:pPr>
      <w:r w:rsidRPr="00B164DC">
        <w:rPr>
          <w:rFonts w:cstheme="minorHAnsi"/>
          <w:b/>
          <w:sz w:val="24"/>
          <w:szCs w:val="24"/>
          <w:lang w:eastAsia="hu-HU"/>
        </w:rPr>
        <w:t>Megvalósítás</w:t>
      </w:r>
    </w:p>
    <w:p w:rsidR="00802A5A" w:rsidRPr="00B164DC" w:rsidRDefault="00802A5A" w:rsidP="00037EB0">
      <w:pPr>
        <w:pStyle w:val="Cmsor4"/>
        <w:spacing w:before="0" w:line="240" w:lineRule="auto"/>
        <w:rPr>
          <w:rFonts w:asciiTheme="minorHAnsi" w:hAnsiTheme="minorHAnsi" w:cstheme="minorHAnsi"/>
          <w:color w:val="000000"/>
          <w:sz w:val="24"/>
          <w:szCs w:val="24"/>
        </w:rPr>
      </w:pPr>
      <w:bookmarkStart w:id="70" w:name="_Toc349210342"/>
    </w:p>
    <w:p w:rsidR="00037EB0" w:rsidRPr="00B164DC" w:rsidRDefault="00037EB0" w:rsidP="00037EB0">
      <w:pPr>
        <w:pStyle w:val="Cmsor3"/>
        <w:spacing w:before="0" w:line="240" w:lineRule="auto"/>
        <w:rPr>
          <w:rFonts w:asciiTheme="minorHAnsi" w:hAnsiTheme="minorHAnsi" w:cstheme="minorHAnsi"/>
          <w:color w:val="000000"/>
          <w:sz w:val="24"/>
          <w:szCs w:val="24"/>
        </w:rPr>
      </w:pPr>
      <w:r w:rsidRPr="00B164DC">
        <w:rPr>
          <w:rFonts w:asciiTheme="minorHAnsi" w:hAnsiTheme="minorHAnsi" w:cstheme="minorHAnsi"/>
          <w:color w:val="000000"/>
          <w:sz w:val="24"/>
          <w:szCs w:val="24"/>
        </w:rPr>
        <w:t>3. Megvalósítás</w:t>
      </w:r>
    </w:p>
    <w:p w:rsidR="00037EB0" w:rsidRPr="00B164DC" w:rsidRDefault="00037EB0" w:rsidP="00037EB0">
      <w:pPr>
        <w:spacing w:after="0" w:line="240" w:lineRule="auto"/>
        <w:rPr>
          <w:rFonts w:cstheme="minorHAnsi"/>
          <w:color w:val="000000"/>
          <w:sz w:val="24"/>
          <w:szCs w:val="24"/>
        </w:rPr>
      </w:pPr>
    </w:p>
    <w:p w:rsidR="00037EB0" w:rsidRPr="00B164DC" w:rsidRDefault="00037EB0" w:rsidP="000134EB">
      <w:pPr>
        <w:spacing w:after="0" w:line="240" w:lineRule="auto"/>
        <w:jc w:val="both"/>
        <w:rPr>
          <w:rFonts w:cstheme="minorHAnsi"/>
          <w:color w:val="000000"/>
          <w:sz w:val="24"/>
          <w:szCs w:val="24"/>
        </w:rPr>
      </w:pPr>
      <w:r w:rsidRPr="00B164DC">
        <w:rPr>
          <w:rFonts w:cstheme="minorHAnsi"/>
          <w:color w:val="000000"/>
          <w:sz w:val="24"/>
          <w:szCs w:val="24"/>
        </w:rPr>
        <w:t xml:space="preserve">Önkormányzatunk az általa fenntartott intézmények vezetői számára feladatul adja és ellenőrzi, a településen működő nem önkormányzati fenntartású intézmények vezetőit pedig partneri viszony során kéri, hogy a Helyi Esélyegyenlőségi Programot valósítsák meg, illetve támogassák. </w:t>
      </w:r>
    </w:p>
    <w:p w:rsidR="00037EB0" w:rsidRPr="00B164DC" w:rsidRDefault="00037EB0" w:rsidP="000134EB">
      <w:pPr>
        <w:spacing w:after="0" w:line="240" w:lineRule="auto"/>
        <w:jc w:val="both"/>
        <w:rPr>
          <w:rFonts w:cstheme="minorHAnsi"/>
          <w:color w:val="000000"/>
          <w:sz w:val="24"/>
          <w:szCs w:val="24"/>
        </w:rPr>
      </w:pPr>
    </w:p>
    <w:p w:rsidR="00037EB0" w:rsidRPr="00B164DC" w:rsidRDefault="00037EB0" w:rsidP="000134EB">
      <w:pPr>
        <w:spacing w:after="0" w:line="240" w:lineRule="auto"/>
        <w:jc w:val="both"/>
        <w:rPr>
          <w:rFonts w:cstheme="minorHAnsi"/>
          <w:color w:val="000000"/>
          <w:sz w:val="24"/>
          <w:szCs w:val="24"/>
        </w:rPr>
      </w:pPr>
      <w:r w:rsidRPr="00B164DC">
        <w:rPr>
          <w:rFonts w:cstheme="minorHAnsi"/>
          <w:color w:val="000000"/>
          <w:sz w:val="24"/>
          <w:szCs w:val="24"/>
        </w:rPr>
        <w:t xml:space="preserve">Önkormányzatunk azt is kéri intézményeitől és partnereitől, hogy vizsgálják meg, és a program elfogadását követően biztosítsák, hogy az intézményük működését érintő, és az esélyegyenlőség szempontjából fontos egyéb közszolgáltatásokat meghatározó stratégiai dokumentumokba és iránymutatásokba épüljenek be és érvényesüljenek az egyenlő bánásmódra és esélyegyenlőségre vonatkozó azon kötelezettségek, melyek az önkormányzat Helyi Esélyegyenlőségi Programjában részletes leírásra kerültek. </w:t>
      </w:r>
    </w:p>
    <w:p w:rsidR="00037EB0" w:rsidRPr="00B164DC" w:rsidRDefault="00037EB0" w:rsidP="000134EB">
      <w:pPr>
        <w:spacing w:after="0" w:line="240" w:lineRule="auto"/>
        <w:jc w:val="both"/>
        <w:rPr>
          <w:rFonts w:cstheme="minorHAnsi"/>
          <w:bCs/>
          <w:iCs/>
          <w:color w:val="000000"/>
          <w:sz w:val="24"/>
          <w:szCs w:val="24"/>
        </w:rPr>
      </w:pPr>
    </w:p>
    <w:p w:rsidR="00037EB0" w:rsidRPr="00B164DC" w:rsidRDefault="00037EB0" w:rsidP="000134EB">
      <w:pPr>
        <w:spacing w:after="0" w:line="240" w:lineRule="auto"/>
        <w:jc w:val="both"/>
        <w:rPr>
          <w:rFonts w:cstheme="minorHAnsi"/>
          <w:color w:val="000000"/>
          <w:sz w:val="24"/>
          <w:szCs w:val="24"/>
        </w:rPr>
      </w:pPr>
      <w:r w:rsidRPr="00B164DC">
        <w:rPr>
          <w:rFonts w:cstheme="minorHAnsi"/>
          <w:color w:val="000000"/>
          <w:sz w:val="24"/>
          <w:szCs w:val="24"/>
        </w:rPr>
        <w:t xml:space="preserve">Önkormányzatunk elvárja, hogy intézményei a Helyi Esélyegyenlőségi Program Intézkedési Tervében szereplő vállalásokról, az őket érintő konkrét feladatokról intézményi szintű akcióterveket és évente cselekvési ütemterveket készítsenek. </w:t>
      </w:r>
    </w:p>
    <w:p w:rsidR="00037EB0" w:rsidRPr="00B164DC" w:rsidRDefault="00037EB0" w:rsidP="000134EB">
      <w:pPr>
        <w:spacing w:after="0" w:line="240" w:lineRule="auto"/>
        <w:jc w:val="both"/>
        <w:rPr>
          <w:rFonts w:cstheme="minorHAnsi"/>
          <w:color w:val="000000"/>
          <w:sz w:val="24"/>
          <w:szCs w:val="24"/>
        </w:rPr>
      </w:pPr>
    </w:p>
    <w:p w:rsidR="00037EB0" w:rsidRPr="00B164DC" w:rsidRDefault="00037EB0" w:rsidP="000134EB">
      <w:pPr>
        <w:spacing w:after="0" w:line="240" w:lineRule="auto"/>
        <w:jc w:val="both"/>
        <w:rPr>
          <w:rFonts w:cstheme="minorHAnsi"/>
          <w:color w:val="000000"/>
          <w:sz w:val="24"/>
          <w:szCs w:val="24"/>
        </w:rPr>
      </w:pPr>
      <w:r w:rsidRPr="00B164DC">
        <w:rPr>
          <w:rFonts w:cstheme="minorHAnsi"/>
          <w:color w:val="000000"/>
          <w:sz w:val="24"/>
          <w:szCs w:val="24"/>
        </w:rPr>
        <w:t xml:space="preserve">Önkormányzatunk a HEP kidolgozására és megvalósítására, továbbá értékelésére, ellenőrzésére és az ennek során nyert információk visszacsatolására, valamint a programba történő beépítésének garantálására Helyi Esélyegyenlőségi Programért Felelős Fórumot hoz létre és működtet. </w:t>
      </w:r>
    </w:p>
    <w:p w:rsidR="00037EB0" w:rsidRPr="00B164DC" w:rsidRDefault="00037EB0" w:rsidP="000134EB">
      <w:pPr>
        <w:spacing w:after="0" w:line="240" w:lineRule="auto"/>
        <w:jc w:val="both"/>
        <w:rPr>
          <w:rFonts w:cstheme="minorHAnsi"/>
          <w:color w:val="000000"/>
          <w:sz w:val="24"/>
          <w:szCs w:val="24"/>
        </w:rPr>
      </w:pPr>
    </w:p>
    <w:p w:rsidR="00037EB0" w:rsidRPr="00B164DC" w:rsidRDefault="00037EB0" w:rsidP="000134EB">
      <w:pPr>
        <w:spacing w:after="0" w:line="240" w:lineRule="auto"/>
        <w:jc w:val="both"/>
        <w:rPr>
          <w:rFonts w:cstheme="minorHAnsi"/>
          <w:color w:val="000000"/>
          <w:sz w:val="24"/>
          <w:szCs w:val="24"/>
        </w:rPr>
      </w:pPr>
      <w:r w:rsidRPr="00B164DC">
        <w:rPr>
          <w:rFonts w:cstheme="minorHAnsi"/>
          <w:color w:val="000000"/>
          <w:sz w:val="24"/>
          <w:szCs w:val="24"/>
        </w:rPr>
        <w:t>A fentiekkel kívánjuk biztosítani, hogy az HEP IT-ben vállalt feladatok településünkön maradéktalanul megvalósuljanak.</w:t>
      </w:r>
    </w:p>
    <w:p w:rsidR="00037EB0" w:rsidRPr="00B164DC" w:rsidRDefault="00037EB0" w:rsidP="000134EB">
      <w:pPr>
        <w:pStyle w:val="Cmsor4"/>
        <w:spacing w:before="0" w:line="240" w:lineRule="auto"/>
        <w:jc w:val="both"/>
        <w:rPr>
          <w:rFonts w:asciiTheme="minorHAnsi" w:hAnsiTheme="minorHAnsi" w:cstheme="minorHAnsi"/>
          <w:color w:val="000000"/>
          <w:sz w:val="24"/>
          <w:szCs w:val="24"/>
        </w:rPr>
      </w:pPr>
    </w:p>
    <w:p w:rsidR="00037EB0" w:rsidRPr="00B164DC" w:rsidRDefault="00037EB0" w:rsidP="000134EB">
      <w:pPr>
        <w:pStyle w:val="Cmsor4"/>
        <w:spacing w:before="0" w:line="240" w:lineRule="auto"/>
        <w:jc w:val="both"/>
        <w:rPr>
          <w:rFonts w:asciiTheme="minorHAnsi" w:hAnsiTheme="minorHAnsi" w:cstheme="minorHAnsi"/>
          <w:color w:val="000000"/>
          <w:sz w:val="24"/>
          <w:szCs w:val="24"/>
        </w:rPr>
      </w:pPr>
      <w:bookmarkStart w:id="71" w:name="_Toc349210343"/>
      <w:r w:rsidRPr="00B164DC">
        <w:rPr>
          <w:rFonts w:asciiTheme="minorHAnsi" w:hAnsiTheme="minorHAnsi" w:cstheme="minorHAnsi"/>
          <w:color w:val="000000"/>
          <w:sz w:val="24"/>
          <w:szCs w:val="24"/>
        </w:rPr>
        <w:t>A megvalósítás folyamata</w:t>
      </w:r>
      <w:bookmarkEnd w:id="71"/>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A Helyi Esélyegyenlőségi Programban foglaltak végrehajtásának ellenőrzése érdekében HEP Fórumot hozunk létre. </w:t>
      </w: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 HEP Fórum feladatai:</w:t>
      </w: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az HEP IT megvalósulásának figyelemmel kísérése, a kötelezettségek teljesítésének nyomon követése, dokumentálása, és mindezekről a település képviselő-testületének rendszeres tájékoztatása,</w:t>
      </w: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annak figyelemmel kísérése, hogy a megelőző időszakban végrehajtott intézkedések elősegítették-e a kitűzött célok megvalósulását, és az ezen tapasztalatok alapján esetleges új beavatkozások meghatározása</w:t>
      </w: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 a HEP IT-ben lefektetett célok megvalósulásához szükséges beavatkozások évenkénti felülvizsgálata, a HEP IT aktualizálása, </w:t>
      </w: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az esetleges változások beépítése a HEP IT-be, a módosított HEP IT előkészítése képviselő-testületi döntésre</w:t>
      </w: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az esélyegyenlőséggel összefüggő problémák megvitatása</w:t>
      </w: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a HEP IT és az elért eredmények nyilvánosság elé tárása, kommunikálása</w:t>
      </w: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spacing w:after="0" w:line="240" w:lineRule="auto"/>
        <w:rPr>
          <w:rFonts w:cstheme="minorHAnsi"/>
          <w:color w:val="000000"/>
          <w:sz w:val="24"/>
          <w:szCs w:val="24"/>
        </w:rPr>
      </w:pPr>
      <w:r w:rsidRPr="00B164DC">
        <w:rPr>
          <w:rFonts w:cstheme="minorHAnsi"/>
          <w:color w:val="000000"/>
          <w:sz w:val="24"/>
          <w:szCs w:val="24"/>
        </w:rPr>
        <w:t>Az esélyegyenlőség fókuszban lévő célcsoportjaihoz és/vagy kiemelt problématerületekre a terület aktorainak részvételével tematikus munkacsoportokat alakítunk az adott területen kitűzött célok megvalósítása érdekében. A munkacsoportok vezetői egyben tagjai az Esélyegyenlőségi Fórumnak is, a munkacsoportok rendszeresen (minimum évente) beszámolnak munkájukról az Esélyegyenlőségi Fórum számára. A munkacsoportok éves munkatervvel rendelkeznek.</w:t>
      </w: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noProof/>
          <w:color w:val="000000"/>
          <w:sz w:val="24"/>
          <w:szCs w:val="24"/>
        </w:rPr>
        <w:drawing>
          <wp:inline distT="0" distB="0" distL="0" distR="0">
            <wp:extent cx="5247409" cy="4831773"/>
            <wp:effectExtent l="0" t="0" r="0" b="2603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 HEP Fórum működése:</w:t>
      </w: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 Fórum legalább évente, de szükség esetén ennél gyakrabban ülésezik.</w:t>
      </w: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 Fórum működését megfelelően dokumentálja, üléseiről jegyzőkönyv készül.</w:t>
      </w: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 Fórum javaslatot tesz az HEP IT megvalósulásáról készített beszámoló elfogadására, vagy átdolgoztatására, valamint szükség szerinti módosítására.</w:t>
      </w: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 HEP Fórum egy-egy beavatkozási terület végrehajtására felelőst jelölhet ki tagjai közül, illetve újabb munkacsoportokat hozhat létre.</w:t>
      </w:r>
    </w:p>
    <w:p w:rsidR="00037EB0" w:rsidRPr="00B164DC" w:rsidRDefault="00037EB0" w:rsidP="00037EB0">
      <w:pPr>
        <w:spacing w:after="0" w:line="240" w:lineRule="auto"/>
        <w:rPr>
          <w:rFonts w:cstheme="minorHAnsi"/>
          <w:color w:val="000000"/>
          <w:sz w:val="24"/>
          <w:szCs w:val="24"/>
        </w:rPr>
      </w:pPr>
      <w:bookmarkStart w:id="72" w:name="_Toc212697742"/>
      <w:bookmarkStart w:id="73" w:name="_Toc212699637"/>
      <w:bookmarkStart w:id="74" w:name="_Toc212716895"/>
      <w:bookmarkStart w:id="75" w:name="_Toc212717012"/>
      <w:bookmarkStart w:id="76" w:name="_Toc214529849"/>
    </w:p>
    <w:p w:rsidR="00037EB0" w:rsidRPr="00B164DC" w:rsidRDefault="00037EB0" w:rsidP="00037EB0">
      <w:pPr>
        <w:pStyle w:val="Cmsor4"/>
        <w:spacing w:before="0" w:line="240" w:lineRule="auto"/>
        <w:rPr>
          <w:rFonts w:asciiTheme="minorHAnsi" w:hAnsiTheme="minorHAnsi" w:cstheme="minorHAnsi"/>
          <w:color w:val="000000"/>
          <w:sz w:val="24"/>
          <w:szCs w:val="24"/>
        </w:rPr>
      </w:pPr>
      <w:bookmarkStart w:id="77" w:name="_Toc349210344"/>
      <w:r w:rsidRPr="00B164DC">
        <w:rPr>
          <w:rFonts w:asciiTheme="minorHAnsi" w:hAnsiTheme="minorHAnsi" w:cstheme="minorHAnsi"/>
          <w:color w:val="000000"/>
          <w:sz w:val="24"/>
          <w:szCs w:val="24"/>
        </w:rPr>
        <w:t>Monitoring</w:t>
      </w:r>
      <w:bookmarkEnd w:id="72"/>
      <w:bookmarkEnd w:id="73"/>
      <w:bookmarkEnd w:id="74"/>
      <w:bookmarkEnd w:id="75"/>
      <w:bookmarkEnd w:id="76"/>
      <w:r w:rsidRPr="00B164DC">
        <w:rPr>
          <w:rFonts w:asciiTheme="minorHAnsi" w:hAnsiTheme="minorHAnsi" w:cstheme="minorHAnsi"/>
          <w:color w:val="000000"/>
          <w:sz w:val="24"/>
          <w:szCs w:val="24"/>
        </w:rPr>
        <w:t xml:space="preserve"> és visszacsatolás</w:t>
      </w:r>
      <w:bookmarkEnd w:id="77"/>
    </w:p>
    <w:p w:rsidR="00037EB0" w:rsidRPr="00B164DC" w:rsidRDefault="00037EB0" w:rsidP="00037EB0">
      <w:pPr>
        <w:spacing w:after="0" w:line="240" w:lineRule="auto"/>
        <w:rPr>
          <w:rFonts w:cstheme="minorHAnsi"/>
          <w:color w:val="000000"/>
          <w:sz w:val="24"/>
          <w:szCs w:val="24"/>
        </w:rPr>
      </w:pPr>
    </w:p>
    <w:p w:rsidR="00037EB0" w:rsidRPr="00B164DC" w:rsidRDefault="00037EB0" w:rsidP="00037EB0">
      <w:pPr>
        <w:spacing w:after="0" w:line="240" w:lineRule="auto"/>
        <w:rPr>
          <w:rFonts w:cstheme="minorHAnsi"/>
          <w:color w:val="000000"/>
          <w:sz w:val="24"/>
          <w:szCs w:val="24"/>
        </w:rPr>
      </w:pPr>
      <w:r w:rsidRPr="00B164DC">
        <w:rPr>
          <w:rFonts w:cstheme="minorHAnsi"/>
          <w:color w:val="000000"/>
          <w:sz w:val="24"/>
          <w:szCs w:val="24"/>
        </w:rPr>
        <w:t>A Helyi Esélyegyenlőségi Program megvalósulását, végrehajtását a HEP Fórum ellenőrzi, és javaslatot készít a HEP szükség szerinti aktualizálására az egyes beavatkozási területek felelőseinek, illetve a létrehozott munkacsoportok beszámolóinak alapján.</w:t>
      </w:r>
    </w:p>
    <w:p w:rsidR="00037EB0" w:rsidRPr="00B164DC" w:rsidRDefault="00037EB0" w:rsidP="00037EB0">
      <w:pPr>
        <w:spacing w:after="0" w:line="240" w:lineRule="auto"/>
        <w:rPr>
          <w:rFonts w:cstheme="minorHAnsi"/>
          <w:color w:val="000000"/>
          <w:sz w:val="24"/>
          <w:szCs w:val="24"/>
        </w:rPr>
      </w:pPr>
    </w:p>
    <w:p w:rsidR="00037EB0" w:rsidRPr="00B164DC" w:rsidRDefault="00037EB0" w:rsidP="00037EB0">
      <w:pPr>
        <w:pStyle w:val="Cmsor4"/>
        <w:spacing w:before="0" w:line="240" w:lineRule="auto"/>
        <w:rPr>
          <w:rFonts w:asciiTheme="minorHAnsi" w:hAnsiTheme="minorHAnsi" w:cstheme="minorHAnsi"/>
          <w:color w:val="000000"/>
          <w:sz w:val="24"/>
          <w:szCs w:val="24"/>
        </w:rPr>
      </w:pPr>
      <w:bookmarkStart w:id="78" w:name="_Toc212697743"/>
      <w:bookmarkStart w:id="79" w:name="_Toc212699638"/>
      <w:bookmarkStart w:id="80" w:name="_Toc212716896"/>
      <w:bookmarkStart w:id="81" w:name="_Toc212717013"/>
      <w:bookmarkStart w:id="82" w:name="_Toc214529851"/>
      <w:bookmarkStart w:id="83" w:name="_Toc349210345"/>
      <w:r w:rsidRPr="00B164DC">
        <w:rPr>
          <w:rFonts w:asciiTheme="minorHAnsi" w:hAnsiTheme="minorHAnsi" w:cstheme="minorHAnsi"/>
          <w:color w:val="000000"/>
          <w:sz w:val="24"/>
          <w:szCs w:val="24"/>
        </w:rPr>
        <w:lastRenderedPageBreak/>
        <w:t>Nyilvánosság</w:t>
      </w:r>
      <w:bookmarkEnd w:id="78"/>
      <w:bookmarkEnd w:id="79"/>
      <w:bookmarkEnd w:id="80"/>
      <w:bookmarkEnd w:id="81"/>
      <w:bookmarkEnd w:id="82"/>
      <w:bookmarkEnd w:id="83"/>
    </w:p>
    <w:p w:rsidR="00037EB0" w:rsidRPr="00B164DC" w:rsidRDefault="00037EB0" w:rsidP="00037EB0">
      <w:pPr>
        <w:spacing w:after="0" w:line="240" w:lineRule="auto"/>
        <w:rPr>
          <w:rFonts w:cstheme="minorHAnsi"/>
          <w:color w:val="000000"/>
          <w:sz w:val="24"/>
          <w:szCs w:val="24"/>
        </w:rPr>
      </w:pPr>
    </w:p>
    <w:p w:rsidR="00037EB0" w:rsidRPr="00B164DC" w:rsidRDefault="00037EB0" w:rsidP="00037EB0">
      <w:pPr>
        <w:spacing w:after="0" w:line="240" w:lineRule="auto"/>
        <w:rPr>
          <w:rFonts w:cstheme="minorHAnsi"/>
          <w:color w:val="000000"/>
          <w:sz w:val="24"/>
          <w:szCs w:val="24"/>
        </w:rPr>
      </w:pPr>
      <w:r w:rsidRPr="00B164DC">
        <w:rPr>
          <w:rFonts w:cstheme="minorHAnsi"/>
          <w:color w:val="000000"/>
          <w:sz w:val="24"/>
          <w:szCs w:val="24"/>
        </w:rPr>
        <w:t xml:space="preserve">A program elfogadását megelőzően, a véleménynyilvánítás lehetőségének biztosítása érdekében nyilvános fórumot hívunk össze. </w:t>
      </w: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A véleményformálás lehetőségét biztosítja az Helyi Esélyegyenlőségi Program nyilvánosságra hozatala is, valamint a megvalósítás folyamatát koordináló HEP Fórum első ülésének mihamarabbi összehívása. </w:t>
      </w:r>
    </w:p>
    <w:p w:rsidR="00037EB0" w:rsidRPr="00B164DC" w:rsidRDefault="00037EB0" w:rsidP="00037EB0">
      <w:pPr>
        <w:spacing w:after="0" w:line="240" w:lineRule="auto"/>
        <w:rPr>
          <w:rFonts w:cstheme="minorHAnsi"/>
          <w:color w:val="000000"/>
          <w:sz w:val="24"/>
          <w:szCs w:val="24"/>
        </w:rPr>
      </w:pPr>
    </w:p>
    <w:p w:rsidR="00037EB0" w:rsidRPr="00B164DC" w:rsidRDefault="00037EB0" w:rsidP="00037EB0">
      <w:pPr>
        <w:spacing w:after="0" w:line="240" w:lineRule="auto"/>
        <w:rPr>
          <w:rFonts w:cstheme="minorHAnsi"/>
          <w:color w:val="000000"/>
          <w:sz w:val="24"/>
          <w:szCs w:val="24"/>
        </w:rPr>
      </w:pPr>
      <w:r w:rsidRPr="00B164DC">
        <w:rPr>
          <w:rFonts w:cstheme="minorHAnsi"/>
          <w:color w:val="000000"/>
          <w:sz w:val="24"/>
          <w:szCs w:val="24"/>
        </w:rPr>
        <w:t>A nyilvánosság folyamatos biztosítására legalább évente tájékoztatjuk a program megvalósításában elért eredményekről, a monitoring eredményeiről a település döntéshozóit, tisztségviselőit, az intézményeket és az együttműködő szakmai és társadalmi partnerek képviselőit.</w:t>
      </w:r>
    </w:p>
    <w:p w:rsidR="00037EB0" w:rsidRPr="00B164DC" w:rsidRDefault="00037EB0" w:rsidP="00037EB0">
      <w:pPr>
        <w:spacing w:after="0" w:line="240" w:lineRule="auto"/>
        <w:rPr>
          <w:rFonts w:cstheme="minorHAnsi"/>
          <w:color w:val="000000"/>
          <w:sz w:val="24"/>
          <w:szCs w:val="24"/>
        </w:rPr>
      </w:pPr>
    </w:p>
    <w:p w:rsidR="00037EB0" w:rsidRPr="00B164DC" w:rsidRDefault="00037EB0" w:rsidP="00037EB0">
      <w:pPr>
        <w:spacing w:after="0" w:line="240" w:lineRule="auto"/>
        <w:rPr>
          <w:rFonts w:cstheme="minorHAnsi"/>
          <w:color w:val="000000"/>
          <w:sz w:val="24"/>
          <w:szCs w:val="24"/>
        </w:rPr>
      </w:pPr>
      <w:r w:rsidRPr="00B164DC">
        <w:rPr>
          <w:rFonts w:cstheme="minorHAnsi"/>
          <w:color w:val="000000"/>
          <w:sz w:val="24"/>
          <w:szCs w:val="24"/>
        </w:rPr>
        <w:t>A HEP Fórum által végzett éves monitoring vizsgálatok eredményeit nyilvánosságra hozzuk a személyes adatok védelmének biztosítása mellett. A nyilvánosság biztosítására az önkormányzat honlapja, a helyi média áll rendelkezésre. Az eredményekre felhívjuk a figyelmet az önkormányzat és intézményeinek különböző rendezvényein, beépítjük kiadványainkba, a tolerancia, a befogadás, a hátrányos helyzetűek támogatásának fontosságát igyekszünk megértetni a lakossággal, a támogató szakmai és társadalmi környezet kialakítása érdekében.</w:t>
      </w: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bookmarkStart w:id="84" w:name="_Toc212560429"/>
      <w:bookmarkStart w:id="85" w:name="_Toc212562053"/>
      <w:bookmarkStart w:id="86" w:name="_Toc212697745"/>
      <w:bookmarkStart w:id="87" w:name="_Toc212699640"/>
      <w:bookmarkStart w:id="88" w:name="_Toc212716898"/>
      <w:bookmarkStart w:id="89" w:name="_Toc212717015"/>
      <w:bookmarkStart w:id="90" w:name="_Toc214529853"/>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Kötelezettségek és felelősség</w:t>
      </w:r>
      <w:bookmarkEnd w:id="84"/>
      <w:bookmarkEnd w:id="85"/>
      <w:bookmarkEnd w:id="86"/>
      <w:bookmarkEnd w:id="87"/>
      <w:bookmarkEnd w:id="88"/>
      <w:bookmarkEnd w:id="89"/>
      <w:bookmarkEnd w:id="90"/>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Az esélyegyenlőséggel összefüggő feladatokért az alábbi személyek/csoportok felelősek:</w:t>
      </w: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A Helyi Esélyegyenlőségi Program végrehajtásáért az önkormányzat részéről </w:t>
      </w:r>
      <w:smartTag w:uri="urn:schemas-microsoft-com:office:smarttags" w:element="PersonName">
        <w:smartTagPr>
          <w:attr w:name="ProductID" w:val="Vassn￩ Balogh M￡rta"/>
        </w:smartTagPr>
        <w:r w:rsidRPr="00B164DC">
          <w:rPr>
            <w:rFonts w:asciiTheme="minorHAnsi" w:hAnsiTheme="minorHAnsi" w:cstheme="minorHAnsi"/>
            <w:color w:val="000000"/>
            <w:sz w:val="24"/>
            <w:szCs w:val="24"/>
          </w:rPr>
          <w:t>Vassné Balogh Márta</w:t>
        </w:r>
      </w:smartTag>
      <w:r w:rsidRPr="00B164DC">
        <w:rPr>
          <w:rFonts w:asciiTheme="minorHAnsi" w:hAnsiTheme="minorHAnsi" w:cstheme="minorHAnsi"/>
          <w:color w:val="000000"/>
          <w:sz w:val="24"/>
          <w:szCs w:val="24"/>
        </w:rPr>
        <w:t xml:space="preserve"> igazgatási ügyintéző (esélyegyenlőségi referens)  felel.: </w:t>
      </w:r>
    </w:p>
    <w:p w:rsidR="00037EB0" w:rsidRPr="00B164DC" w:rsidRDefault="00037EB0" w:rsidP="00037EB0">
      <w:pPr>
        <w:pStyle w:val="Nincstrkz"/>
        <w:numPr>
          <w:ilvl w:val="0"/>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Az ő feladata és felelőssége a HEP Fórum létrejöttének szervezése, működésének sokoldalú támogatása, az önkormányzat és a HEP Fórum közötti kapcsolat biztosítása.</w:t>
      </w:r>
    </w:p>
    <w:p w:rsidR="00037EB0" w:rsidRPr="00B164DC" w:rsidRDefault="00037EB0" w:rsidP="00037EB0">
      <w:pPr>
        <w:pStyle w:val="Nincstrkz"/>
        <w:numPr>
          <w:ilvl w:val="0"/>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Folyamatosan együttműködik a HEP Fórum vezetőjével.</w:t>
      </w:r>
    </w:p>
    <w:p w:rsidR="00037EB0" w:rsidRPr="00B164DC" w:rsidRDefault="00037EB0" w:rsidP="00037EB0">
      <w:pPr>
        <w:pStyle w:val="Nincstrkz"/>
        <w:numPr>
          <w:ilvl w:val="0"/>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Felelősségi körébe tartozó, az alábbiakban felsorolt tevékenységeit a HEP Fórum vagy annak valamely munkacsoportjának bevonásával és támogatásával végzi. Így </w:t>
      </w:r>
    </w:p>
    <w:p w:rsidR="00037EB0" w:rsidRPr="00B164DC" w:rsidRDefault="00037EB0" w:rsidP="00037EB0">
      <w:pPr>
        <w:pStyle w:val="Nincstrkz"/>
        <w:numPr>
          <w:ilvl w:val="1"/>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Felel azért, hogy a település minden lakója és az érintett szakmai és társadalmi partnerek számára elérhető legyen a Helyi Esélyegyenlőségi Program. </w:t>
      </w:r>
    </w:p>
    <w:p w:rsidR="00037EB0" w:rsidRPr="00B164DC" w:rsidRDefault="00037EB0" w:rsidP="00037EB0">
      <w:pPr>
        <w:pStyle w:val="Nincstrkz"/>
        <w:numPr>
          <w:ilvl w:val="1"/>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Figyelemmel kíséri azt, hogy az önkormányzat döntéshozói, tisztségviselői és intézményeinek dolgozói megismerik és követik a HEP-ben foglaltakat. </w:t>
      </w:r>
    </w:p>
    <w:p w:rsidR="00037EB0" w:rsidRPr="00B164DC" w:rsidRDefault="00037EB0" w:rsidP="00037EB0">
      <w:pPr>
        <w:pStyle w:val="Nincstrkz"/>
        <w:numPr>
          <w:ilvl w:val="1"/>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Támogatnia kell, hogy az önkormányzat, illetve intézményeinek vezetői minden ponton megkapják a szükséges felkészítést és segítséget a HEP végrehajtásához. </w:t>
      </w:r>
    </w:p>
    <w:p w:rsidR="00037EB0" w:rsidRPr="00B164DC" w:rsidRDefault="00037EB0" w:rsidP="00037EB0">
      <w:pPr>
        <w:pStyle w:val="Nincstrkz"/>
        <w:numPr>
          <w:ilvl w:val="1"/>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Kötelessége az egyenlő bánásmód elvét sértő esetekben meg tennie a szükséges lépéseket, vizsgálatot kezdeményezni, és a jogsértés következményeinek elhárításáról intézkedni </w:t>
      </w: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 HEP Fórum vezetőjének feladata és felelőssége:</w:t>
      </w:r>
    </w:p>
    <w:p w:rsidR="00037EB0" w:rsidRPr="00B164DC" w:rsidRDefault="00037EB0" w:rsidP="00037EB0">
      <w:pPr>
        <w:pStyle w:val="Nincstrkz"/>
        <w:numPr>
          <w:ilvl w:val="0"/>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a HEP IT megvalósításának koordinálása (a HEP IT-ben érintett felek tevékenységének összehangolása, instruálása), </w:t>
      </w:r>
    </w:p>
    <w:p w:rsidR="00037EB0" w:rsidRPr="00B164DC" w:rsidRDefault="00037EB0" w:rsidP="00037EB0">
      <w:pPr>
        <w:pStyle w:val="Nincstrkz"/>
        <w:numPr>
          <w:ilvl w:val="0"/>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a HEP IT végrehajtásának nyomon követése, </w:t>
      </w:r>
    </w:p>
    <w:p w:rsidR="00037EB0" w:rsidRPr="00B164DC" w:rsidRDefault="00037EB0" w:rsidP="00037EB0">
      <w:pPr>
        <w:pStyle w:val="Nincstrkz"/>
        <w:numPr>
          <w:ilvl w:val="0"/>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az esélyegyenlőség sérülésére vonatkozó esetleges panaszok kivizsgálása az önkormányzat felelősével közösen</w:t>
      </w:r>
    </w:p>
    <w:p w:rsidR="00037EB0" w:rsidRPr="00B164DC" w:rsidRDefault="00037EB0" w:rsidP="00037EB0">
      <w:pPr>
        <w:pStyle w:val="Nincstrkz"/>
        <w:numPr>
          <w:ilvl w:val="0"/>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 HEP Fórum összehívása és működtetése.</w:t>
      </w:r>
    </w:p>
    <w:p w:rsidR="00037EB0" w:rsidRPr="00B164DC" w:rsidRDefault="00037EB0" w:rsidP="00037EB0">
      <w:pPr>
        <w:pStyle w:val="Nincstrkz"/>
        <w:jc w:val="both"/>
        <w:rPr>
          <w:rFonts w:asciiTheme="minorHAnsi" w:hAnsiTheme="minorHAnsi" w:cstheme="minorHAnsi"/>
          <w:color w:val="000000"/>
          <w:sz w:val="24"/>
          <w:szCs w:val="24"/>
        </w:rPr>
      </w:pP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A település vezetése, az önkormányzat tisztségviselői és a települési intézmények vezetői </w:t>
      </w:r>
    </w:p>
    <w:p w:rsidR="00037EB0" w:rsidRPr="00B164DC" w:rsidRDefault="00037EB0" w:rsidP="00037EB0">
      <w:pPr>
        <w:pStyle w:val="Nincstrkz"/>
        <w:numPr>
          <w:ilvl w:val="0"/>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 xml:space="preserve">felelősek azért, hogy ismerjék az egyenlő bánásmódra és esélyegyenlőségre vonatkozó jogi előírásokat, biztosítsák a diszkriminációmentes intézményi szolgáltatásokat, a befogadó és toleráns </w:t>
      </w:r>
      <w:r w:rsidRPr="00B164DC">
        <w:rPr>
          <w:rFonts w:asciiTheme="minorHAnsi" w:hAnsiTheme="minorHAnsi" w:cstheme="minorHAnsi"/>
          <w:color w:val="000000"/>
          <w:sz w:val="24"/>
          <w:szCs w:val="24"/>
        </w:rPr>
        <w:lastRenderedPageBreak/>
        <w:t xml:space="preserve">légkört, és megragadjanak minden alkalmat, hogy az esélyegyenlőséggel kapcsolatos ismereteiket bővítő képzésen, egyéb programon részt vegyenek. </w:t>
      </w:r>
    </w:p>
    <w:p w:rsidR="00037EB0" w:rsidRPr="00B164DC" w:rsidRDefault="00037EB0" w:rsidP="00037EB0">
      <w:pPr>
        <w:pStyle w:val="Nincstrkz"/>
        <w:numPr>
          <w:ilvl w:val="0"/>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Felelősségük továbbá, hogy ismerjék a HEP IT-ben foglaltakat és közreműködjenek annak megvalósításában.</w:t>
      </w:r>
    </w:p>
    <w:p w:rsidR="00037EB0" w:rsidRPr="00B164DC" w:rsidRDefault="00037EB0" w:rsidP="00037EB0">
      <w:pPr>
        <w:pStyle w:val="Nincstrkz"/>
        <w:numPr>
          <w:ilvl w:val="0"/>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Az esélyegyenlőség sérülése esetén hivatalosan jelezzék azt a HEP IT kijelölt irányítóinak.</w:t>
      </w:r>
    </w:p>
    <w:p w:rsidR="00037EB0" w:rsidRPr="00B164DC" w:rsidRDefault="00037EB0" w:rsidP="00037EB0">
      <w:pPr>
        <w:pStyle w:val="Nincstrkz"/>
        <w:numPr>
          <w:ilvl w:val="0"/>
          <w:numId w:val="16"/>
        </w:numPr>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Az önkormányzati intézmények vezetői intézményi akciótervben gondoskodjanak az Esélyegyenlőségi Programban foglaltaknak az intézményükben történő maradéktalan érvényesüléséről.</w:t>
      </w:r>
    </w:p>
    <w:p w:rsidR="00037EB0" w:rsidRPr="00B164DC" w:rsidRDefault="00037EB0" w:rsidP="00037EB0">
      <w:pPr>
        <w:pStyle w:val="Nincstrkz"/>
        <w:jc w:val="both"/>
        <w:rPr>
          <w:rFonts w:asciiTheme="minorHAnsi" w:hAnsiTheme="minorHAnsi" w:cstheme="minorHAnsi"/>
          <w:color w:val="000000"/>
          <w:sz w:val="24"/>
          <w:szCs w:val="24"/>
        </w:rPr>
      </w:pPr>
      <w:r w:rsidRPr="00B164DC">
        <w:rPr>
          <w:rFonts w:asciiTheme="minorHAnsi" w:hAnsiTheme="minorHAnsi" w:cstheme="minorHAnsi"/>
          <w:color w:val="000000"/>
          <w:sz w:val="24"/>
          <w:szCs w:val="24"/>
        </w:rPr>
        <w:t>Minden</w:t>
      </w:r>
      <w:r w:rsidRPr="00B164DC">
        <w:rPr>
          <w:rFonts w:asciiTheme="minorHAnsi" w:hAnsiTheme="minorHAnsi" w:cstheme="minorHAnsi"/>
          <w:b/>
          <w:color w:val="000000"/>
          <w:sz w:val="24"/>
          <w:szCs w:val="24"/>
        </w:rPr>
        <w:t xml:space="preserve">, </w:t>
      </w:r>
      <w:r w:rsidRPr="00B164DC">
        <w:rPr>
          <w:rFonts w:asciiTheme="minorHAnsi" w:hAnsiTheme="minorHAnsi" w:cstheme="minorHAnsi"/>
          <w:color w:val="000000"/>
          <w:sz w:val="24"/>
          <w:szCs w:val="24"/>
        </w:rPr>
        <w:t>az önkormányzattal és annak intézményeivel szerződéses viszonyban álló, számukra szolgáltatást nyújtó fél felelőssége, hogy megismerje a HEP IT-t, magára nézve kötelezőként kövesse azt, és megfeleljen az elvárásainak, amelyre vonatkozó passzust a jövőben bele kell foglalni a szerződésbe. Szükséges továbbá, hogy a jogszabály által előírt feladat-megosztás, együttműködési kötelezettség alapján a települési önkormányzattal kapcsolatban álló szereplők ismerjék a HEP-ot, annak megvalósításában aktív szerepet vállaljanak. (Ld. pl. a köznevelési intézmények fenntartása és működtetése.)</w:t>
      </w:r>
    </w:p>
    <w:p w:rsidR="00037EB0" w:rsidRPr="00B164DC" w:rsidRDefault="00037EB0" w:rsidP="00037EB0">
      <w:pPr>
        <w:pStyle w:val="Nincstrkz"/>
        <w:jc w:val="both"/>
        <w:rPr>
          <w:rFonts w:asciiTheme="minorHAnsi" w:hAnsiTheme="minorHAnsi" w:cstheme="minorHAnsi"/>
          <w:b/>
          <w:color w:val="000000"/>
          <w:sz w:val="24"/>
          <w:szCs w:val="24"/>
        </w:rPr>
      </w:pPr>
    </w:p>
    <w:p w:rsidR="00037EB0" w:rsidRPr="00B164DC" w:rsidRDefault="00037EB0" w:rsidP="00037EB0">
      <w:pPr>
        <w:pStyle w:val="Nincstrkz"/>
        <w:jc w:val="both"/>
        <w:rPr>
          <w:rFonts w:asciiTheme="minorHAnsi" w:hAnsiTheme="minorHAnsi" w:cstheme="minorHAnsi"/>
          <w:b/>
          <w:color w:val="000000"/>
          <w:sz w:val="24"/>
          <w:szCs w:val="24"/>
        </w:rPr>
      </w:pPr>
    </w:p>
    <w:p w:rsidR="00037EB0" w:rsidRPr="00B164DC" w:rsidRDefault="00037EB0" w:rsidP="00037EB0">
      <w:pPr>
        <w:pStyle w:val="Cmsor4"/>
        <w:spacing w:before="0" w:line="240" w:lineRule="auto"/>
        <w:rPr>
          <w:rFonts w:asciiTheme="minorHAnsi" w:hAnsiTheme="minorHAnsi" w:cstheme="minorHAnsi"/>
          <w:color w:val="000000"/>
          <w:sz w:val="24"/>
          <w:szCs w:val="24"/>
        </w:rPr>
      </w:pPr>
      <w:bookmarkStart w:id="91" w:name="_Toc212560430"/>
      <w:bookmarkStart w:id="92" w:name="_Toc212562054"/>
      <w:bookmarkStart w:id="93" w:name="_Toc212697746"/>
      <w:bookmarkStart w:id="94" w:name="_Toc212699641"/>
      <w:bookmarkStart w:id="95" w:name="_Toc212716899"/>
      <w:bookmarkStart w:id="96" w:name="_Toc212717016"/>
      <w:bookmarkStart w:id="97" w:name="_Toc214529854"/>
      <w:bookmarkStart w:id="98" w:name="_Toc349210346"/>
      <w:r w:rsidRPr="00B164DC">
        <w:rPr>
          <w:rFonts w:asciiTheme="minorHAnsi" w:hAnsiTheme="minorHAnsi" w:cstheme="minorHAnsi"/>
          <w:color w:val="000000"/>
          <w:sz w:val="24"/>
          <w:szCs w:val="24"/>
        </w:rPr>
        <w:t>Érvényesülés, módosítás</w:t>
      </w:r>
      <w:bookmarkEnd w:id="91"/>
      <w:bookmarkEnd w:id="92"/>
      <w:bookmarkEnd w:id="93"/>
      <w:bookmarkEnd w:id="94"/>
      <w:bookmarkEnd w:id="95"/>
      <w:bookmarkEnd w:id="96"/>
      <w:bookmarkEnd w:id="97"/>
      <w:bookmarkEnd w:id="98"/>
    </w:p>
    <w:p w:rsidR="00037EB0" w:rsidRPr="00B164DC" w:rsidRDefault="00037EB0" w:rsidP="00037EB0">
      <w:pPr>
        <w:spacing w:after="0" w:line="240" w:lineRule="auto"/>
        <w:jc w:val="both"/>
        <w:rPr>
          <w:rFonts w:cstheme="minorHAnsi"/>
          <w:color w:val="000000"/>
          <w:sz w:val="24"/>
          <w:szCs w:val="24"/>
        </w:rPr>
      </w:pPr>
    </w:p>
    <w:p w:rsidR="00037EB0" w:rsidRPr="00B164DC" w:rsidRDefault="00037EB0" w:rsidP="00037EB0">
      <w:pPr>
        <w:spacing w:after="0" w:line="240" w:lineRule="auto"/>
        <w:jc w:val="both"/>
        <w:rPr>
          <w:rFonts w:cstheme="minorHAnsi"/>
          <w:color w:val="000000"/>
          <w:sz w:val="24"/>
          <w:szCs w:val="24"/>
        </w:rPr>
      </w:pPr>
      <w:r w:rsidRPr="00B164DC">
        <w:rPr>
          <w:rFonts w:cstheme="minorHAnsi"/>
          <w:color w:val="000000"/>
          <w:sz w:val="24"/>
          <w:szCs w:val="24"/>
        </w:rPr>
        <w:t>Amennyiben a kétévente előírt – de ennél gyakrabban, pl. évente is elvégezhető - felülvizsgálat során kiderül, hogy a HEP IT-ben vállalt célokat nem sikerül teljesíteni, a HEP Fórum 30 napon belül jelentést kér a beavatkozási terület felelősétől, amelyben bemutatja az indikátorok teljesülése elmaradásának okait, és a beavatkozási tevékenységek korrekciójára, kiegészítésére vonatkozó intézkedési tervjavaslatát annak érdekében, hogy a célok teljesíthetők legyenek. A HEP Fórum a beszámolót a benyújtástól számított 30 napon belül megtárgyalja és javaslatot tesz az önkormányzat képviselőtestületének a szükséges intézkedésekre.</w:t>
      </w:r>
    </w:p>
    <w:p w:rsidR="00037EB0" w:rsidRPr="00B164DC" w:rsidRDefault="00037EB0" w:rsidP="00037EB0">
      <w:pPr>
        <w:spacing w:after="0" w:line="240" w:lineRule="auto"/>
        <w:jc w:val="both"/>
        <w:rPr>
          <w:rFonts w:cstheme="minorHAnsi"/>
          <w:color w:val="000000"/>
          <w:sz w:val="24"/>
          <w:szCs w:val="24"/>
        </w:rPr>
      </w:pPr>
      <w:r w:rsidRPr="00B164DC">
        <w:rPr>
          <w:rFonts w:cstheme="minorHAnsi"/>
          <w:color w:val="000000"/>
          <w:sz w:val="24"/>
          <w:szCs w:val="24"/>
        </w:rPr>
        <w:t>A program szándékos mulasztásból fakadó nem teljesülése esetén az HEP IT végrehajtásáért felelős személy intézkedik a felelős(ök) meghatározásáról, és – szükség esetén – felelősségre vonásáról.</w:t>
      </w:r>
    </w:p>
    <w:p w:rsidR="00037EB0" w:rsidRPr="00B164DC" w:rsidRDefault="00037EB0" w:rsidP="00037EB0">
      <w:pPr>
        <w:spacing w:after="0" w:line="240" w:lineRule="auto"/>
        <w:jc w:val="both"/>
        <w:rPr>
          <w:rFonts w:cstheme="minorHAnsi"/>
          <w:color w:val="000000"/>
          <w:sz w:val="24"/>
          <w:szCs w:val="24"/>
        </w:rPr>
      </w:pPr>
      <w:r w:rsidRPr="00B164DC">
        <w:rPr>
          <w:rFonts w:cstheme="minorHAnsi"/>
          <w:color w:val="000000"/>
          <w:sz w:val="24"/>
          <w:szCs w:val="24"/>
        </w:rPr>
        <w:t>Az egyenlő bánásmód elvét sértő esetekben az HEP IT végrehajtásáért felelős személy megteszi a szükséges lépéseket, vizsgálatot kezdeményez, és intézkedik a jogsértés következményeinek elhárításáról.</w:t>
      </w:r>
    </w:p>
    <w:p w:rsidR="00037EB0" w:rsidRPr="00B164DC" w:rsidRDefault="00037EB0" w:rsidP="00037EB0">
      <w:pPr>
        <w:spacing w:after="0" w:line="240" w:lineRule="auto"/>
        <w:jc w:val="both"/>
        <w:rPr>
          <w:rFonts w:cstheme="minorHAnsi"/>
          <w:color w:val="000000"/>
          <w:sz w:val="24"/>
          <w:szCs w:val="24"/>
        </w:rPr>
      </w:pPr>
      <w:r w:rsidRPr="00B164DC">
        <w:rPr>
          <w:rFonts w:cstheme="minorHAnsi"/>
          <w:color w:val="000000"/>
          <w:sz w:val="24"/>
          <w:szCs w:val="24"/>
        </w:rPr>
        <w:t>Az HEP IT-t mindenképp módosítani szükséges, ha megállapításaiban lényeges változás következik be, illetve amennyiben a tervezett beavatkozások nem elegendő módon járulnak hozzá a kitűzött célok megvalósításához.</w:t>
      </w:r>
    </w:p>
    <w:bookmarkEnd w:id="70"/>
    <w:p w:rsidR="00050B66" w:rsidRPr="00B164DC" w:rsidRDefault="00050B66" w:rsidP="00550EFE">
      <w:pPr>
        <w:pStyle w:val="Nincstrkz"/>
        <w:spacing w:line="276" w:lineRule="auto"/>
        <w:jc w:val="both"/>
        <w:rPr>
          <w:rFonts w:asciiTheme="minorHAnsi" w:hAnsiTheme="minorHAnsi" w:cstheme="minorHAnsi"/>
          <w:color w:val="000000"/>
          <w:sz w:val="24"/>
          <w:szCs w:val="24"/>
        </w:rPr>
      </w:pPr>
    </w:p>
    <w:p w:rsidR="00EA2F04" w:rsidRPr="00B164DC" w:rsidRDefault="00EA2F04" w:rsidP="00550EFE">
      <w:pPr>
        <w:pStyle w:val="Cmsor3"/>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4"/>
          <w:szCs w:val="24"/>
        </w:rPr>
      </w:pPr>
      <w:bookmarkStart w:id="99" w:name="_Toc482694061"/>
      <w:r w:rsidRPr="00B164DC">
        <w:rPr>
          <w:rFonts w:asciiTheme="minorHAnsi" w:hAnsiTheme="minorHAnsi" w:cstheme="minorHAnsi"/>
          <w:color w:val="000000"/>
          <w:sz w:val="24"/>
          <w:szCs w:val="24"/>
        </w:rPr>
        <w:t>4. A felülvizsgálat</w:t>
      </w:r>
      <w:r w:rsidR="00550EFE" w:rsidRPr="00B164DC">
        <w:rPr>
          <w:rFonts w:asciiTheme="minorHAnsi" w:hAnsiTheme="minorHAnsi" w:cstheme="minorHAnsi"/>
          <w:color w:val="000000"/>
          <w:sz w:val="24"/>
          <w:szCs w:val="24"/>
        </w:rPr>
        <w:t xml:space="preserve"> e</w:t>
      </w:r>
      <w:r w:rsidRPr="00B164DC">
        <w:rPr>
          <w:rFonts w:asciiTheme="minorHAnsi" w:hAnsiTheme="minorHAnsi" w:cstheme="minorHAnsi"/>
          <w:color w:val="000000"/>
          <w:sz w:val="24"/>
          <w:szCs w:val="24"/>
        </w:rPr>
        <w:t>lfogadás módja és dátuma</w:t>
      </w:r>
      <w:bookmarkEnd w:id="99"/>
    </w:p>
    <w:p w:rsidR="00EA2F04" w:rsidRPr="00B164DC" w:rsidRDefault="00EA2F04" w:rsidP="00550EFE">
      <w:pPr>
        <w:pStyle w:val="Nincstrkz1"/>
        <w:spacing w:line="276" w:lineRule="auto"/>
        <w:jc w:val="both"/>
        <w:rPr>
          <w:rFonts w:asciiTheme="minorHAnsi" w:hAnsiTheme="minorHAnsi" w:cstheme="minorHAnsi"/>
          <w:color w:val="000000"/>
          <w:sz w:val="24"/>
          <w:szCs w:val="24"/>
        </w:rPr>
      </w:pPr>
    </w:p>
    <w:p w:rsidR="00EA2F04" w:rsidRPr="00B164DC" w:rsidRDefault="00FD3948" w:rsidP="00550EFE">
      <w:pPr>
        <w:pStyle w:val="Listaszerbekezds"/>
        <w:numPr>
          <w:ilvl w:val="0"/>
          <w:numId w:val="18"/>
        </w:numPr>
        <w:jc w:val="both"/>
        <w:rPr>
          <w:rFonts w:cstheme="minorHAnsi"/>
          <w:sz w:val="24"/>
          <w:szCs w:val="24"/>
        </w:rPr>
      </w:pPr>
      <w:r w:rsidRPr="00B164DC">
        <w:rPr>
          <w:rFonts w:cstheme="minorHAnsi"/>
          <w:sz w:val="24"/>
          <w:szCs w:val="24"/>
        </w:rPr>
        <w:t xml:space="preserve">Üllés Nagyközségi </w:t>
      </w:r>
      <w:r w:rsidR="00EA2F04" w:rsidRPr="00B164DC">
        <w:rPr>
          <w:rFonts w:cstheme="minorHAnsi"/>
          <w:sz w:val="24"/>
          <w:szCs w:val="24"/>
        </w:rPr>
        <w:t>Önkormányzat Helyi Esélyegyenlőségi Programjának felülvizsgálatáról szóló szakmai és társadalmi vitája megtörtént. Az itt született észrevételeket a megvitatást követően a HEP Intézkedési Tervébe beépítettük.</w:t>
      </w:r>
    </w:p>
    <w:p w:rsidR="00EA2F04" w:rsidRPr="00B164DC" w:rsidRDefault="00EA2F04" w:rsidP="00550EFE">
      <w:pPr>
        <w:pStyle w:val="Listaszerbekezds"/>
        <w:numPr>
          <w:ilvl w:val="0"/>
          <w:numId w:val="18"/>
        </w:numPr>
        <w:jc w:val="both"/>
        <w:rPr>
          <w:rFonts w:cstheme="minorHAnsi"/>
          <w:color w:val="000000"/>
          <w:sz w:val="24"/>
          <w:szCs w:val="24"/>
        </w:rPr>
      </w:pPr>
      <w:r w:rsidRPr="00B164DC">
        <w:rPr>
          <w:rFonts w:cstheme="minorHAnsi"/>
          <w:color w:val="000000"/>
          <w:sz w:val="24"/>
          <w:szCs w:val="24"/>
        </w:rPr>
        <w:t xml:space="preserve">Ezt követően </w:t>
      </w:r>
      <w:r w:rsidR="00FD3948" w:rsidRPr="00B164DC">
        <w:rPr>
          <w:rFonts w:cstheme="minorHAnsi"/>
          <w:color w:val="000000"/>
          <w:sz w:val="24"/>
          <w:szCs w:val="24"/>
        </w:rPr>
        <w:t xml:space="preserve">Üllés Nagyközségi Önkormányzat </w:t>
      </w:r>
      <w:r w:rsidRPr="00B164DC">
        <w:rPr>
          <w:rFonts w:cstheme="minorHAnsi"/>
          <w:color w:val="000000"/>
          <w:sz w:val="24"/>
          <w:szCs w:val="24"/>
        </w:rPr>
        <w:t>Képviselőtestülete a Helyi Esélyegyenl</w:t>
      </w:r>
      <w:r w:rsidR="00FD3948" w:rsidRPr="00B164DC">
        <w:rPr>
          <w:rFonts w:cstheme="minorHAnsi"/>
          <w:color w:val="000000"/>
          <w:sz w:val="24"/>
          <w:szCs w:val="24"/>
        </w:rPr>
        <w:t xml:space="preserve">őségi Program felülvizsgálatát </w:t>
      </w:r>
      <w:r w:rsidRPr="00B164DC">
        <w:rPr>
          <w:rFonts w:cstheme="minorHAnsi"/>
          <w:color w:val="000000"/>
          <w:sz w:val="24"/>
          <w:szCs w:val="24"/>
        </w:rPr>
        <w:t>(melynek része az Intézkedési Terv) megvitatta</w:t>
      </w:r>
      <w:r w:rsidR="003A69F5">
        <w:rPr>
          <w:rFonts w:cstheme="minorHAnsi"/>
          <w:color w:val="000000"/>
          <w:sz w:val="24"/>
          <w:szCs w:val="24"/>
        </w:rPr>
        <w:t>,</w:t>
      </w:r>
      <w:r w:rsidR="00690A99">
        <w:rPr>
          <w:rFonts w:cstheme="minorHAnsi"/>
          <w:color w:val="000000"/>
          <w:sz w:val="24"/>
          <w:szCs w:val="24"/>
        </w:rPr>
        <w:t xml:space="preserve"> és </w:t>
      </w:r>
      <w:r w:rsidR="00FD3948" w:rsidRPr="00B164DC">
        <w:rPr>
          <w:rFonts w:cstheme="minorHAnsi"/>
          <w:color w:val="000000"/>
          <w:sz w:val="24"/>
          <w:szCs w:val="24"/>
        </w:rPr>
        <w:t>…../2017.(VI.27.)önkormányzati határozatával</w:t>
      </w:r>
      <w:r w:rsidRPr="00B164DC">
        <w:rPr>
          <w:rFonts w:cstheme="minorHAnsi"/>
          <w:color w:val="000000"/>
          <w:sz w:val="24"/>
          <w:szCs w:val="24"/>
        </w:rPr>
        <w:t xml:space="preserve"> elfogadta.</w:t>
      </w:r>
    </w:p>
    <w:p w:rsidR="00050B66" w:rsidRPr="00B164DC" w:rsidRDefault="00050B66" w:rsidP="00550EFE">
      <w:pPr>
        <w:pStyle w:val="Nincstrkz"/>
        <w:spacing w:line="276" w:lineRule="auto"/>
        <w:jc w:val="both"/>
        <w:rPr>
          <w:rFonts w:asciiTheme="minorHAnsi" w:hAnsiTheme="minorHAnsi" w:cstheme="minorHAnsi"/>
          <w:color w:val="000000"/>
          <w:sz w:val="24"/>
          <w:szCs w:val="24"/>
        </w:rPr>
      </w:pPr>
    </w:p>
    <w:p w:rsidR="00EA2F04" w:rsidRPr="00B164DC" w:rsidRDefault="00EA2F04" w:rsidP="00550EFE">
      <w:pPr>
        <w:rPr>
          <w:rFonts w:cstheme="minorHAnsi"/>
          <w:sz w:val="24"/>
          <w:szCs w:val="24"/>
          <w:lang w:eastAsia="hu-HU"/>
        </w:rPr>
      </w:pPr>
      <w:bookmarkStart w:id="100" w:name="_Toc212560431"/>
      <w:bookmarkStart w:id="101" w:name="_Toc212562055"/>
      <w:bookmarkStart w:id="102" w:name="_Toc212697747"/>
      <w:bookmarkStart w:id="103" w:name="_Toc212699642"/>
      <w:bookmarkStart w:id="104" w:name="_Toc212716900"/>
      <w:bookmarkStart w:id="105" w:name="_Toc212717017"/>
      <w:bookmarkStart w:id="106" w:name="_Toc214529855"/>
      <w:bookmarkStart w:id="107" w:name="_Toc349210347"/>
      <w:bookmarkStart w:id="108" w:name="_Toc418856135"/>
      <w:r w:rsidRPr="00B164DC">
        <w:rPr>
          <w:rFonts w:cstheme="minorHAnsi"/>
          <w:sz w:val="24"/>
          <w:szCs w:val="24"/>
          <w:lang w:eastAsia="hu-HU"/>
        </w:rPr>
        <w:t>Dátum:</w:t>
      </w:r>
      <w:r w:rsidR="00FD3948" w:rsidRPr="00B164DC">
        <w:rPr>
          <w:rFonts w:cstheme="minorHAnsi"/>
          <w:sz w:val="24"/>
          <w:szCs w:val="24"/>
          <w:lang w:eastAsia="hu-HU"/>
        </w:rPr>
        <w:t xml:space="preserve"> Ü l l é s, 2017. június 27. </w:t>
      </w:r>
    </w:p>
    <w:p w:rsidR="00EA2F04" w:rsidRPr="00B164DC" w:rsidRDefault="00EA2F04" w:rsidP="00550EFE">
      <w:pPr>
        <w:rPr>
          <w:rFonts w:cstheme="minorHAnsi"/>
          <w:sz w:val="24"/>
          <w:szCs w:val="24"/>
          <w:lang w:eastAsia="hu-HU"/>
        </w:rPr>
      </w:pPr>
    </w:p>
    <w:bookmarkEnd w:id="100"/>
    <w:bookmarkEnd w:id="101"/>
    <w:bookmarkEnd w:id="102"/>
    <w:bookmarkEnd w:id="103"/>
    <w:bookmarkEnd w:id="104"/>
    <w:bookmarkEnd w:id="105"/>
    <w:bookmarkEnd w:id="106"/>
    <w:bookmarkEnd w:id="107"/>
    <w:bookmarkEnd w:id="108"/>
    <w:p w:rsidR="00EA2F04" w:rsidRPr="00B164DC" w:rsidRDefault="00FD3948" w:rsidP="00FD3948">
      <w:pPr>
        <w:jc w:val="center"/>
        <w:rPr>
          <w:rFonts w:cstheme="minorHAnsi"/>
          <w:sz w:val="24"/>
          <w:szCs w:val="24"/>
          <w:lang w:eastAsia="hu-HU"/>
        </w:rPr>
      </w:pPr>
      <w:r w:rsidRPr="00B164DC">
        <w:rPr>
          <w:rFonts w:cstheme="minorHAnsi"/>
          <w:sz w:val="24"/>
          <w:szCs w:val="24"/>
          <w:lang w:eastAsia="hu-HU"/>
        </w:rPr>
        <w:t xml:space="preserve">Nagy Attila Gyula </w:t>
      </w:r>
      <w:r w:rsidRPr="00B164DC">
        <w:rPr>
          <w:rFonts w:cstheme="minorHAnsi"/>
          <w:sz w:val="24"/>
          <w:szCs w:val="24"/>
          <w:lang w:eastAsia="hu-HU"/>
        </w:rPr>
        <w:tab/>
      </w:r>
      <w:r w:rsidRPr="00B164DC">
        <w:rPr>
          <w:rFonts w:cstheme="minorHAnsi"/>
          <w:sz w:val="24"/>
          <w:szCs w:val="24"/>
          <w:lang w:eastAsia="hu-HU"/>
        </w:rPr>
        <w:tab/>
      </w:r>
      <w:r w:rsidRPr="00B164DC">
        <w:rPr>
          <w:rFonts w:cstheme="minorHAnsi"/>
          <w:sz w:val="24"/>
          <w:szCs w:val="24"/>
          <w:lang w:eastAsia="hu-HU"/>
        </w:rPr>
        <w:tab/>
      </w:r>
      <w:r w:rsidRPr="00B164DC">
        <w:rPr>
          <w:rFonts w:cstheme="minorHAnsi"/>
          <w:sz w:val="24"/>
          <w:szCs w:val="24"/>
          <w:lang w:eastAsia="hu-HU"/>
        </w:rPr>
        <w:tab/>
      </w:r>
      <w:r w:rsidRPr="00B164DC">
        <w:rPr>
          <w:rFonts w:cstheme="minorHAnsi"/>
          <w:sz w:val="24"/>
          <w:szCs w:val="24"/>
          <w:lang w:eastAsia="hu-HU"/>
        </w:rPr>
        <w:tab/>
      </w:r>
      <w:r w:rsidRPr="00B164DC">
        <w:rPr>
          <w:rFonts w:cstheme="minorHAnsi"/>
          <w:sz w:val="24"/>
          <w:szCs w:val="24"/>
          <w:lang w:eastAsia="hu-HU"/>
        </w:rPr>
        <w:tab/>
        <w:t>Dr. Borbás Zsuzsanna</w:t>
      </w:r>
    </w:p>
    <w:p w:rsidR="00FD3948" w:rsidRPr="00B164DC" w:rsidRDefault="00FD3948" w:rsidP="00FD3948">
      <w:pPr>
        <w:jc w:val="center"/>
        <w:rPr>
          <w:rFonts w:cstheme="minorHAnsi"/>
          <w:sz w:val="24"/>
          <w:szCs w:val="24"/>
          <w:lang w:eastAsia="hu-HU"/>
        </w:rPr>
      </w:pPr>
      <w:r w:rsidRPr="00B164DC">
        <w:rPr>
          <w:rFonts w:cstheme="minorHAnsi"/>
          <w:sz w:val="24"/>
          <w:szCs w:val="24"/>
          <w:lang w:eastAsia="hu-HU"/>
        </w:rPr>
        <w:t xml:space="preserve">polgármester </w:t>
      </w:r>
      <w:r w:rsidRPr="00B164DC">
        <w:rPr>
          <w:rFonts w:cstheme="minorHAnsi"/>
          <w:sz w:val="24"/>
          <w:szCs w:val="24"/>
          <w:lang w:eastAsia="hu-HU"/>
        </w:rPr>
        <w:tab/>
      </w:r>
      <w:r w:rsidRPr="00B164DC">
        <w:rPr>
          <w:rFonts w:cstheme="minorHAnsi"/>
          <w:sz w:val="24"/>
          <w:szCs w:val="24"/>
          <w:lang w:eastAsia="hu-HU"/>
        </w:rPr>
        <w:tab/>
      </w:r>
      <w:r w:rsidRPr="00B164DC">
        <w:rPr>
          <w:rFonts w:cstheme="minorHAnsi"/>
          <w:sz w:val="24"/>
          <w:szCs w:val="24"/>
          <w:lang w:eastAsia="hu-HU"/>
        </w:rPr>
        <w:tab/>
      </w:r>
      <w:r w:rsidRPr="00B164DC">
        <w:rPr>
          <w:rFonts w:cstheme="minorHAnsi"/>
          <w:sz w:val="24"/>
          <w:szCs w:val="24"/>
          <w:lang w:eastAsia="hu-HU"/>
        </w:rPr>
        <w:tab/>
      </w:r>
      <w:r w:rsidRPr="00B164DC">
        <w:rPr>
          <w:rFonts w:cstheme="minorHAnsi"/>
          <w:sz w:val="24"/>
          <w:szCs w:val="24"/>
          <w:lang w:eastAsia="hu-HU"/>
        </w:rPr>
        <w:tab/>
      </w:r>
      <w:r w:rsidRPr="00B164DC">
        <w:rPr>
          <w:rFonts w:cstheme="minorHAnsi"/>
          <w:sz w:val="24"/>
          <w:szCs w:val="24"/>
          <w:lang w:eastAsia="hu-HU"/>
        </w:rPr>
        <w:tab/>
      </w:r>
      <w:r w:rsidRPr="00B164DC">
        <w:rPr>
          <w:rFonts w:cstheme="minorHAnsi"/>
          <w:sz w:val="24"/>
          <w:szCs w:val="24"/>
          <w:lang w:eastAsia="hu-HU"/>
        </w:rPr>
        <w:tab/>
      </w:r>
      <w:r w:rsidRPr="00B164DC">
        <w:rPr>
          <w:rFonts w:cstheme="minorHAnsi"/>
          <w:sz w:val="24"/>
          <w:szCs w:val="24"/>
          <w:lang w:eastAsia="hu-HU"/>
        </w:rPr>
        <w:tab/>
        <w:t>jegyző</w:t>
      </w:r>
    </w:p>
    <w:sectPr w:rsidR="00FD3948" w:rsidRPr="00B164DC" w:rsidSect="009B13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FCE" w:rsidRDefault="00127FCE" w:rsidP="00754BE3">
      <w:pPr>
        <w:spacing w:after="0" w:line="240" w:lineRule="auto"/>
      </w:pPr>
      <w:r>
        <w:separator/>
      </w:r>
    </w:p>
  </w:endnote>
  <w:endnote w:type="continuationSeparator" w:id="0">
    <w:p w:rsidR="00127FCE" w:rsidRDefault="00127FCE" w:rsidP="0075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FCE" w:rsidRDefault="00127FCE" w:rsidP="00754BE3">
      <w:pPr>
        <w:spacing w:after="0" w:line="240" w:lineRule="auto"/>
      </w:pPr>
      <w:r>
        <w:separator/>
      </w:r>
    </w:p>
  </w:footnote>
  <w:footnote w:type="continuationSeparator" w:id="0">
    <w:p w:rsidR="00127FCE" w:rsidRDefault="00127FCE" w:rsidP="00754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4E6"/>
    <w:multiLevelType w:val="hybridMultilevel"/>
    <w:tmpl w:val="15F807EE"/>
    <w:lvl w:ilvl="0" w:tplc="040E000F">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6063902"/>
    <w:multiLevelType w:val="hybridMultilevel"/>
    <w:tmpl w:val="8A009BEC"/>
    <w:lvl w:ilvl="0" w:tplc="274CF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7C4063"/>
    <w:multiLevelType w:val="hybridMultilevel"/>
    <w:tmpl w:val="C8FE3192"/>
    <w:lvl w:ilvl="0" w:tplc="F6F011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885247"/>
    <w:multiLevelType w:val="hybridMultilevel"/>
    <w:tmpl w:val="8D66FD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D340AE"/>
    <w:multiLevelType w:val="hybridMultilevel"/>
    <w:tmpl w:val="2B5CC3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A3010F"/>
    <w:multiLevelType w:val="hybridMultilevel"/>
    <w:tmpl w:val="64B628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ED4310"/>
    <w:multiLevelType w:val="hybridMultilevel"/>
    <w:tmpl w:val="D7160506"/>
    <w:lvl w:ilvl="0" w:tplc="72D0FC2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8F494C"/>
    <w:multiLevelType w:val="hybridMultilevel"/>
    <w:tmpl w:val="62BAF2FA"/>
    <w:lvl w:ilvl="0" w:tplc="CED0A2A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DA92412"/>
    <w:multiLevelType w:val="hybridMultilevel"/>
    <w:tmpl w:val="018840CC"/>
    <w:lvl w:ilvl="0" w:tplc="040E0017">
      <w:start w:val="1"/>
      <w:numFmt w:val="lowerLetter"/>
      <w:lvlText w:val="%1)"/>
      <w:lvlJc w:val="left"/>
      <w:pPr>
        <w:tabs>
          <w:tab w:val="num" w:pos="1068"/>
        </w:tabs>
        <w:ind w:left="1068" w:hanging="360"/>
      </w:pPr>
      <w:rPr>
        <w:rFonts w:cs="Times New Roman" w:hint="default"/>
      </w:rPr>
    </w:lvl>
    <w:lvl w:ilvl="1" w:tplc="9256701A">
      <w:start w:val="8"/>
      <w:numFmt w:val="decimal"/>
      <w:lvlText w:val="%2."/>
      <w:lvlJc w:val="left"/>
      <w:pPr>
        <w:tabs>
          <w:tab w:val="num" w:pos="1788"/>
        </w:tabs>
        <w:ind w:left="1788" w:hanging="360"/>
      </w:pPr>
      <w:rPr>
        <w:rFonts w:cs="Times New Roman" w:hint="default"/>
      </w:rPr>
    </w:lvl>
    <w:lvl w:ilvl="2" w:tplc="26700D20">
      <w:start w:val="2"/>
      <w:numFmt w:val="decimal"/>
      <w:lvlText w:val="(%3)"/>
      <w:lvlJc w:val="left"/>
      <w:pPr>
        <w:tabs>
          <w:tab w:val="num" w:pos="2688"/>
        </w:tabs>
        <w:ind w:left="2688" w:hanging="360"/>
      </w:pPr>
      <w:rPr>
        <w:rFonts w:cs="Times New Roman" w:hint="default"/>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23CC142F"/>
    <w:multiLevelType w:val="hybridMultilevel"/>
    <w:tmpl w:val="C76E76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A7669F"/>
    <w:multiLevelType w:val="hybridMultilevel"/>
    <w:tmpl w:val="63FE7874"/>
    <w:lvl w:ilvl="0" w:tplc="AAC27970">
      <w:start w:val="1"/>
      <w:numFmt w:val="decimal"/>
      <w:lvlText w:val="(%1)"/>
      <w:lvlJc w:val="left"/>
      <w:pPr>
        <w:tabs>
          <w:tab w:val="num" w:pos="883"/>
        </w:tabs>
        <w:ind w:left="883" w:hanging="360"/>
      </w:pPr>
      <w:rPr>
        <w:rFonts w:cs="Times New Roman" w:hint="default"/>
        <w:color w:val="auto"/>
      </w:rPr>
    </w:lvl>
    <w:lvl w:ilvl="1" w:tplc="040E0019">
      <w:start w:val="1"/>
      <w:numFmt w:val="lowerLetter"/>
      <w:lvlText w:val="%2."/>
      <w:lvlJc w:val="left"/>
      <w:pPr>
        <w:tabs>
          <w:tab w:val="num" w:pos="1843"/>
        </w:tabs>
        <w:ind w:left="1843" w:hanging="360"/>
      </w:pPr>
      <w:rPr>
        <w:rFonts w:cs="Times New Roman"/>
      </w:rPr>
    </w:lvl>
    <w:lvl w:ilvl="2" w:tplc="040E001B" w:tentative="1">
      <w:start w:val="1"/>
      <w:numFmt w:val="lowerRoman"/>
      <w:lvlText w:val="%3."/>
      <w:lvlJc w:val="right"/>
      <w:pPr>
        <w:tabs>
          <w:tab w:val="num" w:pos="2563"/>
        </w:tabs>
        <w:ind w:left="2563" w:hanging="180"/>
      </w:pPr>
      <w:rPr>
        <w:rFonts w:cs="Times New Roman"/>
      </w:rPr>
    </w:lvl>
    <w:lvl w:ilvl="3" w:tplc="040E000F" w:tentative="1">
      <w:start w:val="1"/>
      <w:numFmt w:val="decimal"/>
      <w:lvlText w:val="%4."/>
      <w:lvlJc w:val="left"/>
      <w:pPr>
        <w:tabs>
          <w:tab w:val="num" w:pos="3283"/>
        </w:tabs>
        <w:ind w:left="3283" w:hanging="360"/>
      </w:pPr>
      <w:rPr>
        <w:rFonts w:cs="Times New Roman"/>
      </w:rPr>
    </w:lvl>
    <w:lvl w:ilvl="4" w:tplc="040E0019" w:tentative="1">
      <w:start w:val="1"/>
      <w:numFmt w:val="lowerLetter"/>
      <w:lvlText w:val="%5."/>
      <w:lvlJc w:val="left"/>
      <w:pPr>
        <w:tabs>
          <w:tab w:val="num" w:pos="4003"/>
        </w:tabs>
        <w:ind w:left="4003" w:hanging="360"/>
      </w:pPr>
      <w:rPr>
        <w:rFonts w:cs="Times New Roman"/>
      </w:rPr>
    </w:lvl>
    <w:lvl w:ilvl="5" w:tplc="040E001B" w:tentative="1">
      <w:start w:val="1"/>
      <w:numFmt w:val="lowerRoman"/>
      <w:lvlText w:val="%6."/>
      <w:lvlJc w:val="right"/>
      <w:pPr>
        <w:tabs>
          <w:tab w:val="num" w:pos="4723"/>
        </w:tabs>
        <w:ind w:left="4723" w:hanging="180"/>
      </w:pPr>
      <w:rPr>
        <w:rFonts w:cs="Times New Roman"/>
      </w:rPr>
    </w:lvl>
    <w:lvl w:ilvl="6" w:tplc="040E000F" w:tentative="1">
      <w:start w:val="1"/>
      <w:numFmt w:val="decimal"/>
      <w:lvlText w:val="%7."/>
      <w:lvlJc w:val="left"/>
      <w:pPr>
        <w:tabs>
          <w:tab w:val="num" w:pos="5443"/>
        </w:tabs>
        <w:ind w:left="5443" w:hanging="360"/>
      </w:pPr>
      <w:rPr>
        <w:rFonts w:cs="Times New Roman"/>
      </w:rPr>
    </w:lvl>
    <w:lvl w:ilvl="7" w:tplc="040E0019" w:tentative="1">
      <w:start w:val="1"/>
      <w:numFmt w:val="lowerLetter"/>
      <w:lvlText w:val="%8."/>
      <w:lvlJc w:val="left"/>
      <w:pPr>
        <w:tabs>
          <w:tab w:val="num" w:pos="6163"/>
        </w:tabs>
        <w:ind w:left="6163" w:hanging="360"/>
      </w:pPr>
      <w:rPr>
        <w:rFonts w:cs="Times New Roman"/>
      </w:rPr>
    </w:lvl>
    <w:lvl w:ilvl="8" w:tplc="040E001B" w:tentative="1">
      <w:start w:val="1"/>
      <w:numFmt w:val="lowerRoman"/>
      <w:lvlText w:val="%9."/>
      <w:lvlJc w:val="right"/>
      <w:pPr>
        <w:tabs>
          <w:tab w:val="num" w:pos="6883"/>
        </w:tabs>
        <w:ind w:left="6883" w:hanging="180"/>
      </w:pPr>
      <w:rPr>
        <w:rFonts w:cs="Times New Roman"/>
      </w:rPr>
    </w:lvl>
  </w:abstractNum>
  <w:abstractNum w:abstractNumId="11" w15:restartNumberingAfterBreak="0">
    <w:nsid w:val="27E41E07"/>
    <w:multiLevelType w:val="multilevel"/>
    <w:tmpl w:val="64129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2" w15:restartNumberingAfterBreak="0">
    <w:nsid w:val="2901411E"/>
    <w:multiLevelType w:val="multilevel"/>
    <w:tmpl w:val="A6D4C0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B546147"/>
    <w:multiLevelType w:val="hybridMultilevel"/>
    <w:tmpl w:val="D6A89E30"/>
    <w:lvl w:ilvl="0" w:tplc="A6DCF5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C237876"/>
    <w:multiLevelType w:val="hybridMultilevel"/>
    <w:tmpl w:val="14CC3C4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0B5133"/>
    <w:multiLevelType w:val="hybridMultilevel"/>
    <w:tmpl w:val="49BAE712"/>
    <w:lvl w:ilvl="0" w:tplc="040E000F">
      <w:start w:val="4"/>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364957DF"/>
    <w:multiLevelType w:val="hybridMultilevel"/>
    <w:tmpl w:val="D6A89E30"/>
    <w:lvl w:ilvl="0" w:tplc="A6DCF5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DA358B8"/>
    <w:multiLevelType w:val="hybridMultilevel"/>
    <w:tmpl w:val="321A96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0135666"/>
    <w:multiLevelType w:val="hybridMultilevel"/>
    <w:tmpl w:val="BFFA8CBA"/>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F53F1"/>
    <w:multiLevelType w:val="hybridMultilevel"/>
    <w:tmpl w:val="295AEE88"/>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2450DA5"/>
    <w:multiLevelType w:val="hybridMultilevel"/>
    <w:tmpl w:val="D6A89E30"/>
    <w:lvl w:ilvl="0" w:tplc="A6DCF5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29A4B2F"/>
    <w:multiLevelType w:val="hybridMultilevel"/>
    <w:tmpl w:val="2B5CC3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E6D6798"/>
    <w:multiLevelType w:val="hybridMultilevel"/>
    <w:tmpl w:val="D54AF346"/>
    <w:lvl w:ilvl="0" w:tplc="3AD8CF00">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23" w15:restartNumberingAfterBreak="0">
    <w:nsid w:val="4FAA6D06"/>
    <w:multiLevelType w:val="hybridMultilevel"/>
    <w:tmpl w:val="31C0164E"/>
    <w:lvl w:ilvl="0" w:tplc="4F2A76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2C806C1"/>
    <w:multiLevelType w:val="hybridMultilevel"/>
    <w:tmpl w:val="A6F2004A"/>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3B16845"/>
    <w:multiLevelType w:val="hybridMultilevel"/>
    <w:tmpl w:val="2B5CC3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4772329"/>
    <w:multiLevelType w:val="hybridMultilevel"/>
    <w:tmpl w:val="B908EFC0"/>
    <w:lvl w:ilvl="0" w:tplc="274CF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64E239D"/>
    <w:multiLevelType w:val="hybridMultilevel"/>
    <w:tmpl w:val="3124874C"/>
    <w:lvl w:ilvl="0" w:tplc="073CFB1E">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8" w15:restartNumberingAfterBreak="0">
    <w:nsid w:val="5B174EBF"/>
    <w:multiLevelType w:val="hybridMultilevel"/>
    <w:tmpl w:val="4C140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FC54EB0"/>
    <w:multiLevelType w:val="hybridMultilevel"/>
    <w:tmpl w:val="166480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FE46CE1"/>
    <w:multiLevelType w:val="hybridMultilevel"/>
    <w:tmpl w:val="D6A89E30"/>
    <w:lvl w:ilvl="0" w:tplc="A6DCF5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152AB0"/>
    <w:multiLevelType w:val="hybridMultilevel"/>
    <w:tmpl w:val="20EC86B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C696F"/>
    <w:multiLevelType w:val="hybridMultilevel"/>
    <w:tmpl w:val="33B28044"/>
    <w:lvl w:ilvl="0" w:tplc="AAC27970">
      <w:start w:val="1"/>
      <w:numFmt w:val="decimal"/>
      <w:lvlText w:val="(%1)"/>
      <w:lvlJc w:val="left"/>
      <w:pPr>
        <w:ind w:left="720" w:hanging="360"/>
      </w:pPr>
      <w:rPr>
        <w:rFonts w:cs="Times New Roman" w:hint="default"/>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66947FF8"/>
    <w:multiLevelType w:val="hybridMultilevel"/>
    <w:tmpl w:val="8466E6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81B0FDC"/>
    <w:multiLevelType w:val="hybridMultilevel"/>
    <w:tmpl w:val="574A404E"/>
    <w:lvl w:ilvl="0" w:tplc="D23030D4">
      <w:start w:val="2"/>
      <w:numFmt w:val="decimal"/>
      <w:lvlText w:val="(%1)"/>
      <w:lvlJc w:val="left"/>
      <w:pPr>
        <w:tabs>
          <w:tab w:val="num" w:pos="1098"/>
        </w:tabs>
        <w:ind w:left="1098" w:hanging="390"/>
      </w:pPr>
      <w:rPr>
        <w:rFonts w:cs="Times New Roman" w:hint="default"/>
      </w:rPr>
    </w:lvl>
    <w:lvl w:ilvl="1" w:tplc="68E0D1EC">
      <w:start w:val="4"/>
      <w:numFmt w:val="decimal"/>
      <w:lvlText w:val="%2."/>
      <w:lvlJc w:val="left"/>
      <w:pPr>
        <w:tabs>
          <w:tab w:val="num" w:pos="1788"/>
        </w:tabs>
        <w:ind w:left="1788" w:hanging="360"/>
      </w:pPr>
      <w:rPr>
        <w:rFonts w:cs="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6B7E7FC9"/>
    <w:multiLevelType w:val="hybridMultilevel"/>
    <w:tmpl w:val="0DB4EFBE"/>
    <w:lvl w:ilvl="0" w:tplc="AD6EF7C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CBD5B78"/>
    <w:multiLevelType w:val="hybridMultilevel"/>
    <w:tmpl w:val="59A43E52"/>
    <w:lvl w:ilvl="0" w:tplc="29620F9C">
      <w:numFmt w:val="bullet"/>
      <w:lvlText w:val="-"/>
      <w:lvlJc w:val="left"/>
      <w:pPr>
        <w:tabs>
          <w:tab w:val="num" w:pos="720"/>
        </w:tabs>
        <w:ind w:left="720" w:hanging="360"/>
      </w:pPr>
      <w:rPr>
        <w:rFonts w:ascii="Calibri" w:eastAsia="Times New Roman" w:hAnsi="Calibri"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CDC0600"/>
    <w:multiLevelType w:val="hybridMultilevel"/>
    <w:tmpl w:val="6A46A1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21A0E6C"/>
    <w:multiLevelType w:val="hybridMultilevel"/>
    <w:tmpl w:val="DEC81838"/>
    <w:lvl w:ilvl="0" w:tplc="9C9C8C04">
      <w:start w:val="1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23B13AA"/>
    <w:multiLevelType w:val="hybridMultilevel"/>
    <w:tmpl w:val="43628954"/>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15:restartNumberingAfterBreak="0">
    <w:nsid w:val="72DF22A1"/>
    <w:multiLevelType w:val="hybridMultilevel"/>
    <w:tmpl w:val="1AA48B6E"/>
    <w:lvl w:ilvl="0" w:tplc="040E0017">
      <w:start w:val="1"/>
      <w:numFmt w:val="lowerLetter"/>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41" w15:restartNumberingAfterBreak="0">
    <w:nsid w:val="75434EA3"/>
    <w:multiLevelType w:val="hybridMultilevel"/>
    <w:tmpl w:val="9E464B32"/>
    <w:lvl w:ilvl="0" w:tplc="0C440044">
      <w:start w:val="1"/>
      <w:numFmt w:val="lowerLetter"/>
      <w:lvlText w:val="%1)"/>
      <w:lvlJc w:val="left"/>
      <w:pPr>
        <w:ind w:left="1260" w:hanging="360"/>
      </w:pPr>
      <w:rPr>
        <w:rFonts w:hint="default"/>
        <w:i/>
      </w:rPr>
    </w:lvl>
    <w:lvl w:ilvl="1" w:tplc="040E0019" w:tentative="1">
      <w:start w:val="1"/>
      <w:numFmt w:val="lowerLetter"/>
      <w:lvlText w:val="%2."/>
      <w:lvlJc w:val="left"/>
      <w:pPr>
        <w:ind w:left="1980" w:hanging="360"/>
      </w:pPr>
    </w:lvl>
    <w:lvl w:ilvl="2" w:tplc="040E001B" w:tentative="1">
      <w:start w:val="1"/>
      <w:numFmt w:val="lowerRoman"/>
      <w:lvlText w:val="%3."/>
      <w:lvlJc w:val="right"/>
      <w:pPr>
        <w:ind w:left="2700" w:hanging="180"/>
      </w:pPr>
    </w:lvl>
    <w:lvl w:ilvl="3" w:tplc="040E000F" w:tentative="1">
      <w:start w:val="1"/>
      <w:numFmt w:val="decimal"/>
      <w:lvlText w:val="%4."/>
      <w:lvlJc w:val="left"/>
      <w:pPr>
        <w:ind w:left="3420" w:hanging="360"/>
      </w:pPr>
    </w:lvl>
    <w:lvl w:ilvl="4" w:tplc="040E0019" w:tentative="1">
      <w:start w:val="1"/>
      <w:numFmt w:val="lowerLetter"/>
      <w:lvlText w:val="%5."/>
      <w:lvlJc w:val="left"/>
      <w:pPr>
        <w:ind w:left="4140" w:hanging="360"/>
      </w:pPr>
    </w:lvl>
    <w:lvl w:ilvl="5" w:tplc="040E001B" w:tentative="1">
      <w:start w:val="1"/>
      <w:numFmt w:val="lowerRoman"/>
      <w:lvlText w:val="%6."/>
      <w:lvlJc w:val="right"/>
      <w:pPr>
        <w:ind w:left="4860" w:hanging="180"/>
      </w:pPr>
    </w:lvl>
    <w:lvl w:ilvl="6" w:tplc="040E000F" w:tentative="1">
      <w:start w:val="1"/>
      <w:numFmt w:val="decimal"/>
      <w:lvlText w:val="%7."/>
      <w:lvlJc w:val="left"/>
      <w:pPr>
        <w:ind w:left="5580" w:hanging="360"/>
      </w:pPr>
    </w:lvl>
    <w:lvl w:ilvl="7" w:tplc="040E0019" w:tentative="1">
      <w:start w:val="1"/>
      <w:numFmt w:val="lowerLetter"/>
      <w:lvlText w:val="%8."/>
      <w:lvlJc w:val="left"/>
      <w:pPr>
        <w:ind w:left="6300" w:hanging="360"/>
      </w:pPr>
    </w:lvl>
    <w:lvl w:ilvl="8" w:tplc="040E001B" w:tentative="1">
      <w:start w:val="1"/>
      <w:numFmt w:val="lowerRoman"/>
      <w:lvlText w:val="%9."/>
      <w:lvlJc w:val="right"/>
      <w:pPr>
        <w:ind w:left="7020" w:hanging="180"/>
      </w:pPr>
    </w:lvl>
  </w:abstractNum>
  <w:abstractNum w:abstractNumId="42" w15:restartNumberingAfterBreak="0">
    <w:nsid w:val="787D24D3"/>
    <w:multiLevelType w:val="hybridMultilevel"/>
    <w:tmpl w:val="5092476C"/>
    <w:lvl w:ilvl="0" w:tplc="DA0CA68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9AD25B6"/>
    <w:multiLevelType w:val="hybridMultilevel"/>
    <w:tmpl w:val="9A7ADCF2"/>
    <w:lvl w:ilvl="0" w:tplc="8AFC6E5E">
      <w:start w:val="201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4"/>
  </w:num>
  <w:num w:numId="4">
    <w:abstractNumId w:val="26"/>
  </w:num>
  <w:num w:numId="5">
    <w:abstractNumId w:val="17"/>
  </w:num>
  <w:num w:numId="6">
    <w:abstractNumId w:val="1"/>
  </w:num>
  <w:num w:numId="7">
    <w:abstractNumId w:val="13"/>
  </w:num>
  <w:num w:numId="8">
    <w:abstractNumId w:val="20"/>
  </w:num>
  <w:num w:numId="9">
    <w:abstractNumId w:val="16"/>
  </w:num>
  <w:num w:numId="10">
    <w:abstractNumId w:val="30"/>
  </w:num>
  <w:num w:numId="11">
    <w:abstractNumId w:val="12"/>
  </w:num>
  <w:num w:numId="12">
    <w:abstractNumId w:val="3"/>
  </w:num>
  <w:num w:numId="13">
    <w:abstractNumId w:val="28"/>
  </w:num>
  <w:num w:numId="14">
    <w:abstractNumId w:val="5"/>
  </w:num>
  <w:num w:numId="15">
    <w:abstractNumId w:val="33"/>
  </w:num>
  <w:num w:numId="16">
    <w:abstractNumId w:val="38"/>
  </w:num>
  <w:num w:numId="17">
    <w:abstractNumId w:val="36"/>
  </w:num>
  <w:num w:numId="18">
    <w:abstractNumId w:val="23"/>
  </w:num>
  <w:num w:numId="19">
    <w:abstractNumId w:val="4"/>
  </w:num>
  <w:num w:numId="20">
    <w:abstractNumId w:val="41"/>
  </w:num>
  <w:num w:numId="21">
    <w:abstractNumId w:val="2"/>
  </w:num>
  <w:num w:numId="22">
    <w:abstractNumId w:val="32"/>
  </w:num>
  <w:num w:numId="23">
    <w:abstractNumId w:val="10"/>
  </w:num>
  <w:num w:numId="24">
    <w:abstractNumId w:val="7"/>
  </w:num>
  <w:num w:numId="25">
    <w:abstractNumId w:val="42"/>
  </w:num>
  <w:num w:numId="26">
    <w:abstractNumId w:val="43"/>
  </w:num>
  <w:num w:numId="27">
    <w:abstractNumId w:val="31"/>
  </w:num>
  <w:num w:numId="28">
    <w:abstractNumId w:val="29"/>
  </w:num>
  <w:num w:numId="29">
    <w:abstractNumId w:val="40"/>
  </w:num>
  <w:num w:numId="30">
    <w:abstractNumId w:val="34"/>
  </w:num>
  <w:num w:numId="31">
    <w:abstractNumId w:val="8"/>
  </w:num>
  <w:num w:numId="32">
    <w:abstractNumId w:val="0"/>
  </w:num>
  <w:num w:numId="33">
    <w:abstractNumId w:val="15"/>
  </w:num>
  <w:num w:numId="34">
    <w:abstractNumId w:val="22"/>
  </w:num>
  <w:num w:numId="35">
    <w:abstractNumId w:val="35"/>
  </w:num>
  <w:num w:numId="36">
    <w:abstractNumId w:val="39"/>
  </w:num>
  <w:num w:numId="37">
    <w:abstractNumId w:val="24"/>
  </w:num>
  <w:num w:numId="38">
    <w:abstractNumId w:val="19"/>
  </w:num>
  <w:num w:numId="39">
    <w:abstractNumId w:val="6"/>
  </w:num>
  <w:num w:numId="40">
    <w:abstractNumId w:val="37"/>
  </w:num>
  <w:num w:numId="41">
    <w:abstractNumId w:val="25"/>
  </w:num>
  <w:num w:numId="42">
    <w:abstractNumId w:val="21"/>
  </w:num>
  <w:num w:numId="43">
    <w:abstractNumId w:val="27"/>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E3"/>
    <w:rsid w:val="000134EB"/>
    <w:rsid w:val="000258FD"/>
    <w:rsid w:val="00025C36"/>
    <w:rsid w:val="00030745"/>
    <w:rsid w:val="0003325B"/>
    <w:rsid w:val="00037EB0"/>
    <w:rsid w:val="000458D8"/>
    <w:rsid w:val="00050B66"/>
    <w:rsid w:val="00055015"/>
    <w:rsid w:val="000A201F"/>
    <w:rsid w:val="000B3367"/>
    <w:rsid w:val="000B7AE9"/>
    <w:rsid w:val="000C24B1"/>
    <w:rsid w:val="000E603B"/>
    <w:rsid w:val="000E7EA4"/>
    <w:rsid w:val="00100AD8"/>
    <w:rsid w:val="001112F1"/>
    <w:rsid w:val="001169C4"/>
    <w:rsid w:val="00127FCE"/>
    <w:rsid w:val="001326F1"/>
    <w:rsid w:val="00146993"/>
    <w:rsid w:val="00190D18"/>
    <w:rsid w:val="00195E68"/>
    <w:rsid w:val="001A50CD"/>
    <w:rsid w:val="001B5305"/>
    <w:rsid w:val="001B777D"/>
    <w:rsid w:val="001D07B3"/>
    <w:rsid w:val="001E06F5"/>
    <w:rsid w:val="001E31D7"/>
    <w:rsid w:val="001F6C87"/>
    <w:rsid w:val="00205AB6"/>
    <w:rsid w:val="0021565C"/>
    <w:rsid w:val="00237576"/>
    <w:rsid w:val="00253406"/>
    <w:rsid w:val="00260590"/>
    <w:rsid w:val="00270416"/>
    <w:rsid w:val="00283ECE"/>
    <w:rsid w:val="00297F2D"/>
    <w:rsid w:val="002A434F"/>
    <w:rsid w:val="002A5F0F"/>
    <w:rsid w:val="002F5E93"/>
    <w:rsid w:val="00305787"/>
    <w:rsid w:val="00310F39"/>
    <w:rsid w:val="00323BA7"/>
    <w:rsid w:val="0033024E"/>
    <w:rsid w:val="00336BA1"/>
    <w:rsid w:val="0037589B"/>
    <w:rsid w:val="003857D0"/>
    <w:rsid w:val="00392BFF"/>
    <w:rsid w:val="00396952"/>
    <w:rsid w:val="003A69F5"/>
    <w:rsid w:val="003B00E3"/>
    <w:rsid w:val="003C5434"/>
    <w:rsid w:val="003D1D73"/>
    <w:rsid w:val="003E2AF6"/>
    <w:rsid w:val="00402B82"/>
    <w:rsid w:val="0040301B"/>
    <w:rsid w:val="00405E2C"/>
    <w:rsid w:val="00411E11"/>
    <w:rsid w:val="00412DCB"/>
    <w:rsid w:val="00413744"/>
    <w:rsid w:val="00420501"/>
    <w:rsid w:val="00437013"/>
    <w:rsid w:val="004525ED"/>
    <w:rsid w:val="00454BAE"/>
    <w:rsid w:val="00471CD9"/>
    <w:rsid w:val="004912CB"/>
    <w:rsid w:val="004C2B52"/>
    <w:rsid w:val="004C3C1C"/>
    <w:rsid w:val="004D2909"/>
    <w:rsid w:val="004E200C"/>
    <w:rsid w:val="004F7DD1"/>
    <w:rsid w:val="00502437"/>
    <w:rsid w:val="0050276F"/>
    <w:rsid w:val="005155B7"/>
    <w:rsid w:val="00550EFE"/>
    <w:rsid w:val="005626AB"/>
    <w:rsid w:val="00562C35"/>
    <w:rsid w:val="00563675"/>
    <w:rsid w:val="0056773D"/>
    <w:rsid w:val="00572980"/>
    <w:rsid w:val="005A0582"/>
    <w:rsid w:val="005B0044"/>
    <w:rsid w:val="005C1161"/>
    <w:rsid w:val="005C2886"/>
    <w:rsid w:val="005C42A7"/>
    <w:rsid w:val="005D00A8"/>
    <w:rsid w:val="005D2606"/>
    <w:rsid w:val="005D76DF"/>
    <w:rsid w:val="005E3C74"/>
    <w:rsid w:val="005E5B4F"/>
    <w:rsid w:val="005F4014"/>
    <w:rsid w:val="00606191"/>
    <w:rsid w:val="006307FA"/>
    <w:rsid w:val="00634888"/>
    <w:rsid w:val="00635E3A"/>
    <w:rsid w:val="00662EBC"/>
    <w:rsid w:val="00681D24"/>
    <w:rsid w:val="00690082"/>
    <w:rsid w:val="00690A99"/>
    <w:rsid w:val="006A5E1D"/>
    <w:rsid w:val="006C0BA3"/>
    <w:rsid w:val="006F334A"/>
    <w:rsid w:val="006F3C1E"/>
    <w:rsid w:val="007265D1"/>
    <w:rsid w:val="00730292"/>
    <w:rsid w:val="00743978"/>
    <w:rsid w:val="007457D3"/>
    <w:rsid w:val="00752811"/>
    <w:rsid w:val="00754BE3"/>
    <w:rsid w:val="00776121"/>
    <w:rsid w:val="0079370A"/>
    <w:rsid w:val="007A185D"/>
    <w:rsid w:val="007A1C91"/>
    <w:rsid w:val="007A3CCC"/>
    <w:rsid w:val="007B648E"/>
    <w:rsid w:val="007C79C8"/>
    <w:rsid w:val="007E19DD"/>
    <w:rsid w:val="007E2476"/>
    <w:rsid w:val="007E6991"/>
    <w:rsid w:val="00802A5A"/>
    <w:rsid w:val="00803750"/>
    <w:rsid w:val="0080799A"/>
    <w:rsid w:val="008153D7"/>
    <w:rsid w:val="008304E2"/>
    <w:rsid w:val="008374E4"/>
    <w:rsid w:val="00837C21"/>
    <w:rsid w:val="008553BD"/>
    <w:rsid w:val="0087202D"/>
    <w:rsid w:val="00873732"/>
    <w:rsid w:val="00876D20"/>
    <w:rsid w:val="0088360A"/>
    <w:rsid w:val="00883A17"/>
    <w:rsid w:val="00897040"/>
    <w:rsid w:val="008B347A"/>
    <w:rsid w:val="008C1719"/>
    <w:rsid w:val="008C2B6F"/>
    <w:rsid w:val="008C5F77"/>
    <w:rsid w:val="008D3323"/>
    <w:rsid w:val="008E4202"/>
    <w:rsid w:val="008E6948"/>
    <w:rsid w:val="008F0DC1"/>
    <w:rsid w:val="008F3166"/>
    <w:rsid w:val="008F7FDA"/>
    <w:rsid w:val="009065F9"/>
    <w:rsid w:val="009146BA"/>
    <w:rsid w:val="00933F0E"/>
    <w:rsid w:val="00941FFA"/>
    <w:rsid w:val="00942AB8"/>
    <w:rsid w:val="00944719"/>
    <w:rsid w:val="00952CB6"/>
    <w:rsid w:val="00965E7A"/>
    <w:rsid w:val="0097113E"/>
    <w:rsid w:val="009A240C"/>
    <w:rsid w:val="009B13EF"/>
    <w:rsid w:val="009B7C4D"/>
    <w:rsid w:val="009C66D4"/>
    <w:rsid w:val="009D2F14"/>
    <w:rsid w:val="009F22AE"/>
    <w:rsid w:val="009F77F4"/>
    <w:rsid w:val="00A24419"/>
    <w:rsid w:val="00A615D8"/>
    <w:rsid w:val="00A74084"/>
    <w:rsid w:val="00A745B8"/>
    <w:rsid w:val="00A75729"/>
    <w:rsid w:val="00AA349A"/>
    <w:rsid w:val="00AB1189"/>
    <w:rsid w:val="00AB4C90"/>
    <w:rsid w:val="00AF0A8D"/>
    <w:rsid w:val="00AF122D"/>
    <w:rsid w:val="00AF2B74"/>
    <w:rsid w:val="00AF36D4"/>
    <w:rsid w:val="00B0230A"/>
    <w:rsid w:val="00B164DC"/>
    <w:rsid w:val="00B3454C"/>
    <w:rsid w:val="00B34D0F"/>
    <w:rsid w:val="00B56E2E"/>
    <w:rsid w:val="00B572A3"/>
    <w:rsid w:val="00B728B8"/>
    <w:rsid w:val="00B746DD"/>
    <w:rsid w:val="00B77777"/>
    <w:rsid w:val="00B921F8"/>
    <w:rsid w:val="00BB2981"/>
    <w:rsid w:val="00BC46D3"/>
    <w:rsid w:val="00BD44B5"/>
    <w:rsid w:val="00BE0AEE"/>
    <w:rsid w:val="00C04077"/>
    <w:rsid w:val="00C13F2A"/>
    <w:rsid w:val="00C227B6"/>
    <w:rsid w:val="00C23C53"/>
    <w:rsid w:val="00C54AAA"/>
    <w:rsid w:val="00C56794"/>
    <w:rsid w:val="00C62615"/>
    <w:rsid w:val="00C62A6C"/>
    <w:rsid w:val="00C65190"/>
    <w:rsid w:val="00C75083"/>
    <w:rsid w:val="00C76386"/>
    <w:rsid w:val="00C855F3"/>
    <w:rsid w:val="00C94C05"/>
    <w:rsid w:val="00CB5200"/>
    <w:rsid w:val="00CC0556"/>
    <w:rsid w:val="00CC7AFA"/>
    <w:rsid w:val="00CD6B06"/>
    <w:rsid w:val="00CF0797"/>
    <w:rsid w:val="00D1064B"/>
    <w:rsid w:val="00D2147B"/>
    <w:rsid w:val="00D36AE5"/>
    <w:rsid w:val="00D51ACB"/>
    <w:rsid w:val="00D84E0B"/>
    <w:rsid w:val="00D9143A"/>
    <w:rsid w:val="00DD10B9"/>
    <w:rsid w:val="00DE4DA4"/>
    <w:rsid w:val="00DE5503"/>
    <w:rsid w:val="00DF7EF3"/>
    <w:rsid w:val="00E00212"/>
    <w:rsid w:val="00E153FA"/>
    <w:rsid w:val="00E15776"/>
    <w:rsid w:val="00E162EB"/>
    <w:rsid w:val="00E20CA5"/>
    <w:rsid w:val="00E45DE1"/>
    <w:rsid w:val="00E460CE"/>
    <w:rsid w:val="00E47282"/>
    <w:rsid w:val="00E61993"/>
    <w:rsid w:val="00E73443"/>
    <w:rsid w:val="00E776D4"/>
    <w:rsid w:val="00E879CE"/>
    <w:rsid w:val="00E9539B"/>
    <w:rsid w:val="00EA1886"/>
    <w:rsid w:val="00EA1FF9"/>
    <w:rsid w:val="00EA2F04"/>
    <w:rsid w:val="00F0525C"/>
    <w:rsid w:val="00F07A14"/>
    <w:rsid w:val="00F1354C"/>
    <w:rsid w:val="00F13B3C"/>
    <w:rsid w:val="00F33820"/>
    <w:rsid w:val="00F35DE0"/>
    <w:rsid w:val="00F52746"/>
    <w:rsid w:val="00F85C4A"/>
    <w:rsid w:val="00F91B44"/>
    <w:rsid w:val="00FA53A8"/>
    <w:rsid w:val="00FD3948"/>
    <w:rsid w:val="00FD6DC9"/>
    <w:rsid w:val="00FE251C"/>
    <w:rsid w:val="00FF57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7F47FB7"/>
  <w15:docId w15:val="{ECC2BCB5-4492-4998-B732-79DD5B2A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153D7"/>
  </w:style>
  <w:style w:type="paragraph" w:styleId="Cmsor1">
    <w:name w:val="heading 1"/>
    <w:basedOn w:val="Norml"/>
    <w:next w:val="Norml"/>
    <w:link w:val="Cmsor1Char"/>
    <w:uiPriority w:val="9"/>
    <w:qFormat/>
    <w:rsid w:val="00C2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autoRedefine/>
    <w:qFormat/>
    <w:rsid w:val="00550EFE"/>
    <w:pPr>
      <w:keepNext/>
      <w:pBdr>
        <w:top w:val="single" w:sz="4" w:space="1" w:color="auto"/>
        <w:left w:val="single" w:sz="4" w:space="4" w:color="auto"/>
        <w:bottom w:val="single" w:sz="4" w:space="1" w:color="auto"/>
        <w:right w:val="single" w:sz="4" w:space="4" w:color="auto"/>
      </w:pBdr>
      <w:shd w:val="clear" w:color="auto" w:fill="FFFFFF"/>
      <w:tabs>
        <w:tab w:val="left" w:pos="2580"/>
      </w:tabs>
      <w:spacing w:after="0"/>
      <w:jc w:val="both"/>
      <w:outlineLvl w:val="1"/>
    </w:pPr>
    <w:rPr>
      <w:rFonts w:eastAsia="Times New Roman" w:cs="Times New Roman"/>
      <w:b/>
      <w:bCs/>
      <w:iCs/>
      <w:sz w:val="24"/>
      <w:szCs w:val="24"/>
      <w:lang w:eastAsia="hu-HU"/>
    </w:rPr>
  </w:style>
  <w:style w:type="paragraph" w:styleId="Cmsor3">
    <w:name w:val="heading 3"/>
    <w:basedOn w:val="Norml"/>
    <w:next w:val="Norml"/>
    <w:link w:val="Cmsor3Char"/>
    <w:uiPriority w:val="9"/>
    <w:unhideWhenUsed/>
    <w:qFormat/>
    <w:rsid w:val="00C23C53"/>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5027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50EFE"/>
    <w:rPr>
      <w:rFonts w:eastAsia="Times New Roman" w:cs="Times New Roman"/>
      <w:b/>
      <w:bCs/>
      <w:iCs/>
      <w:sz w:val="24"/>
      <w:szCs w:val="24"/>
      <w:shd w:val="clear" w:color="auto" w:fill="FFFFFF"/>
      <w:lang w:eastAsia="hu-HU"/>
    </w:rPr>
  </w:style>
  <w:style w:type="paragraph" w:styleId="Lbjegyzetszveg">
    <w:name w:val="footnote text"/>
    <w:aliases w:val="lábjegyzetszöveg"/>
    <w:basedOn w:val="Norml"/>
    <w:link w:val="LbjegyzetszvegChar"/>
    <w:uiPriority w:val="99"/>
    <w:rsid w:val="00754BE3"/>
    <w:pPr>
      <w:spacing w:after="0" w:line="240" w:lineRule="auto"/>
      <w:jc w:val="both"/>
    </w:pPr>
    <w:rPr>
      <w:rFonts w:ascii="Arial" w:eastAsia="Times New Roman" w:hAnsi="Arial" w:cs="Times New Roman"/>
      <w:sz w:val="20"/>
      <w:szCs w:val="20"/>
      <w:lang w:val="fr-FR" w:eastAsia="hu-HU"/>
    </w:rPr>
  </w:style>
  <w:style w:type="character" w:customStyle="1" w:styleId="LbjegyzetszvegChar">
    <w:name w:val="Lábjegyzetszöveg Char"/>
    <w:aliases w:val="lábjegyzetszöveg Char"/>
    <w:basedOn w:val="Bekezdsalapbettpusa"/>
    <w:link w:val="Lbjegyzetszveg"/>
    <w:uiPriority w:val="99"/>
    <w:rsid w:val="00754BE3"/>
    <w:rPr>
      <w:rFonts w:ascii="Arial" w:eastAsia="Times New Roman" w:hAnsi="Arial" w:cs="Times New Roman"/>
      <w:sz w:val="20"/>
      <w:szCs w:val="20"/>
      <w:lang w:val="fr-FR" w:eastAsia="hu-HU"/>
    </w:rPr>
  </w:style>
  <w:style w:type="character" w:styleId="Lbjegyzet-hivatkozs">
    <w:name w:val="footnote reference"/>
    <w:uiPriority w:val="99"/>
    <w:rsid w:val="00754BE3"/>
    <w:rPr>
      <w:vertAlign w:val="superscript"/>
    </w:rPr>
  </w:style>
  <w:style w:type="paragraph" w:styleId="Listaszerbekezds">
    <w:name w:val="List Paragraph"/>
    <w:basedOn w:val="Norml"/>
    <w:uiPriority w:val="34"/>
    <w:qFormat/>
    <w:rsid w:val="00563675"/>
    <w:pPr>
      <w:ind w:left="720"/>
      <w:contextualSpacing/>
    </w:pPr>
  </w:style>
  <w:style w:type="table" w:styleId="Rcsostblzat">
    <w:name w:val="Table Grid"/>
    <w:basedOn w:val="Normltblzat"/>
    <w:uiPriority w:val="39"/>
    <w:rsid w:val="0056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rsid w:val="00C23C53"/>
    <w:pPr>
      <w:tabs>
        <w:tab w:val="right" w:leader="dot" w:pos="9639"/>
      </w:tabs>
      <w:spacing w:after="0" w:line="240" w:lineRule="auto"/>
      <w:jc w:val="both"/>
    </w:pPr>
    <w:rPr>
      <w:rFonts w:ascii="Calibri" w:eastAsia="Times New Roman" w:hAnsi="Calibri" w:cs="Times New Roman"/>
      <w:noProof/>
      <w:lang w:eastAsia="hu-HU"/>
    </w:rPr>
  </w:style>
  <w:style w:type="paragraph" w:styleId="TJ2">
    <w:name w:val="toc 2"/>
    <w:basedOn w:val="Norml"/>
    <w:next w:val="Norml"/>
    <w:autoRedefine/>
    <w:uiPriority w:val="39"/>
    <w:rsid w:val="00C23C53"/>
    <w:pPr>
      <w:spacing w:after="0" w:line="240" w:lineRule="auto"/>
      <w:ind w:left="200"/>
      <w:jc w:val="both"/>
    </w:pPr>
    <w:rPr>
      <w:rFonts w:ascii="Calibri" w:eastAsia="Times New Roman" w:hAnsi="Calibri" w:cs="Times New Roman"/>
      <w:szCs w:val="24"/>
      <w:lang w:eastAsia="hu-HU"/>
    </w:rPr>
  </w:style>
  <w:style w:type="character" w:styleId="Hiperhivatkozs">
    <w:name w:val="Hyperlink"/>
    <w:rsid w:val="00C23C53"/>
    <w:rPr>
      <w:rFonts w:ascii="Verdana" w:hAnsi="Verdana" w:hint="default"/>
      <w:b w:val="0"/>
      <w:bCs w:val="0"/>
      <w:color w:val="003085"/>
      <w:sz w:val="16"/>
      <w:szCs w:val="16"/>
      <w:u w:val="single"/>
    </w:rPr>
  </w:style>
  <w:style w:type="paragraph" w:styleId="TJ3">
    <w:name w:val="toc 3"/>
    <w:basedOn w:val="Norml"/>
    <w:next w:val="Norml"/>
    <w:autoRedefine/>
    <w:uiPriority w:val="39"/>
    <w:rsid w:val="00C23C53"/>
    <w:pPr>
      <w:spacing w:after="0" w:line="240" w:lineRule="auto"/>
      <w:ind w:left="400"/>
      <w:jc w:val="both"/>
    </w:pPr>
    <w:rPr>
      <w:rFonts w:ascii="Calibri" w:eastAsia="Times New Roman" w:hAnsi="Calibri" w:cs="Times New Roman"/>
      <w:szCs w:val="24"/>
      <w:lang w:eastAsia="hu-HU"/>
    </w:rPr>
  </w:style>
  <w:style w:type="paragraph" w:styleId="TJ4">
    <w:name w:val="toc 4"/>
    <w:basedOn w:val="Norml"/>
    <w:next w:val="Norml"/>
    <w:autoRedefine/>
    <w:uiPriority w:val="39"/>
    <w:rsid w:val="00C23C53"/>
    <w:pPr>
      <w:spacing w:after="0" w:line="240" w:lineRule="auto"/>
      <w:ind w:left="600"/>
      <w:jc w:val="both"/>
    </w:pPr>
    <w:rPr>
      <w:rFonts w:ascii="Calibri" w:eastAsia="Times New Roman" w:hAnsi="Calibri" w:cs="Times New Roman"/>
      <w:szCs w:val="24"/>
      <w:lang w:eastAsia="hu-HU"/>
    </w:rPr>
  </w:style>
  <w:style w:type="character" w:customStyle="1" w:styleId="Cmsor1Char">
    <w:name w:val="Címsor 1 Char"/>
    <w:basedOn w:val="Bekezdsalapbettpusa"/>
    <w:link w:val="Cmsor1"/>
    <w:uiPriority w:val="9"/>
    <w:rsid w:val="00C23C53"/>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C23C53"/>
    <w:rPr>
      <w:rFonts w:asciiTheme="majorHAnsi" w:eastAsiaTheme="majorEastAsia" w:hAnsiTheme="majorHAnsi" w:cstheme="majorBidi"/>
      <w:b/>
      <w:bCs/>
      <w:color w:val="4F81BD" w:themeColor="accent1"/>
    </w:rPr>
  </w:style>
  <w:style w:type="paragraph" w:styleId="Alcm">
    <w:name w:val="Subtitle"/>
    <w:basedOn w:val="Norml"/>
    <w:next w:val="Norml"/>
    <w:link w:val="AlcmChar"/>
    <w:uiPriority w:val="11"/>
    <w:qFormat/>
    <w:rsid w:val="00C23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C23C53"/>
    <w:rPr>
      <w:rFonts w:asciiTheme="majorHAnsi" w:eastAsiaTheme="majorEastAsia" w:hAnsiTheme="majorHAnsi" w:cstheme="majorBidi"/>
      <w:i/>
      <w:iCs/>
      <w:color w:val="4F81BD" w:themeColor="accent1"/>
      <w:spacing w:val="15"/>
      <w:sz w:val="24"/>
      <w:szCs w:val="24"/>
    </w:rPr>
  </w:style>
  <w:style w:type="paragraph" w:customStyle="1" w:styleId="NormlCalibri">
    <w:name w:val="Normál + Calibri"/>
    <w:aliases w:val="11 pt"/>
    <w:basedOn w:val="Norml"/>
    <w:rsid w:val="00C23C53"/>
    <w:pPr>
      <w:spacing w:after="0" w:line="240" w:lineRule="auto"/>
      <w:jc w:val="both"/>
    </w:pPr>
    <w:rPr>
      <w:rFonts w:ascii="Calibri" w:eastAsia="Times New Roman" w:hAnsi="Calibri" w:cs="Times New Roman"/>
      <w:b/>
      <w:bCs/>
      <w:i/>
      <w:iCs/>
      <w:lang w:eastAsia="hu-HU"/>
    </w:rPr>
  </w:style>
  <w:style w:type="paragraph" w:customStyle="1" w:styleId="Default">
    <w:name w:val="Default"/>
    <w:rsid w:val="007265D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7265D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65D1"/>
    <w:rPr>
      <w:rFonts w:ascii="Tahoma" w:hAnsi="Tahoma" w:cs="Tahoma"/>
      <w:sz w:val="16"/>
      <w:szCs w:val="16"/>
    </w:rPr>
  </w:style>
  <w:style w:type="paragraph" w:styleId="Nincstrkz">
    <w:name w:val="No Spacing"/>
    <w:link w:val="NincstrkzChar"/>
    <w:qFormat/>
    <w:rsid w:val="007265D1"/>
    <w:pPr>
      <w:spacing w:after="0" w:line="240" w:lineRule="auto"/>
    </w:pPr>
    <w:rPr>
      <w:rFonts w:ascii="Calibri" w:eastAsia="Times New Roman" w:hAnsi="Calibri" w:cs="Times New Roman"/>
    </w:rPr>
  </w:style>
  <w:style w:type="character" w:customStyle="1" w:styleId="NincstrkzChar">
    <w:name w:val="Nincs térköz Char"/>
    <w:link w:val="Nincstrkz"/>
    <w:rsid w:val="007265D1"/>
    <w:rPr>
      <w:rFonts w:ascii="Calibri" w:eastAsia="Times New Roman" w:hAnsi="Calibri" w:cs="Times New Roman"/>
    </w:rPr>
  </w:style>
  <w:style w:type="paragraph" w:customStyle="1" w:styleId="NormlCalibri11">
    <w:name w:val="Normál + Calibri 11"/>
    <w:basedOn w:val="Norml"/>
    <w:link w:val="NormlCalibri11Char"/>
    <w:rsid w:val="007265D1"/>
    <w:pPr>
      <w:pBdr>
        <w:top w:val="single" w:sz="4" w:space="1" w:color="auto"/>
        <w:left w:val="single" w:sz="4" w:space="4" w:color="auto"/>
        <w:bottom w:val="single" w:sz="4" w:space="1" w:color="auto"/>
        <w:right w:val="single" w:sz="4" w:space="4" w:color="auto"/>
      </w:pBdr>
      <w:spacing w:after="0" w:line="240" w:lineRule="auto"/>
      <w:jc w:val="both"/>
    </w:pPr>
    <w:rPr>
      <w:rFonts w:ascii="Calibri" w:eastAsia="Times New Roman" w:hAnsi="Calibri" w:cs="Times New Roman"/>
      <w:bCs/>
      <w:iCs/>
      <w:szCs w:val="24"/>
      <w:lang w:eastAsia="hu-HU"/>
    </w:rPr>
  </w:style>
  <w:style w:type="character" w:customStyle="1" w:styleId="NormlCalibri11Char">
    <w:name w:val="Normál + Calibri 11 Char"/>
    <w:link w:val="NormlCalibri11"/>
    <w:rsid w:val="007265D1"/>
    <w:rPr>
      <w:rFonts w:ascii="Calibri" w:eastAsia="Times New Roman" w:hAnsi="Calibri" w:cs="Times New Roman"/>
      <w:bCs/>
      <w:iCs/>
      <w:szCs w:val="24"/>
      <w:lang w:eastAsia="hu-HU"/>
    </w:rPr>
  </w:style>
  <w:style w:type="character" w:customStyle="1" w:styleId="Cmsor4Char">
    <w:name w:val="Címsor 4 Char"/>
    <w:basedOn w:val="Bekezdsalapbettpusa"/>
    <w:link w:val="Cmsor4"/>
    <w:uiPriority w:val="9"/>
    <w:rsid w:val="0050276F"/>
    <w:rPr>
      <w:rFonts w:asciiTheme="majorHAnsi" w:eastAsiaTheme="majorEastAsia" w:hAnsiTheme="majorHAnsi" w:cstheme="majorBidi"/>
      <w:b/>
      <w:bCs/>
      <w:i/>
      <w:iCs/>
      <w:color w:val="4F81BD" w:themeColor="accent1"/>
    </w:rPr>
  </w:style>
  <w:style w:type="paragraph" w:customStyle="1" w:styleId="Nincstrkz1">
    <w:name w:val="Nincs térköz1"/>
    <w:link w:val="NoSpacingChar"/>
    <w:uiPriority w:val="99"/>
    <w:qFormat/>
    <w:rsid w:val="00EA2F04"/>
    <w:pPr>
      <w:spacing w:after="0" w:line="240" w:lineRule="auto"/>
    </w:pPr>
    <w:rPr>
      <w:rFonts w:ascii="Calibri" w:eastAsia="Calibri" w:hAnsi="Calibri" w:cs="Times New Roman"/>
    </w:rPr>
  </w:style>
  <w:style w:type="character" w:customStyle="1" w:styleId="NoSpacingChar">
    <w:name w:val="No Spacing Char"/>
    <w:link w:val="Nincstrkz1"/>
    <w:uiPriority w:val="99"/>
    <w:locked/>
    <w:rsid w:val="00EA2F04"/>
    <w:rPr>
      <w:rFonts w:ascii="Calibri" w:eastAsia="Calibri" w:hAnsi="Calibri" w:cs="Times New Roman"/>
    </w:rPr>
  </w:style>
  <w:style w:type="paragraph" w:styleId="Lista2">
    <w:name w:val="List 2"/>
    <w:basedOn w:val="Norml"/>
    <w:uiPriority w:val="99"/>
    <w:rsid w:val="000A201F"/>
    <w:pPr>
      <w:overflowPunct w:val="0"/>
      <w:autoSpaceDE w:val="0"/>
      <w:autoSpaceDN w:val="0"/>
      <w:adjustRightInd w:val="0"/>
      <w:spacing w:after="0" w:line="240" w:lineRule="auto"/>
      <w:ind w:left="566" w:hanging="283"/>
      <w:textAlignment w:val="baseline"/>
    </w:pPr>
    <w:rPr>
      <w:rFonts w:ascii="Arial" w:eastAsia="Times New Roman" w:hAnsi="Arial" w:cs="Times New Roman"/>
      <w:kern w:val="28"/>
      <w:sz w:val="24"/>
      <w:szCs w:val="20"/>
      <w:lang w:eastAsia="hu-HU"/>
    </w:rPr>
  </w:style>
  <w:style w:type="paragraph" w:styleId="Csakszveg">
    <w:name w:val="Plain Text"/>
    <w:basedOn w:val="Norml"/>
    <w:link w:val="CsakszvegChar"/>
    <w:uiPriority w:val="99"/>
    <w:unhideWhenUsed/>
    <w:rsid w:val="00F91B44"/>
    <w:pPr>
      <w:spacing w:after="0" w:line="240" w:lineRule="auto"/>
      <w:jc w:val="both"/>
    </w:pPr>
    <w:rPr>
      <w:rFonts w:ascii="Consolas" w:eastAsia="Times New Roman" w:hAnsi="Consolas" w:cs="Times New Roman"/>
      <w:sz w:val="21"/>
      <w:szCs w:val="21"/>
      <w:lang w:eastAsia="hu-HU"/>
    </w:rPr>
  </w:style>
  <w:style w:type="character" w:customStyle="1" w:styleId="CsakszvegChar">
    <w:name w:val="Csak szöveg Char"/>
    <w:basedOn w:val="Bekezdsalapbettpusa"/>
    <w:link w:val="Csakszveg"/>
    <w:uiPriority w:val="99"/>
    <w:rsid w:val="00F91B44"/>
    <w:rPr>
      <w:rFonts w:ascii="Consolas" w:eastAsia="Times New Roman" w:hAnsi="Consolas" w:cs="Times New Roman"/>
      <w:sz w:val="21"/>
      <w:szCs w:val="21"/>
      <w:lang w:eastAsia="hu-HU"/>
    </w:rPr>
  </w:style>
  <w:style w:type="paragraph" w:styleId="Szvegtrzs">
    <w:name w:val="Body Text"/>
    <w:basedOn w:val="Norml"/>
    <w:link w:val="SzvegtrzsChar"/>
    <w:uiPriority w:val="99"/>
    <w:unhideWhenUsed/>
    <w:rsid w:val="00F33820"/>
    <w:pPr>
      <w:suppressAutoHyphens/>
      <w:spacing w:after="120" w:line="240" w:lineRule="auto"/>
    </w:pPr>
    <w:rPr>
      <w:rFonts w:ascii="Times New Roman" w:eastAsia="Times New Roman" w:hAnsi="Times New Roman" w:cs="Times New Roman"/>
      <w:sz w:val="24"/>
      <w:szCs w:val="24"/>
      <w:lang w:eastAsia="zh-CN"/>
    </w:rPr>
  </w:style>
  <w:style w:type="character" w:customStyle="1" w:styleId="SzvegtrzsChar">
    <w:name w:val="Szövegtörzs Char"/>
    <w:basedOn w:val="Bekezdsalapbettpusa"/>
    <w:link w:val="Szvegtrzs"/>
    <w:uiPriority w:val="99"/>
    <w:rsid w:val="00F33820"/>
    <w:rPr>
      <w:rFonts w:ascii="Times New Roman" w:eastAsia="Times New Roman" w:hAnsi="Times New Roman" w:cs="Times New Roman"/>
      <w:sz w:val="24"/>
      <w:szCs w:val="24"/>
      <w:lang w:eastAsia="zh-CN"/>
    </w:rPr>
  </w:style>
  <w:style w:type="paragraph" w:styleId="Kiemeltidzet">
    <w:name w:val="Intense Quote"/>
    <w:basedOn w:val="Norml"/>
    <w:next w:val="Norml"/>
    <w:link w:val="KiemeltidzetChar"/>
    <w:qFormat/>
    <w:rsid w:val="004D2909"/>
    <w:pPr>
      <w:pBdr>
        <w:bottom w:val="single" w:sz="4" w:space="4" w:color="4F81BD"/>
      </w:pBdr>
      <w:spacing w:before="200" w:after="280" w:line="240" w:lineRule="auto"/>
      <w:ind w:left="936" w:right="936"/>
      <w:jc w:val="both"/>
    </w:pPr>
    <w:rPr>
      <w:rFonts w:ascii="Arial" w:eastAsia="Times New Roman" w:hAnsi="Arial" w:cs="Times New Roman"/>
      <w:b/>
      <w:bCs/>
      <w:i/>
      <w:iCs/>
      <w:color w:val="4F81BD"/>
      <w:sz w:val="20"/>
      <w:szCs w:val="24"/>
      <w:lang w:eastAsia="hu-HU"/>
    </w:rPr>
  </w:style>
  <w:style w:type="character" w:customStyle="1" w:styleId="KiemeltidzetChar">
    <w:name w:val="Kiemelt idézet Char"/>
    <w:basedOn w:val="Bekezdsalapbettpusa"/>
    <w:link w:val="Kiemeltidzet"/>
    <w:rsid w:val="004D2909"/>
    <w:rPr>
      <w:rFonts w:ascii="Arial" w:eastAsia="Times New Roman" w:hAnsi="Arial" w:cs="Times New Roman"/>
      <w:b/>
      <w:bCs/>
      <w:i/>
      <w:iCs/>
      <w:color w:val="4F81BD"/>
      <w:sz w:val="20"/>
      <w:szCs w:val="24"/>
      <w:lang w:eastAsia="hu-HU"/>
    </w:rPr>
  </w:style>
  <w:style w:type="paragraph" w:customStyle="1" w:styleId="Rendeletcm">
    <w:name w:val="Rendelet cím"/>
    <w:basedOn w:val="Cm"/>
    <w:next w:val="Norml"/>
    <w:autoRedefine/>
    <w:rsid w:val="000458D8"/>
    <w:pPr>
      <w:spacing w:after="240"/>
      <w:contextualSpacing w:val="0"/>
      <w:jc w:val="both"/>
      <w:outlineLvl w:val="0"/>
    </w:pPr>
    <w:rPr>
      <w:rFonts w:ascii="Times New Roman" w:eastAsia="Times New Roman" w:hAnsi="Times New Roman" w:cs="Arial"/>
      <w:bCs/>
      <w:color w:val="FF0000"/>
      <w:spacing w:val="0"/>
      <w:sz w:val="24"/>
      <w:szCs w:val="24"/>
      <w:lang w:eastAsia="hu-HU"/>
    </w:rPr>
  </w:style>
  <w:style w:type="paragraph" w:styleId="Cm">
    <w:name w:val="Title"/>
    <w:basedOn w:val="Norml"/>
    <w:next w:val="Norml"/>
    <w:link w:val="CmChar"/>
    <w:uiPriority w:val="10"/>
    <w:qFormat/>
    <w:rsid w:val="000458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0458D8"/>
    <w:rPr>
      <w:rFonts w:asciiTheme="majorHAnsi" w:eastAsiaTheme="majorEastAsia" w:hAnsiTheme="majorHAnsi" w:cstheme="majorBidi"/>
      <w:spacing w:val="-10"/>
      <w:kern w:val="28"/>
      <w:sz w:val="56"/>
      <w:szCs w:val="56"/>
    </w:rPr>
  </w:style>
  <w:style w:type="paragraph" w:customStyle="1" w:styleId="Listaszerbekezds2">
    <w:name w:val="Listaszerű bekezdés2"/>
    <w:basedOn w:val="Norml"/>
    <w:rsid w:val="006C0BA3"/>
    <w:pPr>
      <w:spacing w:after="0" w:line="240" w:lineRule="auto"/>
      <w:ind w:left="720"/>
      <w:contextualSpacing/>
      <w:jc w:val="both"/>
    </w:pPr>
    <w:rPr>
      <w:rFonts w:ascii="Calibri" w:eastAsia="Calibri" w:hAnsi="Calibri" w:cs="Times New Roman"/>
      <w:szCs w:val="24"/>
      <w:lang w:eastAsia="hu-HU"/>
    </w:rPr>
  </w:style>
  <w:style w:type="paragraph" w:customStyle="1" w:styleId="Standard">
    <w:name w:val="Standard"/>
    <w:uiPriority w:val="99"/>
    <w:rsid w:val="00AB1189"/>
    <w:pPr>
      <w:suppressAutoHyphens/>
      <w:autoSpaceDN w:val="0"/>
      <w:textAlignment w:val="baseline"/>
    </w:pPr>
    <w:rPr>
      <w:rFonts w:ascii="Calibri" w:eastAsia="Calibri" w:hAnsi="Calibri" w:cs="Calibri"/>
      <w:kern w:val="3"/>
    </w:rPr>
  </w:style>
  <w:style w:type="paragraph" w:customStyle="1" w:styleId="TableContents">
    <w:name w:val="Table Contents"/>
    <w:basedOn w:val="Standard"/>
    <w:uiPriority w:val="99"/>
    <w:rsid w:val="00AB1189"/>
    <w:pPr>
      <w:suppressLineNumbers/>
    </w:pPr>
  </w:style>
  <w:style w:type="character" w:styleId="Feloldatlanmegemlts">
    <w:name w:val="Unresolved Mention"/>
    <w:basedOn w:val="Bekezdsalapbettpusa"/>
    <w:uiPriority w:val="99"/>
    <w:semiHidden/>
    <w:unhideWhenUsed/>
    <w:rsid w:val="007E6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diagramLayout" Target="diagrams/layout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http://www.ulles.hu"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ulles.hu" TargetMode="External"/><Relationship Id="rId23" Type="http://schemas.openxmlformats.org/officeDocument/2006/relationships/theme" Target="theme/theme1.xml"/><Relationship Id="rId10" Type="http://schemas.openxmlformats.org/officeDocument/2006/relationships/hyperlink" Target="http://www.opten.hu/loadpage.php?dest=OISZ&amp;twhich=1321" TargetMode="External"/><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lles.hu"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2CE1D2-BFBC-42F9-A3DC-940621CBE13E}" type="doc">
      <dgm:prSet loTypeId="urn:microsoft.com/office/officeart/2005/8/layout/radial1" loCatId="relationship" qsTypeId="urn:microsoft.com/office/officeart/2005/8/quickstyle/simple1" qsCatId="simple" csTypeId="urn:microsoft.com/office/officeart/2005/8/colors/accent1_2" csCatId="accent1"/>
      <dgm:spPr/>
    </dgm:pt>
    <dgm:pt modelId="{C7486845-88D9-493A-B63C-B5143B4590D7}">
      <dgm:prSet/>
      <dgm:spPr/>
      <dgm:t>
        <a:bodyPr/>
        <a:lstStyle/>
        <a:p>
          <a:pPr marR="0" algn="ctr" rtl="0"/>
          <a:r>
            <a:rPr lang="hu-HU" b="1" i="0" u="none" strike="noStrike" baseline="0">
              <a:latin typeface="Calibri" panose="020F0502020204030204" pitchFamily="34" charset="0"/>
            </a:rPr>
            <a:t>HEP Fórum </a:t>
          </a:r>
          <a:endParaRPr lang="hu-HU" b="1" i="0" u="none" strike="noStrike" baseline="0">
            <a:latin typeface="Times New Roman" panose="02020603050405020304" pitchFamily="18" charset="0"/>
          </a:endParaRPr>
        </a:p>
        <a:p>
          <a:pPr marR="0" algn="ctr" rtl="0"/>
          <a:r>
            <a:rPr lang="hu-HU" b="1" i="0" u="none" strike="noStrike" baseline="0">
              <a:latin typeface="Calibri" panose="020F0502020204030204" pitchFamily="34" charset="0"/>
            </a:rPr>
            <a:t>tagjai: </a:t>
          </a:r>
        </a:p>
        <a:p>
          <a:pPr marR="0" algn="ctr" rtl="0"/>
          <a:r>
            <a:rPr lang="hu-HU" b="0" i="0" u="none" strike="noStrike" baseline="0">
              <a:latin typeface="Calibri" panose="020F0502020204030204" pitchFamily="34" charset="0"/>
            </a:rPr>
            <a:t>munkacsoportok vezetői, önkormányzat, képviselője, partnerek képviselője</a:t>
          </a:r>
          <a:endParaRPr lang="hu-HU"/>
        </a:p>
      </dgm:t>
    </dgm:pt>
    <dgm:pt modelId="{CBB107EE-97C4-4C8B-9329-6E788D309831}" type="parTrans" cxnId="{8CB290E4-E556-4241-AB76-72D4D5D3320F}">
      <dgm:prSet/>
      <dgm:spPr/>
      <dgm:t>
        <a:bodyPr/>
        <a:lstStyle/>
        <a:p>
          <a:endParaRPr lang="hu-HU"/>
        </a:p>
      </dgm:t>
    </dgm:pt>
    <dgm:pt modelId="{2E772645-E803-4454-9BD5-433FC9DB4A9B}" type="sibTrans" cxnId="{8CB290E4-E556-4241-AB76-72D4D5D3320F}">
      <dgm:prSet/>
      <dgm:spPr/>
      <dgm:t>
        <a:bodyPr/>
        <a:lstStyle/>
        <a:p>
          <a:endParaRPr lang="hu-HU"/>
        </a:p>
      </dgm:t>
    </dgm:pt>
    <dgm:pt modelId="{DC1D8E43-44E6-4B72-9BA3-85C1E9FD7E97}">
      <dgm:prSet/>
      <dgm:spPr/>
      <dgm:t>
        <a:bodyPr/>
        <a:lstStyle/>
        <a:p>
          <a:pPr marR="0" algn="l" rtl="0"/>
          <a:r>
            <a:rPr lang="hu-HU" b="0" i="0" u="none" strike="noStrike" baseline="0">
              <a:latin typeface="Calibri" panose="020F0502020204030204" pitchFamily="34" charset="0"/>
            </a:rPr>
            <a:t>Romák/mély-szegénységben élők esély-egyenlőségével foglalkozó  munkacsoport</a:t>
          </a:r>
          <a:endParaRPr lang="hu-HU" b="0" i="0" u="none" strike="noStrike" baseline="0">
            <a:latin typeface="Times New Roman" panose="02020603050405020304" pitchFamily="18" charset="0"/>
          </a:endParaRPr>
        </a:p>
        <a:p>
          <a:pPr marR="0" algn="just" rtl="0"/>
          <a:endParaRPr lang="hu-HU" b="0" i="0" u="none" strike="noStrike" baseline="0">
            <a:latin typeface="Times New Roman" panose="02020603050405020304" pitchFamily="18" charset="0"/>
          </a:endParaRPr>
        </a:p>
      </dgm:t>
    </dgm:pt>
    <dgm:pt modelId="{16E11B94-2EC5-4EB9-A222-2EF608E20EE5}" type="parTrans" cxnId="{1DF72431-6133-4DBB-A656-2301DE9A2E24}">
      <dgm:prSet/>
      <dgm:spPr/>
      <dgm:t>
        <a:bodyPr/>
        <a:lstStyle/>
        <a:p>
          <a:endParaRPr lang="hu-HU"/>
        </a:p>
      </dgm:t>
    </dgm:pt>
    <dgm:pt modelId="{B156568D-68E2-4B8D-9CF8-E7F4ACD49A43}" type="sibTrans" cxnId="{1DF72431-6133-4DBB-A656-2301DE9A2E24}">
      <dgm:prSet/>
      <dgm:spPr/>
      <dgm:t>
        <a:bodyPr/>
        <a:lstStyle/>
        <a:p>
          <a:endParaRPr lang="hu-HU"/>
        </a:p>
      </dgm:t>
    </dgm:pt>
    <dgm:pt modelId="{2C7FECB8-B13B-4B18-8DF8-0460A1B5ACE2}">
      <dgm:prSet/>
      <dgm:spPr/>
      <dgm:t>
        <a:bodyPr/>
        <a:lstStyle/>
        <a:p>
          <a:pPr marR="0" algn="ctr" rtl="0"/>
          <a:r>
            <a:rPr lang="hu-HU" b="0" i="0" u="none" strike="noStrike" baseline="0">
              <a:latin typeface="Calibri" panose="020F0502020204030204" pitchFamily="34" charset="0"/>
            </a:rPr>
            <a:t>Idősek esély-egyenlőségével foglalkozó munkacsoport</a:t>
          </a:r>
          <a:endParaRPr lang="hu-HU"/>
        </a:p>
      </dgm:t>
    </dgm:pt>
    <dgm:pt modelId="{895B9B33-DFCD-48F5-9FC8-476FE96786E4}" type="parTrans" cxnId="{2ADB03E1-29E9-49CC-96E7-9BDDEA6D50DF}">
      <dgm:prSet/>
      <dgm:spPr/>
      <dgm:t>
        <a:bodyPr/>
        <a:lstStyle/>
        <a:p>
          <a:endParaRPr lang="hu-HU"/>
        </a:p>
      </dgm:t>
    </dgm:pt>
    <dgm:pt modelId="{C8B4564B-4352-4C4C-A54B-15892ADE9194}" type="sibTrans" cxnId="{2ADB03E1-29E9-49CC-96E7-9BDDEA6D50DF}">
      <dgm:prSet/>
      <dgm:spPr/>
      <dgm:t>
        <a:bodyPr/>
        <a:lstStyle/>
        <a:p>
          <a:endParaRPr lang="hu-HU"/>
        </a:p>
      </dgm:t>
    </dgm:pt>
    <dgm:pt modelId="{484418B0-1E00-4C81-A428-1BC5B11BF798}">
      <dgm:prSet/>
      <dgm:spPr/>
      <dgm:t>
        <a:bodyPr/>
        <a:lstStyle/>
        <a:p>
          <a:pPr marR="0" algn="ctr" rtl="0"/>
          <a:r>
            <a:rPr lang="hu-HU" b="0" i="0" u="none" strike="noStrike" baseline="0">
              <a:latin typeface="Calibri" panose="020F0502020204030204" pitchFamily="34" charset="0"/>
            </a:rPr>
            <a:t>Gyerekek esély-egyenlőségével foglalkozó munkacsoport</a:t>
          </a:r>
          <a:endParaRPr lang="hu-HU"/>
        </a:p>
      </dgm:t>
    </dgm:pt>
    <dgm:pt modelId="{72614540-A5FF-4F8A-B2EB-625708934EE9}" type="parTrans" cxnId="{A73E92F4-F50D-46EB-AB06-FFBB2C4918A2}">
      <dgm:prSet/>
      <dgm:spPr/>
      <dgm:t>
        <a:bodyPr/>
        <a:lstStyle/>
        <a:p>
          <a:endParaRPr lang="hu-HU"/>
        </a:p>
      </dgm:t>
    </dgm:pt>
    <dgm:pt modelId="{6FB9CBA2-B799-4EBD-B90C-F312DE1229A5}" type="sibTrans" cxnId="{A73E92F4-F50D-46EB-AB06-FFBB2C4918A2}">
      <dgm:prSet/>
      <dgm:spPr/>
      <dgm:t>
        <a:bodyPr/>
        <a:lstStyle/>
        <a:p>
          <a:endParaRPr lang="hu-HU"/>
        </a:p>
      </dgm:t>
    </dgm:pt>
    <dgm:pt modelId="{89ACDD3B-16F6-4C8C-8E9B-04BCBF77C7C3}">
      <dgm:prSet/>
      <dgm:spPr/>
      <dgm:t>
        <a:bodyPr/>
        <a:lstStyle/>
        <a:p>
          <a:pPr marR="0" algn="ctr" rtl="0"/>
          <a:r>
            <a:rPr lang="hu-HU" b="0" i="0" u="none" strike="noStrike" baseline="0">
              <a:latin typeface="Calibri" panose="020F0502020204030204" pitchFamily="34" charset="0"/>
            </a:rPr>
            <a:t>Nők esély-egyenlőségével foglalkozó munkacsoport</a:t>
          </a:r>
          <a:endParaRPr lang="hu-HU"/>
        </a:p>
      </dgm:t>
    </dgm:pt>
    <dgm:pt modelId="{B5EA8758-F190-4A8A-B3A3-A3845375986A}" type="parTrans" cxnId="{46D1D295-084A-4299-A4AE-2F9D6A33F018}">
      <dgm:prSet/>
      <dgm:spPr/>
      <dgm:t>
        <a:bodyPr/>
        <a:lstStyle/>
        <a:p>
          <a:endParaRPr lang="hu-HU"/>
        </a:p>
      </dgm:t>
    </dgm:pt>
    <dgm:pt modelId="{E7564CF0-6121-4523-ACAB-E772CCFDEFF2}" type="sibTrans" cxnId="{46D1D295-084A-4299-A4AE-2F9D6A33F018}">
      <dgm:prSet/>
      <dgm:spPr/>
      <dgm:t>
        <a:bodyPr/>
        <a:lstStyle/>
        <a:p>
          <a:endParaRPr lang="hu-HU"/>
        </a:p>
      </dgm:t>
    </dgm:pt>
    <dgm:pt modelId="{856AAC60-2B64-48FE-BB63-08707EFF639E}">
      <dgm:prSet/>
      <dgm:spPr/>
      <dgm:t>
        <a:bodyPr/>
        <a:lstStyle/>
        <a:p>
          <a:pPr marR="0" algn="ctr" rtl="0"/>
          <a:r>
            <a:rPr lang="hu-HU" b="0" i="0" u="none" strike="noStrike" baseline="0">
              <a:latin typeface="Calibri" panose="020F0502020204030204" pitchFamily="34" charset="0"/>
            </a:rPr>
            <a:t>Fogyatékkal élők esély-egyenlőségével foglalkozó munkacsoport</a:t>
          </a:r>
          <a:endParaRPr lang="hu-HU"/>
        </a:p>
      </dgm:t>
    </dgm:pt>
    <dgm:pt modelId="{475ADB99-9FEC-415D-A127-58A1871AFBA8}" type="parTrans" cxnId="{9A4B8BB8-4519-41DD-8605-39BB4942682F}">
      <dgm:prSet/>
      <dgm:spPr/>
      <dgm:t>
        <a:bodyPr/>
        <a:lstStyle/>
        <a:p>
          <a:endParaRPr lang="hu-HU"/>
        </a:p>
      </dgm:t>
    </dgm:pt>
    <dgm:pt modelId="{607D6B2A-A616-4E73-B70D-56F28A36457C}" type="sibTrans" cxnId="{9A4B8BB8-4519-41DD-8605-39BB4942682F}">
      <dgm:prSet/>
      <dgm:spPr/>
      <dgm:t>
        <a:bodyPr/>
        <a:lstStyle/>
        <a:p>
          <a:endParaRPr lang="hu-HU"/>
        </a:p>
      </dgm:t>
    </dgm:pt>
    <dgm:pt modelId="{55087D97-7155-4FD1-8197-DCECD6F3E7A4}" type="pres">
      <dgm:prSet presAssocID="{0E2CE1D2-BFBC-42F9-A3DC-940621CBE13E}" presName="cycle" presStyleCnt="0">
        <dgm:presLayoutVars>
          <dgm:chMax val="1"/>
          <dgm:dir/>
          <dgm:animLvl val="ctr"/>
          <dgm:resizeHandles val="exact"/>
        </dgm:presLayoutVars>
      </dgm:prSet>
      <dgm:spPr/>
    </dgm:pt>
    <dgm:pt modelId="{19400E0D-9526-4E69-AF4A-0E81D7A672DB}" type="pres">
      <dgm:prSet presAssocID="{C7486845-88D9-493A-B63C-B5143B4590D7}" presName="centerShape" presStyleLbl="node0" presStyleIdx="0" presStyleCnt="1"/>
      <dgm:spPr/>
    </dgm:pt>
    <dgm:pt modelId="{739128E5-FE50-42A1-ADEF-9DF1EB311C89}" type="pres">
      <dgm:prSet presAssocID="{16E11B94-2EC5-4EB9-A222-2EF608E20EE5}" presName="Name9" presStyleLbl="parChTrans1D2" presStyleIdx="0" presStyleCnt="5"/>
      <dgm:spPr/>
    </dgm:pt>
    <dgm:pt modelId="{2BA97788-9324-45AE-81ED-08F728CADDCF}" type="pres">
      <dgm:prSet presAssocID="{16E11B94-2EC5-4EB9-A222-2EF608E20EE5}" presName="connTx" presStyleLbl="parChTrans1D2" presStyleIdx="0" presStyleCnt="5"/>
      <dgm:spPr/>
    </dgm:pt>
    <dgm:pt modelId="{144CE8F0-C159-4A32-9918-0FFE0549B297}" type="pres">
      <dgm:prSet presAssocID="{DC1D8E43-44E6-4B72-9BA3-85C1E9FD7E97}" presName="node" presStyleLbl="node1" presStyleIdx="0" presStyleCnt="5">
        <dgm:presLayoutVars>
          <dgm:bulletEnabled val="1"/>
        </dgm:presLayoutVars>
      </dgm:prSet>
      <dgm:spPr/>
    </dgm:pt>
    <dgm:pt modelId="{114B8A55-84E7-419C-8031-B92300D344A9}" type="pres">
      <dgm:prSet presAssocID="{895B9B33-DFCD-48F5-9FC8-476FE96786E4}" presName="Name9" presStyleLbl="parChTrans1D2" presStyleIdx="1" presStyleCnt="5"/>
      <dgm:spPr/>
    </dgm:pt>
    <dgm:pt modelId="{F45F44E0-AB26-49D1-B9E6-8ADFEC24A642}" type="pres">
      <dgm:prSet presAssocID="{895B9B33-DFCD-48F5-9FC8-476FE96786E4}" presName="connTx" presStyleLbl="parChTrans1D2" presStyleIdx="1" presStyleCnt="5"/>
      <dgm:spPr/>
    </dgm:pt>
    <dgm:pt modelId="{02ABA8EA-2A97-4A70-95F6-BD0DA727A01B}" type="pres">
      <dgm:prSet presAssocID="{2C7FECB8-B13B-4B18-8DF8-0460A1B5ACE2}" presName="node" presStyleLbl="node1" presStyleIdx="1" presStyleCnt="5">
        <dgm:presLayoutVars>
          <dgm:bulletEnabled val="1"/>
        </dgm:presLayoutVars>
      </dgm:prSet>
      <dgm:spPr/>
    </dgm:pt>
    <dgm:pt modelId="{0A006837-074A-4619-84A5-2836A4A35C13}" type="pres">
      <dgm:prSet presAssocID="{72614540-A5FF-4F8A-B2EB-625708934EE9}" presName="Name9" presStyleLbl="parChTrans1D2" presStyleIdx="2" presStyleCnt="5"/>
      <dgm:spPr/>
    </dgm:pt>
    <dgm:pt modelId="{251D1AB7-D0CD-4D59-AFCF-D00DD440C3F2}" type="pres">
      <dgm:prSet presAssocID="{72614540-A5FF-4F8A-B2EB-625708934EE9}" presName="connTx" presStyleLbl="parChTrans1D2" presStyleIdx="2" presStyleCnt="5"/>
      <dgm:spPr/>
    </dgm:pt>
    <dgm:pt modelId="{A3518B89-F598-4429-B56C-43B7B6ABE250}" type="pres">
      <dgm:prSet presAssocID="{484418B0-1E00-4C81-A428-1BC5B11BF798}" presName="node" presStyleLbl="node1" presStyleIdx="2" presStyleCnt="5">
        <dgm:presLayoutVars>
          <dgm:bulletEnabled val="1"/>
        </dgm:presLayoutVars>
      </dgm:prSet>
      <dgm:spPr/>
    </dgm:pt>
    <dgm:pt modelId="{658028B2-15E3-4F67-8624-91E18175BAEA}" type="pres">
      <dgm:prSet presAssocID="{B5EA8758-F190-4A8A-B3A3-A3845375986A}" presName="Name9" presStyleLbl="parChTrans1D2" presStyleIdx="3" presStyleCnt="5"/>
      <dgm:spPr/>
    </dgm:pt>
    <dgm:pt modelId="{B03C45E7-E861-450F-B69C-70934F5C8EBA}" type="pres">
      <dgm:prSet presAssocID="{B5EA8758-F190-4A8A-B3A3-A3845375986A}" presName="connTx" presStyleLbl="parChTrans1D2" presStyleIdx="3" presStyleCnt="5"/>
      <dgm:spPr/>
    </dgm:pt>
    <dgm:pt modelId="{BA8AC755-E8DC-4535-B6E8-4341449529F2}" type="pres">
      <dgm:prSet presAssocID="{89ACDD3B-16F6-4C8C-8E9B-04BCBF77C7C3}" presName="node" presStyleLbl="node1" presStyleIdx="3" presStyleCnt="5">
        <dgm:presLayoutVars>
          <dgm:bulletEnabled val="1"/>
        </dgm:presLayoutVars>
      </dgm:prSet>
      <dgm:spPr/>
    </dgm:pt>
    <dgm:pt modelId="{33BE0315-51B5-49C3-A980-074D16AAD2D1}" type="pres">
      <dgm:prSet presAssocID="{475ADB99-9FEC-415D-A127-58A1871AFBA8}" presName="Name9" presStyleLbl="parChTrans1D2" presStyleIdx="4" presStyleCnt="5"/>
      <dgm:spPr/>
    </dgm:pt>
    <dgm:pt modelId="{1E49FE6E-A22F-4A1A-8E06-2830F3721CA0}" type="pres">
      <dgm:prSet presAssocID="{475ADB99-9FEC-415D-A127-58A1871AFBA8}" presName="connTx" presStyleLbl="parChTrans1D2" presStyleIdx="4" presStyleCnt="5"/>
      <dgm:spPr/>
    </dgm:pt>
    <dgm:pt modelId="{8AC61B39-5200-4ABA-B6EC-5C2694265EFC}" type="pres">
      <dgm:prSet presAssocID="{856AAC60-2B64-48FE-BB63-08707EFF639E}" presName="node" presStyleLbl="node1" presStyleIdx="4" presStyleCnt="5">
        <dgm:presLayoutVars>
          <dgm:bulletEnabled val="1"/>
        </dgm:presLayoutVars>
      </dgm:prSet>
      <dgm:spPr/>
    </dgm:pt>
  </dgm:ptLst>
  <dgm:cxnLst>
    <dgm:cxn modelId="{EA7EAC03-E206-4F17-A08A-ADA6CF198B30}" type="presOf" srcId="{0E2CE1D2-BFBC-42F9-A3DC-940621CBE13E}" destId="{55087D97-7155-4FD1-8197-DCECD6F3E7A4}" srcOrd="0" destOrd="0" presId="urn:microsoft.com/office/officeart/2005/8/layout/radial1"/>
    <dgm:cxn modelId="{66C4461C-63D7-4AA3-98C9-C64CCFBE3512}" type="presOf" srcId="{2C7FECB8-B13B-4B18-8DF8-0460A1B5ACE2}" destId="{02ABA8EA-2A97-4A70-95F6-BD0DA727A01B}" srcOrd="0" destOrd="0" presId="urn:microsoft.com/office/officeart/2005/8/layout/radial1"/>
    <dgm:cxn modelId="{1DF72431-6133-4DBB-A656-2301DE9A2E24}" srcId="{C7486845-88D9-493A-B63C-B5143B4590D7}" destId="{DC1D8E43-44E6-4B72-9BA3-85C1E9FD7E97}" srcOrd="0" destOrd="0" parTransId="{16E11B94-2EC5-4EB9-A222-2EF608E20EE5}" sibTransId="{B156568D-68E2-4B8D-9CF8-E7F4ACD49A43}"/>
    <dgm:cxn modelId="{6F11A43E-6D3A-4F2D-834E-2472515E9A02}" type="presOf" srcId="{72614540-A5FF-4F8A-B2EB-625708934EE9}" destId="{251D1AB7-D0CD-4D59-AFCF-D00DD440C3F2}" srcOrd="1" destOrd="0" presId="urn:microsoft.com/office/officeart/2005/8/layout/radial1"/>
    <dgm:cxn modelId="{055F795E-7EF7-46C3-BA6C-02C75F3BB81D}" type="presOf" srcId="{856AAC60-2B64-48FE-BB63-08707EFF639E}" destId="{8AC61B39-5200-4ABA-B6EC-5C2694265EFC}" srcOrd="0" destOrd="0" presId="urn:microsoft.com/office/officeart/2005/8/layout/radial1"/>
    <dgm:cxn modelId="{F5607244-D1CA-40AB-9DB2-2955144C3636}" type="presOf" srcId="{475ADB99-9FEC-415D-A127-58A1871AFBA8}" destId="{33BE0315-51B5-49C3-A980-074D16AAD2D1}" srcOrd="0" destOrd="0" presId="urn:microsoft.com/office/officeart/2005/8/layout/radial1"/>
    <dgm:cxn modelId="{6B0DC96E-0116-444E-BFF1-953B91965700}" type="presOf" srcId="{16E11B94-2EC5-4EB9-A222-2EF608E20EE5}" destId="{739128E5-FE50-42A1-ADEF-9DF1EB311C89}" srcOrd="0" destOrd="0" presId="urn:microsoft.com/office/officeart/2005/8/layout/radial1"/>
    <dgm:cxn modelId="{1110246F-CEED-482F-A173-45AD48A0BF86}" type="presOf" srcId="{B5EA8758-F190-4A8A-B3A3-A3845375986A}" destId="{658028B2-15E3-4F67-8624-91E18175BAEA}" srcOrd="0" destOrd="0" presId="urn:microsoft.com/office/officeart/2005/8/layout/radial1"/>
    <dgm:cxn modelId="{46D1D295-084A-4299-A4AE-2F9D6A33F018}" srcId="{C7486845-88D9-493A-B63C-B5143B4590D7}" destId="{89ACDD3B-16F6-4C8C-8E9B-04BCBF77C7C3}" srcOrd="3" destOrd="0" parTransId="{B5EA8758-F190-4A8A-B3A3-A3845375986A}" sibTransId="{E7564CF0-6121-4523-ACAB-E772CCFDEFF2}"/>
    <dgm:cxn modelId="{0574C198-FEA3-42E1-9456-4A0222B76EFC}" type="presOf" srcId="{72614540-A5FF-4F8A-B2EB-625708934EE9}" destId="{0A006837-074A-4619-84A5-2836A4A35C13}" srcOrd="0" destOrd="0" presId="urn:microsoft.com/office/officeart/2005/8/layout/radial1"/>
    <dgm:cxn modelId="{F01E07A3-8452-421D-A14C-7CDBF08C9EA6}" type="presOf" srcId="{DC1D8E43-44E6-4B72-9BA3-85C1E9FD7E97}" destId="{144CE8F0-C159-4A32-9918-0FFE0549B297}" srcOrd="0" destOrd="0" presId="urn:microsoft.com/office/officeart/2005/8/layout/radial1"/>
    <dgm:cxn modelId="{95B465AB-B74F-4000-A1A3-7217D5AD677B}" type="presOf" srcId="{C7486845-88D9-493A-B63C-B5143B4590D7}" destId="{19400E0D-9526-4E69-AF4A-0E81D7A672DB}" srcOrd="0" destOrd="0" presId="urn:microsoft.com/office/officeart/2005/8/layout/radial1"/>
    <dgm:cxn modelId="{9A4B8BB8-4519-41DD-8605-39BB4942682F}" srcId="{C7486845-88D9-493A-B63C-B5143B4590D7}" destId="{856AAC60-2B64-48FE-BB63-08707EFF639E}" srcOrd="4" destOrd="0" parTransId="{475ADB99-9FEC-415D-A127-58A1871AFBA8}" sibTransId="{607D6B2A-A616-4E73-B70D-56F28A36457C}"/>
    <dgm:cxn modelId="{A4C17FC3-88CE-4BAC-BE35-3261B6495E99}" type="presOf" srcId="{484418B0-1E00-4C81-A428-1BC5B11BF798}" destId="{A3518B89-F598-4429-B56C-43B7B6ABE250}" srcOrd="0" destOrd="0" presId="urn:microsoft.com/office/officeart/2005/8/layout/radial1"/>
    <dgm:cxn modelId="{5662A2CD-A791-4D80-9178-B70FE9B1EE89}" type="presOf" srcId="{475ADB99-9FEC-415D-A127-58A1871AFBA8}" destId="{1E49FE6E-A22F-4A1A-8E06-2830F3721CA0}" srcOrd="1" destOrd="0" presId="urn:microsoft.com/office/officeart/2005/8/layout/radial1"/>
    <dgm:cxn modelId="{EC399FD2-DE49-4317-BB3A-83985474C32D}" type="presOf" srcId="{16E11B94-2EC5-4EB9-A222-2EF608E20EE5}" destId="{2BA97788-9324-45AE-81ED-08F728CADDCF}" srcOrd="1" destOrd="0" presId="urn:microsoft.com/office/officeart/2005/8/layout/radial1"/>
    <dgm:cxn modelId="{260B8ADC-0ECD-4BB1-989C-D80970686941}" type="presOf" srcId="{895B9B33-DFCD-48F5-9FC8-476FE96786E4}" destId="{114B8A55-84E7-419C-8031-B92300D344A9}" srcOrd="0" destOrd="0" presId="urn:microsoft.com/office/officeart/2005/8/layout/radial1"/>
    <dgm:cxn modelId="{2ADB03E1-29E9-49CC-96E7-9BDDEA6D50DF}" srcId="{C7486845-88D9-493A-B63C-B5143B4590D7}" destId="{2C7FECB8-B13B-4B18-8DF8-0460A1B5ACE2}" srcOrd="1" destOrd="0" parTransId="{895B9B33-DFCD-48F5-9FC8-476FE96786E4}" sibTransId="{C8B4564B-4352-4C4C-A54B-15892ADE9194}"/>
    <dgm:cxn modelId="{8CB290E4-E556-4241-AB76-72D4D5D3320F}" srcId="{0E2CE1D2-BFBC-42F9-A3DC-940621CBE13E}" destId="{C7486845-88D9-493A-B63C-B5143B4590D7}" srcOrd="0" destOrd="0" parTransId="{CBB107EE-97C4-4C8B-9329-6E788D309831}" sibTransId="{2E772645-E803-4454-9BD5-433FC9DB4A9B}"/>
    <dgm:cxn modelId="{856612EB-BA4E-4C9C-BAF7-B42D844A47DE}" type="presOf" srcId="{895B9B33-DFCD-48F5-9FC8-476FE96786E4}" destId="{F45F44E0-AB26-49D1-B9E6-8ADFEC24A642}" srcOrd="1" destOrd="0" presId="urn:microsoft.com/office/officeart/2005/8/layout/radial1"/>
    <dgm:cxn modelId="{6597E7F2-4757-4643-A7CA-9D9F508ECB4C}" type="presOf" srcId="{89ACDD3B-16F6-4C8C-8E9B-04BCBF77C7C3}" destId="{BA8AC755-E8DC-4535-B6E8-4341449529F2}" srcOrd="0" destOrd="0" presId="urn:microsoft.com/office/officeart/2005/8/layout/radial1"/>
    <dgm:cxn modelId="{A73E92F4-F50D-46EB-AB06-FFBB2C4918A2}" srcId="{C7486845-88D9-493A-B63C-B5143B4590D7}" destId="{484418B0-1E00-4C81-A428-1BC5B11BF798}" srcOrd="2" destOrd="0" parTransId="{72614540-A5FF-4F8A-B2EB-625708934EE9}" sibTransId="{6FB9CBA2-B799-4EBD-B90C-F312DE1229A5}"/>
    <dgm:cxn modelId="{E92110FC-19E3-4485-B90F-F9B7EB6B8E3A}" type="presOf" srcId="{B5EA8758-F190-4A8A-B3A3-A3845375986A}" destId="{B03C45E7-E861-450F-B69C-70934F5C8EBA}" srcOrd="1" destOrd="0" presId="urn:microsoft.com/office/officeart/2005/8/layout/radial1"/>
    <dgm:cxn modelId="{3F627350-9BDC-43E5-B00D-3E01F1BB898E}" type="presParOf" srcId="{55087D97-7155-4FD1-8197-DCECD6F3E7A4}" destId="{19400E0D-9526-4E69-AF4A-0E81D7A672DB}" srcOrd="0" destOrd="0" presId="urn:microsoft.com/office/officeart/2005/8/layout/radial1"/>
    <dgm:cxn modelId="{3BF25BE7-C7AC-461C-9D42-95C971C66987}" type="presParOf" srcId="{55087D97-7155-4FD1-8197-DCECD6F3E7A4}" destId="{739128E5-FE50-42A1-ADEF-9DF1EB311C89}" srcOrd="1" destOrd="0" presId="urn:microsoft.com/office/officeart/2005/8/layout/radial1"/>
    <dgm:cxn modelId="{CC2502DE-3BCE-48BA-A31A-25B6D1115E25}" type="presParOf" srcId="{739128E5-FE50-42A1-ADEF-9DF1EB311C89}" destId="{2BA97788-9324-45AE-81ED-08F728CADDCF}" srcOrd="0" destOrd="0" presId="urn:microsoft.com/office/officeart/2005/8/layout/radial1"/>
    <dgm:cxn modelId="{D1E9F062-A9FC-4182-BDAE-80CCEDC87011}" type="presParOf" srcId="{55087D97-7155-4FD1-8197-DCECD6F3E7A4}" destId="{144CE8F0-C159-4A32-9918-0FFE0549B297}" srcOrd="2" destOrd="0" presId="urn:microsoft.com/office/officeart/2005/8/layout/radial1"/>
    <dgm:cxn modelId="{3874D1D3-AC44-453D-BD47-3C83EB87008E}" type="presParOf" srcId="{55087D97-7155-4FD1-8197-DCECD6F3E7A4}" destId="{114B8A55-84E7-419C-8031-B92300D344A9}" srcOrd="3" destOrd="0" presId="urn:microsoft.com/office/officeart/2005/8/layout/radial1"/>
    <dgm:cxn modelId="{D6CA1131-3B10-4499-A267-165186066EB0}" type="presParOf" srcId="{114B8A55-84E7-419C-8031-B92300D344A9}" destId="{F45F44E0-AB26-49D1-B9E6-8ADFEC24A642}" srcOrd="0" destOrd="0" presId="urn:microsoft.com/office/officeart/2005/8/layout/radial1"/>
    <dgm:cxn modelId="{93C8CE8C-36F8-4DD3-822E-7724BE08B537}" type="presParOf" srcId="{55087D97-7155-4FD1-8197-DCECD6F3E7A4}" destId="{02ABA8EA-2A97-4A70-95F6-BD0DA727A01B}" srcOrd="4" destOrd="0" presId="urn:microsoft.com/office/officeart/2005/8/layout/radial1"/>
    <dgm:cxn modelId="{CCF4F0A4-2DD3-45EA-BA16-5CF0DDD822CE}" type="presParOf" srcId="{55087D97-7155-4FD1-8197-DCECD6F3E7A4}" destId="{0A006837-074A-4619-84A5-2836A4A35C13}" srcOrd="5" destOrd="0" presId="urn:microsoft.com/office/officeart/2005/8/layout/radial1"/>
    <dgm:cxn modelId="{696AFF5C-59A7-4FC3-ACA5-6A928A9FD726}" type="presParOf" srcId="{0A006837-074A-4619-84A5-2836A4A35C13}" destId="{251D1AB7-D0CD-4D59-AFCF-D00DD440C3F2}" srcOrd="0" destOrd="0" presId="urn:microsoft.com/office/officeart/2005/8/layout/radial1"/>
    <dgm:cxn modelId="{98311230-7482-449E-B4E2-669A9F3555B1}" type="presParOf" srcId="{55087D97-7155-4FD1-8197-DCECD6F3E7A4}" destId="{A3518B89-F598-4429-B56C-43B7B6ABE250}" srcOrd="6" destOrd="0" presId="urn:microsoft.com/office/officeart/2005/8/layout/radial1"/>
    <dgm:cxn modelId="{84761198-91E4-4AE2-898A-163571C563E4}" type="presParOf" srcId="{55087D97-7155-4FD1-8197-DCECD6F3E7A4}" destId="{658028B2-15E3-4F67-8624-91E18175BAEA}" srcOrd="7" destOrd="0" presId="urn:microsoft.com/office/officeart/2005/8/layout/radial1"/>
    <dgm:cxn modelId="{E7EE79BF-651F-4102-B42E-673715786649}" type="presParOf" srcId="{658028B2-15E3-4F67-8624-91E18175BAEA}" destId="{B03C45E7-E861-450F-B69C-70934F5C8EBA}" srcOrd="0" destOrd="0" presId="urn:microsoft.com/office/officeart/2005/8/layout/radial1"/>
    <dgm:cxn modelId="{37001A38-0F3B-4A52-9A77-2B77BD5FA333}" type="presParOf" srcId="{55087D97-7155-4FD1-8197-DCECD6F3E7A4}" destId="{BA8AC755-E8DC-4535-B6E8-4341449529F2}" srcOrd="8" destOrd="0" presId="urn:microsoft.com/office/officeart/2005/8/layout/radial1"/>
    <dgm:cxn modelId="{5DDB4246-BD28-44DB-B330-C20CADF6918D}" type="presParOf" srcId="{55087D97-7155-4FD1-8197-DCECD6F3E7A4}" destId="{33BE0315-51B5-49C3-A980-074D16AAD2D1}" srcOrd="9" destOrd="0" presId="urn:microsoft.com/office/officeart/2005/8/layout/radial1"/>
    <dgm:cxn modelId="{B7880803-9895-45DB-9603-0494C01014AC}" type="presParOf" srcId="{33BE0315-51B5-49C3-A980-074D16AAD2D1}" destId="{1E49FE6E-A22F-4A1A-8E06-2830F3721CA0}" srcOrd="0" destOrd="0" presId="urn:microsoft.com/office/officeart/2005/8/layout/radial1"/>
    <dgm:cxn modelId="{B20523F0-B65F-45E8-B654-115610E15117}" type="presParOf" srcId="{55087D97-7155-4FD1-8197-DCECD6F3E7A4}" destId="{8AC61B39-5200-4ABA-B6EC-5C2694265EFC}" srcOrd="10"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00E0D-9526-4E69-AF4A-0E81D7A672DB}">
      <dsp:nvSpPr>
        <dsp:cNvPr id="0" name=""/>
        <dsp:cNvSpPr/>
      </dsp:nvSpPr>
      <dsp:spPr>
        <a:xfrm>
          <a:off x="1903723" y="1874720"/>
          <a:ext cx="1439962" cy="14399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hu-HU" sz="900" b="1" i="0" u="none" strike="noStrike" kern="1200" baseline="0">
              <a:latin typeface="Calibri" panose="020F0502020204030204" pitchFamily="34" charset="0"/>
            </a:rPr>
            <a:t>HEP Fórum </a:t>
          </a:r>
          <a:endParaRPr lang="hu-HU" sz="900" b="1" i="0" u="none" strike="noStrike" kern="1200" baseline="0">
            <a:latin typeface="Times New Roman" panose="02020603050405020304" pitchFamily="18" charset="0"/>
          </a:endParaRPr>
        </a:p>
        <a:p>
          <a:pPr marL="0" marR="0" lvl="0" indent="0" algn="ctr" defTabSz="400050" rtl="0">
            <a:lnSpc>
              <a:spcPct val="90000"/>
            </a:lnSpc>
            <a:spcBef>
              <a:spcPct val="0"/>
            </a:spcBef>
            <a:spcAft>
              <a:spcPct val="35000"/>
            </a:spcAft>
            <a:buNone/>
          </a:pPr>
          <a:r>
            <a:rPr lang="hu-HU" sz="900" b="1" i="0" u="none" strike="noStrike" kern="1200" baseline="0">
              <a:latin typeface="Calibri" panose="020F0502020204030204" pitchFamily="34" charset="0"/>
            </a:rPr>
            <a:t>tagjai: </a:t>
          </a:r>
        </a:p>
        <a:p>
          <a:pPr marL="0" marR="0" lvl="0" indent="0" algn="ctr" defTabSz="400050" rtl="0">
            <a:lnSpc>
              <a:spcPct val="90000"/>
            </a:lnSpc>
            <a:spcBef>
              <a:spcPct val="0"/>
            </a:spcBef>
            <a:spcAft>
              <a:spcPct val="35000"/>
            </a:spcAft>
            <a:buNone/>
          </a:pPr>
          <a:r>
            <a:rPr lang="hu-HU" sz="900" b="0" i="0" u="none" strike="noStrike" kern="1200" baseline="0">
              <a:latin typeface="Calibri" panose="020F0502020204030204" pitchFamily="34" charset="0"/>
            </a:rPr>
            <a:t>munkacsoportok vezetői, önkormányzat, képviselője, partnerek képviselője</a:t>
          </a:r>
          <a:endParaRPr lang="hu-HU" sz="900" kern="1200"/>
        </a:p>
      </dsp:txBody>
      <dsp:txXfrm>
        <a:off x="2114601" y="2085598"/>
        <a:ext cx="1018206" cy="1018206"/>
      </dsp:txXfrm>
    </dsp:sp>
    <dsp:sp modelId="{739128E5-FE50-42A1-ADEF-9DF1EB311C89}">
      <dsp:nvSpPr>
        <dsp:cNvPr id="0" name=""/>
        <dsp:cNvSpPr/>
      </dsp:nvSpPr>
      <dsp:spPr>
        <a:xfrm rot="16200000">
          <a:off x="2407395" y="1633714"/>
          <a:ext cx="432617" cy="49394"/>
        </a:xfrm>
        <a:custGeom>
          <a:avLst/>
          <a:gdLst/>
          <a:ahLst/>
          <a:cxnLst/>
          <a:rect l="0" t="0" r="0" b="0"/>
          <a:pathLst>
            <a:path>
              <a:moveTo>
                <a:pt x="0" y="24697"/>
              </a:moveTo>
              <a:lnTo>
                <a:pt x="432617" y="246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a:off x="2612889" y="1647596"/>
        <a:ext cx="21630" cy="21630"/>
      </dsp:txXfrm>
    </dsp:sp>
    <dsp:sp modelId="{144CE8F0-C159-4A32-9918-0FFE0549B297}">
      <dsp:nvSpPr>
        <dsp:cNvPr id="0" name=""/>
        <dsp:cNvSpPr/>
      </dsp:nvSpPr>
      <dsp:spPr>
        <a:xfrm>
          <a:off x="1903723" y="2140"/>
          <a:ext cx="1439962" cy="14399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l" defTabSz="400050" rtl="0">
            <a:lnSpc>
              <a:spcPct val="90000"/>
            </a:lnSpc>
            <a:spcBef>
              <a:spcPct val="0"/>
            </a:spcBef>
            <a:spcAft>
              <a:spcPct val="35000"/>
            </a:spcAft>
            <a:buNone/>
          </a:pPr>
          <a:r>
            <a:rPr lang="hu-HU" sz="900" b="0" i="0" u="none" strike="noStrike" kern="1200" baseline="0">
              <a:latin typeface="Calibri" panose="020F0502020204030204" pitchFamily="34" charset="0"/>
            </a:rPr>
            <a:t>Romák/mély-szegénységben élők esély-egyenlőségével foglalkozó  munkacsoport</a:t>
          </a:r>
          <a:endParaRPr lang="hu-HU" sz="900" b="0" i="0" u="none" strike="noStrike" kern="1200" baseline="0">
            <a:latin typeface="Times New Roman" panose="02020603050405020304" pitchFamily="18" charset="0"/>
          </a:endParaRPr>
        </a:p>
        <a:p>
          <a:pPr marL="0" marR="0" lvl="0" indent="0" algn="just" defTabSz="400050" rtl="0">
            <a:lnSpc>
              <a:spcPct val="90000"/>
            </a:lnSpc>
            <a:spcBef>
              <a:spcPct val="0"/>
            </a:spcBef>
            <a:spcAft>
              <a:spcPct val="35000"/>
            </a:spcAft>
            <a:buNone/>
          </a:pPr>
          <a:endParaRPr lang="hu-HU" sz="900" b="0" i="0" u="none" strike="noStrike" kern="1200" baseline="0">
            <a:latin typeface="Times New Roman" panose="02020603050405020304" pitchFamily="18" charset="0"/>
          </a:endParaRPr>
        </a:p>
      </dsp:txBody>
      <dsp:txXfrm>
        <a:off x="2114601" y="213018"/>
        <a:ext cx="1018206" cy="1018206"/>
      </dsp:txXfrm>
    </dsp:sp>
    <dsp:sp modelId="{114B8A55-84E7-419C-8031-B92300D344A9}">
      <dsp:nvSpPr>
        <dsp:cNvPr id="0" name=""/>
        <dsp:cNvSpPr/>
      </dsp:nvSpPr>
      <dsp:spPr>
        <a:xfrm rot="20520000">
          <a:off x="3297860" y="2280675"/>
          <a:ext cx="432617" cy="49394"/>
        </a:xfrm>
        <a:custGeom>
          <a:avLst/>
          <a:gdLst/>
          <a:ahLst/>
          <a:cxnLst/>
          <a:rect l="0" t="0" r="0" b="0"/>
          <a:pathLst>
            <a:path>
              <a:moveTo>
                <a:pt x="0" y="24697"/>
              </a:moveTo>
              <a:lnTo>
                <a:pt x="432617" y="246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a:off x="3503353" y="2294556"/>
        <a:ext cx="21630" cy="21630"/>
      </dsp:txXfrm>
    </dsp:sp>
    <dsp:sp modelId="{02ABA8EA-2A97-4A70-95F6-BD0DA727A01B}">
      <dsp:nvSpPr>
        <dsp:cNvPr id="0" name=""/>
        <dsp:cNvSpPr/>
      </dsp:nvSpPr>
      <dsp:spPr>
        <a:xfrm>
          <a:off x="3684652" y="1296061"/>
          <a:ext cx="1439962" cy="14399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hu-HU" sz="900" b="0" i="0" u="none" strike="noStrike" kern="1200" baseline="0">
              <a:latin typeface="Calibri" panose="020F0502020204030204" pitchFamily="34" charset="0"/>
            </a:rPr>
            <a:t>Idősek esély-egyenlőségével foglalkozó munkacsoport</a:t>
          </a:r>
          <a:endParaRPr lang="hu-HU" sz="900" kern="1200"/>
        </a:p>
      </dsp:txBody>
      <dsp:txXfrm>
        <a:off x="3895530" y="1506939"/>
        <a:ext cx="1018206" cy="1018206"/>
      </dsp:txXfrm>
    </dsp:sp>
    <dsp:sp modelId="{0A006837-074A-4619-84A5-2836A4A35C13}">
      <dsp:nvSpPr>
        <dsp:cNvPr id="0" name=""/>
        <dsp:cNvSpPr/>
      </dsp:nvSpPr>
      <dsp:spPr>
        <a:xfrm rot="3240000">
          <a:off x="2957733" y="3327479"/>
          <a:ext cx="432617" cy="49394"/>
        </a:xfrm>
        <a:custGeom>
          <a:avLst/>
          <a:gdLst/>
          <a:ahLst/>
          <a:cxnLst/>
          <a:rect l="0" t="0" r="0" b="0"/>
          <a:pathLst>
            <a:path>
              <a:moveTo>
                <a:pt x="0" y="24697"/>
              </a:moveTo>
              <a:lnTo>
                <a:pt x="432617" y="246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a:off x="3163226" y="3341361"/>
        <a:ext cx="21630" cy="21630"/>
      </dsp:txXfrm>
    </dsp:sp>
    <dsp:sp modelId="{A3518B89-F598-4429-B56C-43B7B6ABE250}">
      <dsp:nvSpPr>
        <dsp:cNvPr id="0" name=""/>
        <dsp:cNvSpPr/>
      </dsp:nvSpPr>
      <dsp:spPr>
        <a:xfrm>
          <a:off x="3004398" y="3389669"/>
          <a:ext cx="1439962" cy="14399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hu-HU" sz="900" b="0" i="0" u="none" strike="noStrike" kern="1200" baseline="0">
              <a:latin typeface="Calibri" panose="020F0502020204030204" pitchFamily="34" charset="0"/>
            </a:rPr>
            <a:t>Gyerekek esély-egyenlőségével foglalkozó munkacsoport</a:t>
          </a:r>
          <a:endParaRPr lang="hu-HU" sz="900" kern="1200"/>
        </a:p>
      </dsp:txBody>
      <dsp:txXfrm>
        <a:off x="3215276" y="3600547"/>
        <a:ext cx="1018206" cy="1018206"/>
      </dsp:txXfrm>
    </dsp:sp>
    <dsp:sp modelId="{658028B2-15E3-4F67-8624-91E18175BAEA}">
      <dsp:nvSpPr>
        <dsp:cNvPr id="0" name=""/>
        <dsp:cNvSpPr/>
      </dsp:nvSpPr>
      <dsp:spPr>
        <a:xfrm rot="7560000">
          <a:off x="1857058" y="3327479"/>
          <a:ext cx="432617" cy="49394"/>
        </a:xfrm>
        <a:custGeom>
          <a:avLst/>
          <a:gdLst/>
          <a:ahLst/>
          <a:cxnLst/>
          <a:rect l="0" t="0" r="0" b="0"/>
          <a:pathLst>
            <a:path>
              <a:moveTo>
                <a:pt x="0" y="24697"/>
              </a:moveTo>
              <a:lnTo>
                <a:pt x="432617" y="246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rot="10800000">
        <a:off x="2062551" y="3341361"/>
        <a:ext cx="21630" cy="21630"/>
      </dsp:txXfrm>
    </dsp:sp>
    <dsp:sp modelId="{BA8AC755-E8DC-4535-B6E8-4341449529F2}">
      <dsp:nvSpPr>
        <dsp:cNvPr id="0" name=""/>
        <dsp:cNvSpPr/>
      </dsp:nvSpPr>
      <dsp:spPr>
        <a:xfrm>
          <a:off x="803047" y="3389669"/>
          <a:ext cx="1439962" cy="14399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hu-HU" sz="900" b="0" i="0" u="none" strike="noStrike" kern="1200" baseline="0">
              <a:latin typeface="Calibri" panose="020F0502020204030204" pitchFamily="34" charset="0"/>
            </a:rPr>
            <a:t>Nők esély-egyenlőségével foglalkozó munkacsoport</a:t>
          </a:r>
          <a:endParaRPr lang="hu-HU" sz="900" kern="1200"/>
        </a:p>
      </dsp:txBody>
      <dsp:txXfrm>
        <a:off x="1013925" y="3600547"/>
        <a:ext cx="1018206" cy="1018206"/>
      </dsp:txXfrm>
    </dsp:sp>
    <dsp:sp modelId="{33BE0315-51B5-49C3-A980-074D16AAD2D1}">
      <dsp:nvSpPr>
        <dsp:cNvPr id="0" name=""/>
        <dsp:cNvSpPr/>
      </dsp:nvSpPr>
      <dsp:spPr>
        <a:xfrm rot="11880000">
          <a:off x="1516930" y="2280675"/>
          <a:ext cx="432617" cy="49394"/>
        </a:xfrm>
        <a:custGeom>
          <a:avLst/>
          <a:gdLst/>
          <a:ahLst/>
          <a:cxnLst/>
          <a:rect l="0" t="0" r="0" b="0"/>
          <a:pathLst>
            <a:path>
              <a:moveTo>
                <a:pt x="0" y="24697"/>
              </a:moveTo>
              <a:lnTo>
                <a:pt x="432617" y="246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rot="10800000">
        <a:off x="1722424" y="2294556"/>
        <a:ext cx="21630" cy="21630"/>
      </dsp:txXfrm>
    </dsp:sp>
    <dsp:sp modelId="{8AC61B39-5200-4ABA-B6EC-5C2694265EFC}">
      <dsp:nvSpPr>
        <dsp:cNvPr id="0" name=""/>
        <dsp:cNvSpPr/>
      </dsp:nvSpPr>
      <dsp:spPr>
        <a:xfrm>
          <a:off x="122793" y="1296061"/>
          <a:ext cx="1439962" cy="14399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hu-HU" sz="900" b="0" i="0" u="none" strike="noStrike" kern="1200" baseline="0">
              <a:latin typeface="Calibri" panose="020F0502020204030204" pitchFamily="34" charset="0"/>
            </a:rPr>
            <a:t>Fogyatékkal élők esély-egyenlőségével foglalkozó munkacsoport</a:t>
          </a:r>
          <a:endParaRPr lang="hu-HU" sz="900" kern="1200"/>
        </a:p>
      </dsp:txBody>
      <dsp:txXfrm>
        <a:off x="333671" y="1506939"/>
        <a:ext cx="1018206" cy="101820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8E258E-99FF-4419-9F60-B9C9E6B7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49</Pages>
  <Words>11344</Words>
  <Characters>78277</Characters>
  <Application>Microsoft Office Word</Application>
  <DocSecurity>0</DocSecurity>
  <Lines>652</Lines>
  <Paragraphs>178</Paragraphs>
  <ScaleCrop>false</ScaleCrop>
  <HeadingPairs>
    <vt:vector size="2" baseType="variant">
      <vt:variant>
        <vt:lpstr>Cím</vt:lpstr>
      </vt:variant>
      <vt:variant>
        <vt:i4>1</vt:i4>
      </vt:variant>
    </vt:vector>
  </HeadingPairs>
  <TitlesOfParts>
    <vt:vector size="1" baseType="lpstr">
      <vt:lpstr>Helyi Esélyegyenlőségi Programjának 2. felülvizsgálata</vt:lpstr>
    </vt:vector>
  </TitlesOfParts>
  <Company>……………….. (település)</Company>
  <LinksUpToDate>false</LinksUpToDate>
  <CharactersWithSpaces>89443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Esélyegyenlőségi Programjának 2. felülvizsgálata</dc:title>
  <dc:subject>Jegyzőkönyv</dc:subject>
  <dc:creator>Szabó Szilvia</dc:creator>
  <cp:lastModifiedBy>Krisztián Papdi</cp:lastModifiedBy>
  <cp:revision>15</cp:revision>
  <cp:lastPrinted>2017-06-23T09:54:00Z</cp:lastPrinted>
  <dcterms:created xsi:type="dcterms:W3CDTF">2017-06-21T11:18:00Z</dcterms:created>
  <dcterms:modified xsi:type="dcterms:W3CDTF">2017-06-23T11:28:00Z</dcterms:modified>
</cp:coreProperties>
</file>