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3.xml" ContentType="application/vnd.openxmlformats-officedocument.wordprocessingml.head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C3861" w14:textId="77777777" w:rsidR="005808BD" w:rsidRDefault="00CD7D01" w:rsidP="001D3407">
      <w:pPr>
        <w:spacing w:before="0" w:after="0" w:line="276" w:lineRule="auto"/>
        <w:rPr>
          <w:rFonts w:ascii="Verdana" w:hAnsi="Verdana"/>
          <w:b/>
          <w:color w:val="646200"/>
          <w:sz w:val="20"/>
          <w:szCs w:val="20"/>
        </w:rPr>
      </w:pPr>
      <w:r>
        <w:rPr>
          <w:noProof/>
          <w:lang w:eastAsia="hu-HU"/>
        </w:rPr>
        <mc:AlternateContent>
          <mc:Choice Requires="wps">
            <w:drawing>
              <wp:anchor distT="0" distB="0" distL="114300" distR="114300" simplePos="0" relativeHeight="251654144" behindDoc="0" locked="0" layoutInCell="1" allowOverlap="1" wp14:anchorId="334BF67B" wp14:editId="043BA7BA">
                <wp:simplePos x="0" y="0"/>
                <wp:positionH relativeFrom="page">
                  <wp:align>center</wp:align>
                </wp:positionH>
                <wp:positionV relativeFrom="page">
                  <wp:align>center</wp:align>
                </wp:positionV>
                <wp:extent cx="7110730" cy="8754745"/>
                <wp:effectExtent l="3810" t="0" r="635" b="1270"/>
                <wp:wrapNone/>
                <wp:docPr id="146" name="Szövegdoboz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8754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7078"/>
                              <w:gridCol w:w="4103"/>
                            </w:tblGrid>
                            <w:tr w:rsidR="0031138B" w14:paraId="43DAB650" w14:textId="77777777" w:rsidTr="00FF32CC">
                              <w:trPr>
                                <w:trHeight w:hRule="exact" w:val="11340"/>
                                <w:jc w:val="center"/>
                              </w:trPr>
                              <w:tc>
                                <w:tcPr>
                                  <w:tcW w:w="3165" w:type="pct"/>
                                  <w:tcBorders>
                                    <w:right w:val="single" w:sz="4" w:space="0" w:color="538135"/>
                                  </w:tcBorders>
                                  <w:vAlign w:val="center"/>
                                </w:tcPr>
                                <w:p w14:paraId="3DB3C809" w14:textId="77777777" w:rsidR="0031138B" w:rsidRPr="00600D24" w:rsidRDefault="0031138B" w:rsidP="00FF32CC">
                                  <w:pPr>
                                    <w:widowControl/>
                                    <w:suppressAutoHyphens w:val="0"/>
                                    <w:spacing w:before="120" w:after="120" w:line="276" w:lineRule="auto"/>
                                    <w:ind w:left="0" w:right="0"/>
                                    <w:jc w:val="center"/>
                                    <w:rPr>
                                      <w:rFonts w:ascii="Verdana" w:hAnsi="Verdana"/>
                                      <w:b/>
                                      <w:color w:val="646200"/>
                                      <w:sz w:val="22"/>
                                      <w:szCs w:val="22"/>
                                      <w:lang w:eastAsia="hu-HU"/>
                                    </w:rPr>
                                  </w:pPr>
                                  <w:r>
                                    <w:rPr>
                                      <w:noProof/>
                                      <w:lang w:eastAsia="hu-HU"/>
                                    </w:rPr>
                                    <w:drawing>
                                      <wp:inline distT="0" distB="0" distL="0" distR="0" wp14:anchorId="1C250027" wp14:editId="52838D84">
                                        <wp:extent cx="2424224" cy="3266959"/>
                                        <wp:effectExtent l="0" t="0" r="0" b="0"/>
                                        <wp:docPr id="148" name="Kép 148"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7010" cy="3270714"/>
                                                </a:xfrm>
                                                <a:prstGeom prst="rect">
                                                  <a:avLst/>
                                                </a:prstGeom>
                                                <a:noFill/>
                                                <a:ln>
                                                  <a:noFill/>
                                                </a:ln>
                                              </pic:spPr>
                                            </pic:pic>
                                          </a:graphicData>
                                        </a:graphic>
                                      </wp:inline>
                                    </w:drawing>
                                  </w:r>
                                </w:p>
                                <w:p w14:paraId="350DDE08" w14:textId="77777777" w:rsidR="0031138B" w:rsidRDefault="0031138B" w:rsidP="00600D24">
                                  <w:pPr>
                                    <w:pStyle w:val="Nincstrkz"/>
                                    <w:spacing w:before="120" w:after="120" w:line="276" w:lineRule="auto"/>
                                    <w:jc w:val="right"/>
                                    <w:rPr>
                                      <w:rFonts w:ascii="Verdana" w:hAnsi="Verdana"/>
                                      <w:b/>
                                      <w:color w:val="646200"/>
                                      <w:sz w:val="28"/>
                                      <w:szCs w:val="28"/>
                                    </w:rPr>
                                  </w:pPr>
                                </w:p>
                                <w:p w14:paraId="700BADCC" w14:textId="77777777" w:rsidR="0031138B" w:rsidRDefault="0031138B" w:rsidP="00600D24">
                                  <w:pPr>
                                    <w:pStyle w:val="Nincstrkz"/>
                                    <w:spacing w:before="120" w:after="120" w:line="276" w:lineRule="auto"/>
                                    <w:jc w:val="right"/>
                                    <w:rPr>
                                      <w:rFonts w:ascii="Verdana" w:hAnsi="Verdana"/>
                                      <w:b/>
                                      <w:color w:val="646200"/>
                                      <w:sz w:val="28"/>
                                      <w:szCs w:val="28"/>
                                    </w:rPr>
                                  </w:pPr>
                                </w:p>
                                <w:p w14:paraId="0B176399" w14:textId="77777777" w:rsidR="0031138B" w:rsidRDefault="0031138B" w:rsidP="00FF32CC">
                                  <w:pPr>
                                    <w:pStyle w:val="Nincstrkz"/>
                                    <w:spacing w:before="120" w:after="120" w:line="276" w:lineRule="auto"/>
                                    <w:rPr>
                                      <w:rFonts w:ascii="Verdana" w:hAnsi="Verdana"/>
                                      <w:b/>
                                      <w:color w:val="646200"/>
                                      <w:sz w:val="28"/>
                                      <w:szCs w:val="28"/>
                                    </w:rPr>
                                  </w:pPr>
                                </w:p>
                                <w:p w14:paraId="1B549B0F" w14:textId="77777777" w:rsidR="0031138B" w:rsidRDefault="0031138B" w:rsidP="00600D24">
                                  <w:pPr>
                                    <w:pStyle w:val="Nincstrkz"/>
                                    <w:spacing w:before="120" w:after="120" w:line="276" w:lineRule="auto"/>
                                    <w:jc w:val="right"/>
                                    <w:rPr>
                                      <w:rFonts w:ascii="Verdana" w:hAnsi="Verdana"/>
                                      <w:b/>
                                      <w:color w:val="646200"/>
                                      <w:sz w:val="28"/>
                                      <w:szCs w:val="28"/>
                                    </w:rPr>
                                  </w:pPr>
                                  <w:r>
                                    <w:rPr>
                                      <w:rFonts w:ascii="Verdana" w:hAnsi="Verdana"/>
                                      <w:b/>
                                      <w:color w:val="646200"/>
                                      <w:sz w:val="28"/>
                                      <w:szCs w:val="28"/>
                                    </w:rPr>
                                    <w:t>ÜLLÉS NAGYKÖZSÉG</w:t>
                                  </w:r>
                                  <w:r w:rsidRPr="00600D24">
                                    <w:rPr>
                                      <w:rFonts w:ascii="Verdana" w:hAnsi="Verdana"/>
                                      <w:b/>
                                      <w:color w:val="646200"/>
                                      <w:sz w:val="28"/>
                                      <w:szCs w:val="28"/>
                                    </w:rPr>
                                    <w:t xml:space="preserve"> LOCAL AGENDA 21</w:t>
                                  </w:r>
                                </w:p>
                                <w:p w14:paraId="17CD43F3" w14:textId="198A533E" w:rsidR="0031138B" w:rsidRPr="00600D24" w:rsidRDefault="0031138B" w:rsidP="00600D24">
                                  <w:pPr>
                                    <w:pStyle w:val="Nincstrkz"/>
                                    <w:spacing w:before="120" w:after="120" w:line="276" w:lineRule="auto"/>
                                    <w:jc w:val="right"/>
                                    <w:rPr>
                                      <w:rFonts w:ascii="Verdana" w:hAnsi="Verdana"/>
                                      <w:b/>
                                      <w:color w:val="646200"/>
                                      <w:sz w:val="28"/>
                                      <w:szCs w:val="28"/>
                                    </w:rPr>
                                  </w:pPr>
                                  <w:r>
                                    <w:rPr>
                                      <w:rFonts w:ascii="Verdana" w:hAnsi="Verdana"/>
                                      <w:b/>
                                      <w:color w:val="646200"/>
                                      <w:sz w:val="28"/>
                                      <w:szCs w:val="28"/>
                                    </w:rPr>
                                    <w:t>3. FELÜLVIZSGÁLAT</w:t>
                                  </w:r>
                                </w:p>
                                <w:p w14:paraId="38B48F47" w14:textId="09332F41" w:rsidR="0031138B" w:rsidRPr="00600D24" w:rsidRDefault="0031138B" w:rsidP="000329D1">
                                  <w:pPr>
                                    <w:widowControl/>
                                    <w:suppressAutoHyphens w:val="0"/>
                                    <w:spacing w:before="120" w:after="120" w:line="276" w:lineRule="auto"/>
                                    <w:ind w:left="0" w:right="0"/>
                                    <w:jc w:val="right"/>
                                    <w:rPr>
                                      <w:rFonts w:ascii="Verdana" w:hAnsi="Verdana"/>
                                      <w:b/>
                                      <w:color w:val="646200"/>
                                      <w:sz w:val="22"/>
                                      <w:szCs w:val="22"/>
                                      <w:lang w:eastAsia="hu-HU"/>
                                    </w:rPr>
                                  </w:pPr>
                                  <w:r w:rsidRPr="00600D24">
                                    <w:rPr>
                                      <w:rFonts w:ascii="Verdana" w:hAnsi="Verdana"/>
                                      <w:b/>
                                      <w:color w:val="646200"/>
                                      <w:sz w:val="28"/>
                                      <w:szCs w:val="28"/>
                                      <w:lang w:eastAsia="hu-HU"/>
                                    </w:rPr>
                                    <w:t>20</w:t>
                                  </w:r>
                                  <w:r>
                                    <w:rPr>
                                      <w:rFonts w:ascii="Verdana" w:hAnsi="Verdana"/>
                                      <w:b/>
                                      <w:color w:val="646200"/>
                                      <w:sz w:val="28"/>
                                      <w:szCs w:val="28"/>
                                      <w:lang w:eastAsia="hu-HU"/>
                                    </w:rPr>
                                    <w:t xml:space="preserve">20. november 20.   </w:t>
                                  </w:r>
                                </w:p>
                              </w:tc>
                              <w:tc>
                                <w:tcPr>
                                  <w:tcW w:w="1835" w:type="pct"/>
                                  <w:tcBorders>
                                    <w:left w:val="single" w:sz="4" w:space="0" w:color="538135"/>
                                  </w:tcBorders>
                                  <w:vAlign w:val="center"/>
                                </w:tcPr>
                                <w:p w14:paraId="01E97402"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41422B3"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384332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1AB2EF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F35A4B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27FD5C19"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DC2ED7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A1CEBE2"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2922E65"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D0AA4B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1C5EF4E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01E505E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A2112B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1D6CF9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8E7BD8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D5F023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0E4E2D4"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7DEB99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68339F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35282B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F6E11E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CB1C02E"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A2688E3"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35E672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7A6F77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B6F621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r w:rsidRPr="00600D24">
                                    <w:rPr>
                                      <w:rFonts w:ascii="Verdana" w:hAnsi="Verdana"/>
                                      <w:b/>
                                      <w:color w:val="646200"/>
                                      <w:sz w:val="22"/>
                                      <w:szCs w:val="22"/>
                                      <w:lang w:eastAsia="hu-HU"/>
                                    </w:rPr>
                                    <w:t xml:space="preserve">Készítette </w:t>
                                  </w:r>
                                  <w:r>
                                    <w:rPr>
                                      <w:rFonts w:ascii="Verdana" w:hAnsi="Verdana"/>
                                      <w:b/>
                                      <w:color w:val="646200"/>
                                      <w:sz w:val="22"/>
                                      <w:szCs w:val="22"/>
                                      <w:lang w:eastAsia="hu-HU"/>
                                    </w:rPr>
                                    <w:t>Üllés</w:t>
                                  </w:r>
                                  <w:r w:rsidRPr="00600D24">
                                    <w:rPr>
                                      <w:rFonts w:ascii="Verdana" w:hAnsi="Verdana"/>
                                      <w:b/>
                                      <w:color w:val="646200"/>
                                      <w:sz w:val="22"/>
                                      <w:szCs w:val="22"/>
                                      <w:lang w:eastAsia="hu-HU"/>
                                    </w:rPr>
                                    <w:t xml:space="preserve"> </w:t>
                                  </w:r>
                                  <w:r>
                                    <w:rPr>
                                      <w:rFonts w:ascii="Verdana" w:hAnsi="Verdana"/>
                                      <w:b/>
                                      <w:color w:val="646200"/>
                                      <w:sz w:val="22"/>
                                      <w:szCs w:val="22"/>
                                      <w:lang w:eastAsia="hu-HU"/>
                                    </w:rPr>
                                    <w:t xml:space="preserve">Nagyközségi </w:t>
                                  </w:r>
                                  <w:r w:rsidRPr="00600D24">
                                    <w:rPr>
                                      <w:rFonts w:ascii="Verdana" w:hAnsi="Verdana"/>
                                      <w:b/>
                                      <w:color w:val="646200"/>
                                      <w:sz w:val="22"/>
                                      <w:szCs w:val="22"/>
                                      <w:lang w:eastAsia="hu-HU"/>
                                    </w:rPr>
                                    <w:t xml:space="preserve">Önkormányzat megbízásából az </w:t>
                                  </w:r>
                                </w:p>
                                <w:p w14:paraId="2B132DD4" w14:textId="77777777" w:rsidR="0031138B" w:rsidRPr="00600D24" w:rsidRDefault="0031138B" w:rsidP="003C7EED">
                                  <w:pPr>
                                    <w:widowControl/>
                                    <w:suppressAutoHyphens w:val="0"/>
                                    <w:spacing w:before="0" w:after="0" w:line="276" w:lineRule="auto"/>
                                    <w:ind w:left="0" w:right="0"/>
                                    <w:rPr>
                                      <w:rFonts w:ascii="Verdana" w:hAnsi="Verdana"/>
                                      <w:b/>
                                      <w:color w:val="646200"/>
                                      <w:sz w:val="22"/>
                                      <w:szCs w:val="22"/>
                                      <w:lang w:eastAsia="hu-HU"/>
                                    </w:rPr>
                                  </w:pPr>
                                  <w:r w:rsidRPr="00600D24">
                                    <w:rPr>
                                      <w:rFonts w:ascii="Verdana" w:hAnsi="Verdana"/>
                                      <w:b/>
                                      <w:color w:val="646200"/>
                                      <w:sz w:val="22"/>
                                      <w:szCs w:val="22"/>
                                      <w:lang w:eastAsia="hu-HU"/>
                                    </w:rPr>
                                    <w:t>ENV-INFO KFT., Szeged</w:t>
                                  </w:r>
                                </w:p>
                                <w:p w14:paraId="19D1E247" w14:textId="77777777" w:rsidR="0031138B" w:rsidRPr="00600D24" w:rsidRDefault="0031138B" w:rsidP="003C7EED">
                                  <w:pPr>
                                    <w:pStyle w:val="Nincstrkz"/>
                                    <w:spacing w:line="276" w:lineRule="auto"/>
                                    <w:rPr>
                                      <w:rFonts w:ascii="Verdana" w:hAnsi="Verdana"/>
                                      <w:b/>
                                      <w:color w:val="646200"/>
                                    </w:rPr>
                                  </w:pPr>
                                  <w:r w:rsidRPr="00600D24">
                                    <w:rPr>
                                      <w:rFonts w:ascii="Verdana" w:hAnsi="Verdana"/>
                                      <w:b/>
                                      <w:color w:val="646200"/>
                                    </w:rPr>
                                    <w:t xml:space="preserve">     </w:t>
                                  </w:r>
                                </w:p>
                                <w:p w14:paraId="23E2837A" w14:textId="77777777" w:rsidR="0031138B" w:rsidRPr="00600D24" w:rsidRDefault="0031138B" w:rsidP="003C7EED">
                                  <w:pPr>
                                    <w:pStyle w:val="Nincstrkz"/>
                                    <w:spacing w:line="276" w:lineRule="auto"/>
                                    <w:rPr>
                                      <w:rFonts w:ascii="Verdana" w:hAnsi="Verdana"/>
                                      <w:b/>
                                      <w:color w:val="646200"/>
                                    </w:rPr>
                                  </w:pPr>
                                  <w:r w:rsidRPr="00600D24">
                                    <w:rPr>
                                      <w:rFonts w:ascii="Verdana" w:hAnsi="Verdana"/>
                                      <w:b/>
                                      <w:color w:val="646200"/>
                                    </w:rPr>
                                    <w:t xml:space="preserve">     </w:t>
                                  </w:r>
                                </w:p>
                              </w:tc>
                            </w:tr>
                          </w:tbl>
                          <w:p w14:paraId="3890F07B" w14:textId="77777777" w:rsidR="0031138B" w:rsidRDefault="0031138B" w:rsidP="000A0118">
                            <w:pPr>
                              <w:ind w:left="0"/>
                            </w:pPr>
                          </w:p>
                        </w:txbxContent>
                      </wps:txbx>
                      <wps:bodyPr rot="0" vert="horz" wrap="square" lIns="0" tIns="0" rIns="0" bIns="0" anchor="ctr" anchorCtr="0" upright="1">
                        <a:noAutofit/>
                      </wps:bodyPr>
                    </wps:wsp>
                  </a:graphicData>
                </a:graphic>
                <wp14:sizeRelH relativeFrom="page">
                  <wp14:pctWidth>94100</wp14:pctWidth>
                </wp14:sizeRelH>
                <wp14:sizeRelV relativeFrom="page">
                  <wp14:pctHeight>0</wp14:pctHeight>
                </wp14:sizeRelV>
              </wp:anchor>
            </w:drawing>
          </mc:Choice>
          <mc:Fallback>
            <w:pict>
              <v:shapetype w14:anchorId="334BF67B" id="_x0000_t202" coordsize="21600,21600" o:spt="202" path="m,l,21600r21600,l21600,xe">
                <v:stroke joinstyle="miter"/>
                <v:path gradientshapeok="t" o:connecttype="rect"/>
              </v:shapetype>
              <v:shape id="Szövegdoboz 138" o:spid="_x0000_s1026" type="#_x0000_t202" style="position:absolute;left:0;text-align:left;margin-left:0;margin-top:0;width:559.9pt;height:689.35pt;z-index:251654144;visibility:visible;mso-wrap-style:square;mso-width-percent:941;mso-height-percent:0;mso-wrap-distance-left:9pt;mso-wrap-distance-top:0;mso-wrap-distance-right:9pt;mso-wrap-distance-bottom:0;mso-position-horizontal:center;mso-position-horizontal-relative:page;mso-position-vertical:center;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IZDAIAAOoDAAAOAAAAZHJzL2Uyb0RvYy54bWysU1tu2zAQ/C/QOxD8r2UlTmwIloPUgYsC&#10;6QNwewCKoiSiEpdd0pbsg/UCvViWlO0m6V9RfRBLcne4Mzta3g1dy/YKnQaT83Qy5UwZCaU2dc6/&#10;f9u8W3DmvDClaMGonB+U43ert2+Wvc3UFTTQlgoZgRiX9Tbnjfc2SxInG9UJNwGrDF1WgJ3wtMU6&#10;KVH0hN61ydV0epv0gKVFkMo5On0YL/kq4leVkv5LVTnlWZtz6s3HFeNahDVZLUVWo7CNlqc2xD90&#10;0Qlt6NEL1IPwgu1Q/wXVaYngoPITCV0CVaWlihyITTp9xWbbCKsiFxLH2YtM7v/Bys/7r8h0SbOb&#10;3XJmREdD2h5//9qruoQCjiy9XgSVeusySt5aSvfDexioIjJ29hHkD8cMrBthanWPCH2jREldpqEy&#10;eVY64rgAUvSfoKTHxM5DBBoq7IKEJAojdJrW4TIhNXgm6XCeptP5NV1JulvMb2bz2U18Q2TncovO&#10;f1DQsRDkHMkCEV7sH50P7YjsnBJec9DqcqPbNm6wLtYtsr0gu2zid0J/kdaakGwglI2I4STyDNRG&#10;kn4ohpNuBZQHYoww2o9+FwoawCNnPVkv5+7nTqDirP1oSLXg03OA56A4B8JIKs259MjZuFn70dE7&#10;i7puCHucjIF70rbSkXUYwtjHqVMyVBTjZP7g2Of7mPXnF109AQAA//8DAFBLAwQUAAYACAAAACEA&#10;DeiZut0AAAAHAQAADwAAAGRycy9kb3ducmV2LnhtbEyPQUvDQBCF74L/YRnBm92kom3SbEojKIIg&#10;tPXS2zY7JsHd2ZDdNvHfO/Wil2GG93jzvWI9OSvOOITOk4J0loBAqr3pqFHwsX++W4IIUZPR1hMq&#10;+MYA6/L6qtC58SNt8byLjeAQCrlW0MbY51KGukWnw8z3SKx9+sHpyOfQSDPokcOdlfMkeZROd8Qf&#10;Wt3jU4v11+7kFGTzTTq+7PE1Brt9T6q36uGQVUrd3kybFYiIU/wzwwWf0aFkpqM/kQnCKuAi8Xde&#10;tDTNuMeRt/vFcgGyLOR//vIHAAD//wMAUEsBAi0AFAAGAAgAAAAhALaDOJL+AAAA4QEAABMAAAAA&#10;AAAAAAAAAAAAAAAAAFtDb250ZW50X1R5cGVzXS54bWxQSwECLQAUAAYACAAAACEAOP0h/9YAAACU&#10;AQAACwAAAAAAAAAAAAAAAAAvAQAAX3JlbHMvLnJlbHNQSwECLQAUAAYACAAAACEAlzMSGQwCAADq&#10;AwAADgAAAAAAAAAAAAAAAAAuAgAAZHJzL2Uyb0RvYy54bWxQSwECLQAUAAYACAAAACEADeiZut0A&#10;AAAHAQAADwAAAAAAAAAAAAAAAABmBAAAZHJzL2Rvd25yZXYueG1sUEsFBgAAAAAEAAQA8wAAAHAF&#10;AAAAAA==&#10;" stroked="f" strokeweight=".5pt">
                <v:textbox inset="0,0,0,0">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7078"/>
                        <w:gridCol w:w="4103"/>
                      </w:tblGrid>
                      <w:tr w:rsidR="0031138B" w14:paraId="43DAB650" w14:textId="77777777" w:rsidTr="00FF32CC">
                        <w:trPr>
                          <w:trHeight w:hRule="exact" w:val="11340"/>
                          <w:jc w:val="center"/>
                        </w:trPr>
                        <w:tc>
                          <w:tcPr>
                            <w:tcW w:w="3165" w:type="pct"/>
                            <w:tcBorders>
                              <w:right w:val="single" w:sz="4" w:space="0" w:color="538135"/>
                            </w:tcBorders>
                            <w:vAlign w:val="center"/>
                          </w:tcPr>
                          <w:p w14:paraId="3DB3C809" w14:textId="77777777" w:rsidR="0031138B" w:rsidRPr="00600D24" w:rsidRDefault="0031138B" w:rsidP="00FF32CC">
                            <w:pPr>
                              <w:widowControl/>
                              <w:suppressAutoHyphens w:val="0"/>
                              <w:spacing w:before="120" w:after="120" w:line="276" w:lineRule="auto"/>
                              <w:ind w:left="0" w:right="0"/>
                              <w:jc w:val="center"/>
                              <w:rPr>
                                <w:rFonts w:ascii="Verdana" w:hAnsi="Verdana"/>
                                <w:b/>
                                <w:color w:val="646200"/>
                                <w:sz w:val="22"/>
                                <w:szCs w:val="22"/>
                                <w:lang w:eastAsia="hu-HU"/>
                              </w:rPr>
                            </w:pPr>
                            <w:r>
                              <w:rPr>
                                <w:noProof/>
                                <w:lang w:eastAsia="hu-HU"/>
                              </w:rPr>
                              <w:drawing>
                                <wp:inline distT="0" distB="0" distL="0" distR="0" wp14:anchorId="1C250027" wp14:editId="52838D84">
                                  <wp:extent cx="2424224" cy="3266959"/>
                                  <wp:effectExtent l="0" t="0" r="0" b="0"/>
                                  <wp:docPr id="148" name="Kép 148"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7010" cy="3270714"/>
                                          </a:xfrm>
                                          <a:prstGeom prst="rect">
                                            <a:avLst/>
                                          </a:prstGeom>
                                          <a:noFill/>
                                          <a:ln>
                                            <a:noFill/>
                                          </a:ln>
                                        </pic:spPr>
                                      </pic:pic>
                                    </a:graphicData>
                                  </a:graphic>
                                </wp:inline>
                              </w:drawing>
                            </w:r>
                          </w:p>
                          <w:p w14:paraId="350DDE08" w14:textId="77777777" w:rsidR="0031138B" w:rsidRDefault="0031138B" w:rsidP="00600D24">
                            <w:pPr>
                              <w:pStyle w:val="Nincstrkz"/>
                              <w:spacing w:before="120" w:after="120" w:line="276" w:lineRule="auto"/>
                              <w:jc w:val="right"/>
                              <w:rPr>
                                <w:rFonts w:ascii="Verdana" w:hAnsi="Verdana"/>
                                <w:b/>
                                <w:color w:val="646200"/>
                                <w:sz w:val="28"/>
                                <w:szCs w:val="28"/>
                              </w:rPr>
                            </w:pPr>
                          </w:p>
                          <w:p w14:paraId="700BADCC" w14:textId="77777777" w:rsidR="0031138B" w:rsidRDefault="0031138B" w:rsidP="00600D24">
                            <w:pPr>
                              <w:pStyle w:val="Nincstrkz"/>
                              <w:spacing w:before="120" w:after="120" w:line="276" w:lineRule="auto"/>
                              <w:jc w:val="right"/>
                              <w:rPr>
                                <w:rFonts w:ascii="Verdana" w:hAnsi="Verdana"/>
                                <w:b/>
                                <w:color w:val="646200"/>
                                <w:sz w:val="28"/>
                                <w:szCs w:val="28"/>
                              </w:rPr>
                            </w:pPr>
                          </w:p>
                          <w:p w14:paraId="0B176399" w14:textId="77777777" w:rsidR="0031138B" w:rsidRDefault="0031138B" w:rsidP="00FF32CC">
                            <w:pPr>
                              <w:pStyle w:val="Nincstrkz"/>
                              <w:spacing w:before="120" w:after="120" w:line="276" w:lineRule="auto"/>
                              <w:rPr>
                                <w:rFonts w:ascii="Verdana" w:hAnsi="Verdana"/>
                                <w:b/>
                                <w:color w:val="646200"/>
                                <w:sz w:val="28"/>
                                <w:szCs w:val="28"/>
                              </w:rPr>
                            </w:pPr>
                          </w:p>
                          <w:p w14:paraId="1B549B0F" w14:textId="77777777" w:rsidR="0031138B" w:rsidRDefault="0031138B" w:rsidP="00600D24">
                            <w:pPr>
                              <w:pStyle w:val="Nincstrkz"/>
                              <w:spacing w:before="120" w:after="120" w:line="276" w:lineRule="auto"/>
                              <w:jc w:val="right"/>
                              <w:rPr>
                                <w:rFonts w:ascii="Verdana" w:hAnsi="Verdana"/>
                                <w:b/>
                                <w:color w:val="646200"/>
                                <w:sz w:val="28"/>
                                <w:szCs w:val="28"/>
                              </w:rPr>
                            </w:pPr>
                            <w:r>
                              <w:rPr>
                                <w:rFonts w:ascii="Verdana" w:hAnsi="Verdana"/>
                                <w:b/>
                                <w:color w:val="646200"/>
                                <w:sz w:val="28"/>
                                <w:szCs w:val="28"/>
                              </w:rPr>
                              <w:t>ÜLLÉS NAGYKÖZSÉG</w:t>
                            </w:r>
                            <w:r w:rsidRPr="00600D24">
                              <w:rPr>
                                <w:rFonts w:ascii="Verdana" w:hAnsi="Verdana"/>
                                <w:b/>
                                <w:color w:val="646200"/>
                                <w:sz w:val="28"/>
                                <w:szCs w:val="28"/>
                              </w:rPr>
                              <w:t xml:space="preserve"> LOCAL AGENDA 21</w:t>
                            </w:r>
                          </w:p>
                          <w:p w14:paraId="17CD43F3" w14:textId="198A533E" w:rsidR="0031138B" w:rsidRPr="00600D24" w:rsidRDefault="0031138B" w:rsidP="00600D24">
                            <w:pPr>
                              <w:pStyle w:val="Nincstrkz"/>
                              <w:spacing w:before="120" w:after="120" w:line="276" w:lineRule="auto"/>
                              <w:jc w:val="right"/>
                              <w:rPr>
                                <w:rFonts w:ascii="Verdana" w:hAnsi="Verdana"/>
                                <w:b/>
                                <w:color w:val="646200"/>
                                <w:sz w:val="28"/>
                                <w:szCs w:val="28"/>
                              </w:rPr>
                            </w:pPr>
                            <w:r>
                              <w:rPr>
                                <w:rFonts w:ascii="Verdana" w:hAnsi="Verdana"/>
                                <w:b/>
                                <w:color w:val="646200"/>
                                <w:sz w:val="28"/>
                                <w:szCs w:val="28"/>
                              </w:rPr>
                              <w:t>3. FELÜLVIZSGÁLAT</w:t>
                            </w:r>
                          </w:p>
                          <w:p w14:paraId="38B48F47" w14:textId="09332F41" w:rsidR="0031138B" w:rsidRPr="00600D24" w:rsidRDefault="0031138B" w:rsidP="000329D1">
                            <w:pPr>
                              <w:widowControl/>
                              <w:suppressAutoHyphens w:val="0"/>
                              <w:spacing w:before="120" w:after="120" w:line="276" w:lineRule="auto"/>
                              <w:ind w:left="0" w:right="0"/>
                              <w:jc w:val="right"/>
                              <w:rPr>
                                <w:rFonts w:ascii="Verdana" w:hAnsi="Verdana"/>
                                <w:b/>
                                <w:color w:val="646200"/>
                                <w:sz w:val="22"/>
                                <w:szCs w:val="22"/>
                                <w:lang w:eastAsia="hu-HU"/>
                              </w:rPr>
                            </w:pPr>
                            <w:r w:rsidRPr="00600D24">
                              <w:rPr>
                                <w:rFonts w:ascii="Verdana" w:hAnsi="Verdana"/>
                                <w:b/>
                                <w:color w:val="646200"/>
                                <w:sz w:val="28"/>
                                <w:szCs w:val="28"/>
                                <w:lang w:eastAsia="hu-HU"/>
                              </w:rPr>
                              <w:t>20</w:t>
                            </w:r>
                            <w:r>
                              <w:rPr>
                                <w:rFonts w:ascii="Verdana" w:hAnsi="Verdana"/>
                                <w:b/>
                                <w:color w:val="646200"/>
                                <w:sz w:val="28"/>
                                <w:szCs w:val="28"/>
                                <w:lang w:eastAsia="hu-HU"/>
                              </w:rPr>
                              <w:t xml:space="preserve">20. november 20.   </w:t>
                            </w:r>
                          </w:p>
                        </w:tc>
                        <w:tc>
                          <w:tcPr>
                            <w:tcW w:w="1835" w:type="pct"/>
                            <w:tcBorders>
                              <w:left w:val="single" w:sz="4" w:space="0" w:color="538135"/>
                            </w:tcBorders>
                            <w:vAlign w:val="center"/>
                          </w:tcPr>
                          <w:p w14:paraId="01E97402"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41422B3"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384332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1AB2EF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F35A4B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27FD5C19"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DC2ED7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A1CEBE2"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2922E65"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D0AA4B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1C5EF4E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01E505E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A2112B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1D6CF9D"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8E7BD8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D5F023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50E4E2D4"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7DEB99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68339F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35282BA"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F6E11E7"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CB1C02E"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7A2688E3"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335E672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47A6F770"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p>
                          <w:p w14:paraId="6B6F6218" w14:textId="77777777" w:rsidR="0031138B" w:rsidRDefault="0031138B" w:rsidP="003C7EED">
                            <w:pPr>
                              <w:widowControl/>
                              <w:suppressAutoHyphens w:val="0"/>
                              <w:spacing w:before="0" w:after="0" w:line="276" w:lineRule="auto"/>
                              <w:ind w:left="0" w:right="0"/>
                              <w:rPr>
                                <w:rFonts w:ascii="Verdana" w:hAnsi="Verdana"/>
                                <w:b/>
                                <w:color w:val="646200"/>
                                <w:sz w:val="22"/>
                                <w:szCs w:val="22"/>
                                <w:lang w:eastAsia="hu-HU"/>
                              </w:rPr>
                            </w:pPr>
                            <w:r w:rsidRPr="00600D24">
                              <w:rPr>
                                <w:rFonts w:ascii="Verdana" w:hAnsi="Verdana"/>
                                <w:b/>
                                <w:color w:val="646200"/>
                                <w:sz w:val="22"/>
                                <w:szCs w:val="22"/>
                                <w:lang w:eastAsia="hu-HU"/>
                              </w:rPr>
                              <w:t xml:space="preserve">Készítette </w:t>
                            </w:r>
                            <w:r>
                              <w:rPr>
                                <w:rFonts w:ascii="Verdana" w:hAnsi="Verdana"/>
                                <w:b/>
                                <w:color w:val="646200"/>
                                <w:sz w:val="22"/>
                                <w:szCs w:val="22"/>
                                <w:lang w:eastAsia="hu-HU"/>
                              </w:rPr>
                              <w:t>Üllés</w:t>
                            </w:r>
                            <w:r w:rsidRPr="00600D24">
                              <w:rPr>
                                <w:rFonts w:ascii="Verdana" w:hAnsi="Verdana"/>
                                <w:b/>
                                <w:color w:val="646200"/>
                                <w:sz w:val="22"/>
                                <w:szCs w:val="22"/>
                                <w:lang w:eastAsia="hu-HU"/>
                              </w:rPr>
                              <w:t xml:space="preserve"> </w:t>
                            </w:r>
                            <w:r>
                              <w:rPr>
                                <w:rFonts w:ascii="Verdana" w:hAnsi="Verdana"/>
                                <w:b/>
                                <w:color w:val="646200"/>
                                <w:sz w:val="22"/>
                                <w:szCs w:val="22"/>
                                <w:lang w:eastAsia="hu-HU"/>
                              </w:rPr>
                              <w:t xml:space="preserve">Nagyközségi </w:t>
                            </w:r>
                            <w:r w:rsidRPr="00600D24">
                              <w:rPr>
                                <w:rFonts w:ascii="Verdana" w:hAnsi="Verdana"/>
                                <w:b/>
                                <w:color w:val="646200"/>
                                <w:sz w:val="22"/>
                                <w:szCs w:val="22"/>
                                <w:lang w:eastAsia="hu-HU"/>
                              </w:rPr>
                              <w:t xml:space="preserve">Önkormányzat megbízásából az </w:t>
                            </w:r>
                          </w:p>
                          <w:p w14:paraId="2B132DD4" w14:textId="77777777" w:rsidR="0031138B" w:rsidRPr="00600D24" w:rsidRDefault="0031138B" w:rsidP="003C7EED">
                            <w:pPr>
                              <w:widowControl/>
                              <w:suppressAutoHyphens w:val="0"/>
                              <w:spacing w:before="0" w:after="0" w:line="276" w:lineRule="auto"/>
                              <w:ind w:left="0" w:right="0"/>
                              <w:rPr>
                                <w:rFonts w:ascii="Verdana" w:hAnsi="Verdana"/>
                                <w:b/>
                                <w:color w:val="646200"/>
                                <w:sz w:val="22"/>
                                <w:szCs w:val="22"/>
                                <w:lang w:eastAsia="hu-HU"/>
                              </w:rPr>
                            </w:pPr>
                            <w:r w:rsidRPr="00600D24">
                              <w:rPr>
                                <w:rFonts w:ascii="Verdana" w:hAnsi="Verdana"/>
                                <w:b/>
                                <w:color w:val="646200"/>
                                <w:sz w:val="22"/>
                                <w:szCs w:val="22"/>
                                <w:lang w:eastAsia="hu-HU"/>
                              </w:rPr>
                              <w:t>ENV-INFO KFT., Szeged</w:t>
                            </w:r>
                          </w:p>
                          <w:p w14:paraId="19D1E247" w14:textId="77777777" w:rsidR="0031138B" w:rsidRPr="00600D24" w:rsidRDefault="0031138B" w:rsidP="003C7EED">
                            <w:pPr>
                              <w:pStyle w:val="Nincstrkz"/>
                              <w:spacing w:line="276" w:lineRule="auto"/>
                              <w:rPr>
                                <w:rFonts w:ascii="Verdana" w:hAnsi="Verdana"/>
                                <w:b/>
                                <w:color w:val="646200"/>
                              </w:rPr>
                            </w:pPr>
                            <w:r w:rsidRPr="00600D24">
                              <w:rPr>
                                <w:rFonts w:ascii="Verdana" w:hAnsi="Verdana"/>
                                <w:b/>
                                <w:color w:val="646200"/>
                              </w:rPr>
                              <w:t xml:space="preserve">     </w:t>
                            </w:r>
                          </w:p>
                          <w:p w14:paraId="23E2837A" w14:textId="77777777" w:rsidR="0031138B" w:rsidRPr="00600D24" w:rsidRDefault="0031138B" w:rsidP="003C7EED">
                            <w:pPr>
                              <w:pStyle w:val="Nincstrkz"/>
                              <w:spacing w:line="276" w:lineRule="auto"/>
                              <w:rPr>
                                <w:rFonts w:ascii="Verdana" w:hAnsi="Verdana"/>
                                <w:b/>
                                <w:color w:val="646200"/>
                              </w:rPr>
                            </w:pPr>
                            <w:r w:rsidRPr="00600D24">
                              <w:rPr>
                                <w:rFonts w:ascii="Verdana" w:hAnsi="Verdana"/>
                                <w:b/>
                                <w:color w:val="646200"/>
                              </w:rPr>
                              <w:t xml:space="preserve">     </w:t>
                            </w:r>
                          </w:p>
                        </w:tc>
                      </w:tr>
                    </w:tbl>
                    <w:p w14:paraId="3890F07B" w14:textId="77777777" w:rsidR="0031138B" w:rsidRDefault="0031138B" w:rsidP="000A0118">
                      <w:pPr>
                        <w:ind w:left="0"/>
                      </w:pPr>
                    </w:p>
                  </w:txbxContent>
                </v:textbox>
                <w10:wrap anchorx="page" anchory="page"/>
              </v:shape>
            </w:pict>
          </mc:Fallback>
        </mc:AlternateContent>
      </w:r>
    </w:p>
    <w:p w14:paraId="279BA473" w14:textId="77777777" w:rsidR="005808BD" w:rsidRDefault="005808BD" w:rsidP="003013E0">
      <w:pPr>
        <w:spacing w:before="0" w:after="0" w:line="276" w:lineRule="auto"/>
        <w:jc w:val="center"/>
        <w:rPr>
          <w:rFonts w:ascii="Verdana" w:hAnsi="Verdana"/>
          <w:b/>
          <w:color w:val="646200"/>
          <w:sz w:val="20"/>
          <w:szCs w:val="20"/>
        </w:rPr>
      </w:pPr>
    </w:p>
    <w:p w14:paraId="1900A6FF"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 xml:space="preserve">Fenntartható Fejlődés Helyi Programjának </w:t>
      </w:r>
      <w:r w:rsidRPr="00D34392">
        <w:rPr>
          <w:rFonts w:ascii="Verdana" w:hAnsi="Verdana"/>
          <w:b/>
          <w:color w:val="646200"/>
          <w:sz w:val="20"/>
          <w:szCs w:val="20"/>
          <w:u w:val="single"/>
        </w:rPr>
        <w:t>1. felülvizsgálata</w:t>
      </w:r>
      <w:r w:rsidRPr="005302BE">
        <w:rPr>
          <w:rFonts w:ascii="Verdana" w:hAnsi="Verdana"/>
          <w:b/>
          <w:color w:val="646200"/>
          <w:sz w:val="20"/>
          <w:szCs w:val="20"/>
        </w:rPr>
        <w:t xml:space="preserve">, </w:t>
      </w:r>
      <w:r>
        <w:rPr>
          <w:rFonts w:ascii="Verdana" w:hAnsi="Verdana"/>
          <w:b/>
          <w:color w:val="646200"/>
          <w:sz w:val="20"/>
          <w:szCs w:val="20"/>
        </w:rPr>
        <w:t>Üllés</w:t>
      </w:r>
    </w:p>
    <w:p w14:paraId="49134899" w14:textId="77777777" w:rsidR="001B1080" w:rsidRPr="005302BE" w:rsidRDefault="001B1080" w:rsidP="001B1080">
      <w:pPr>
        <w:spacing w:before="0" w:after="0" w:line="276" w:lineRule="auto"/>
        <w:jc w:val="center"/>
        <w:rPr>
          <w:rFonts w:ascii="Verdana" w:hAnsi="Verdana"/>
          <w:b/>
          <w:color w:val="646200"/>
          <w:sz w:val="20"/>
          <w:szCs w:val="20"/>
        </w:rPr>
      </w:pPr>
    </w:p>
    <w:p w14:paraId="03D4E5C2" w14:textId="77777777" w:rsidR="001B1080" w:rsidRPr="005302BE" w:rsidRDefault="001B1080" w:rsidP="001B1080">
      <w:pPr>
        <w:spacing w:before="0" w:after="0" w:line="276" w:lineRule="auto"/>
        <w:jc w:val="center"/>
        <w:rPr>
          <w:rFonts w:ascii="Verdana" w:hAnsi="Verdana"/>
          <w:b/>
          <w:color w:val="646200"/>
          <w:sz w:val="20"/>
          <w:szCs w:val="20"/>
        </w:rPr>
      </w:pPr>
    </w:p>
    <w:p w14:paraId="197F0498"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Elfogadta</w:t>
      </w:r>
    </w:p>
    <w:p w14:paraId="38DFE8C7" w14:textId="77777777" w:rsidR="001B1080" w:rsidRPr="005302BE"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Üllés</w:t>
      </w:r>
      <w:r w:rsidRPr="005302BE">
        <w:rPr>
          <w:rFonts w:ascii="Verdana" w:hAnsi="Verdana"/>
          <w:b/>
          <w:color w:val="646200"/>
          <w:sz w:val="20"/>
          <w:szCs w:val="20"/>
        </w:rPr>
        <w:t xml:space="preserve"> </w:t>
      </w:r>
      <w:r>
        <w:rPr>
          <w:rFonts w:ascii="Verdana" w:hAnsi="Verdana"/>
          <w:b/>
          <w:color w:val="646200"/>
          <w:sz w:val="20"/>
          <w:szCs w:val="20"/>
        </w:rPr>
        <w:t>Nagyk</w:t>
      </w:r>
      <w:r w:rsidRPr="005302BE">
        <w:rPr>
          <w:rFonts w:ascii="Verdana" w:hAnsi="Verdana"/>
          <w:b/>
          <w:color w:val="646200"/>
          <w:sz w:val="20"/>
          <w:szCs w:val="20"/>
        </w:rPr>
        <w:t>özség</w:t>
      </w:r>
      <w:r>
        <w:rPr>
          <w:rFonts w:ascii="Verdana" w:hAnsi="Verdana"/>
          <w:b/>
          <w:color w:val="646200"/>
          <w:sz w:val="20"/>
          <w:szCs w:val="20"/>
        </w:rPr>
        <w:t>i Önkormányzat</w:t>
      </w:r>
    </w:p>
    <w:p w14:paraId="00F1DE8F"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Képviselő</w:t>
      </w:r>
      <w:r>
        <w:rPr>
          <w:rFonts w:ascii="Verdana" w:hAnsi="Verdana"/>
          <w:b/>
          <w:color w:val="646200"/>
          <w:sz w:val="20"/>
          <w:szCs w:val="20"/>
        </w:rPr>
        <w:t>t</w:t>
      </w:r>
      <w:r w:rsidRPr="005302BE">
        <w:rPr>
          <w:rFonts w:ascii="Verdana" w:hAnsi="Verdana"/>
          <w:b/>
          <w:color w:val="646200"/>
          <w:sz w:val="20"/>
          <w:szCs w:val="20"/>
        </w:rPr>
        <w:t>estülete</w:t>
      </w:r>
    </w:p>
    <w:p w14:paraId="59F3B345" w14:textId="77777777" w:rsidR="001B1080" w:rsidRPr="005302BE" w:rsidRDefault="001B1080" w:rsidP="001B1080">
      <w:pPr>
        <w:spacing w:before="0" w:after="0" w:line="276" w:lineRule="auto"/>
        <w:jc w:val="center"/>
        <w:rPr>
          <w:rFonts w:ascii="Verdana" w:hAnsi="Verdana"/>
          <w:b/>
          <w:color w:val="646200"/>
          <w:sz w:val="20"/>
          <w:szCs w:val="20"/>
        </w:rPr>
      </w:pPr>
    </w:p>
    <w:p w14:paraId="7531350E" w14:textId="77777777" w:rsidR="001B1080" w:rsidRPr="005302BE" w:rsidRDefault="001B1080" w:rsidP="001B1080">
      <w:pPr>
        <w:spacing w:before="0" w:after="0" w:line="276" w:lineRule="auto"/>
        <w:jc w:val="center"/>
        <w:rPr>
          <w:rFonts w:ascii="Verdana" w:hAnsi="Verdana"/>
          <w:b/>
          <w:color w:val="646200"/>
          <w:sz w:val="20"/>
          <w:szCs w:val="20"/>
        </w:rPr>
      </w:pPr>
    </w:p>
    <w:p w14:paraId="7BCD6154"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206/2015.(XII.</w:t>
      </w:r>
      <w:proofErr w:type="gramStart"/>
      <w:r>
        <w:rPr>
          <w:rFonts w:ascii="Verdana" w:hAnsi="Verdana"/>
          <w:b/>
          <w:color w:val="646200"/>
          <w:sz w:val="20"/>
          <w:szCs w:val="20"/>
        </w:rPr>
        <w:t>15.)önkormányzati</w:t>
      </w:r>
      <w:proofErr w:type="gramEnd"/>
      <w:r>
        <w:rPr>
          <w:rFonts w:ascii="Verdana" w:hAnsi="Verdana"/>
          <w:b/>
          <w:color w:val="646200"/>
          <w:sz w:val="20"/>
          <w:szCs w:val="20"/>
        </w:rPr>
        <w:t xml:space="preserve"> h</w:t>
      </w:r>
      <w:r w:rsidRPr="005302BE">
        <w:rPr>
          <w:rFonts w:ascii="Verdana" w:hAnsi="Verdana"/>
          <w:b/>
          <w:color w:val="646200"/>
          <w:sz w:val="20"/>
          <w:szCs w:val="20"/>
        </w:rPr>
        <w:t>atározatával.</w:t>
      </w:r>
    </w:p>
    <w:p w14:paraId="111BCE7A" w14:textId="77777777" w:rsidR="001B1080" w:rsidRDefault="001B1080" w:rsidP="001B1080">
      <w:pPr>
        <w:spacing w:before="0" w:after="0" w:line="276" w:lineRule="auto"/>
        <w:jc w:val="center"/>
        <w:rPr>
          <w:rFonts w:ascii="Verdana" w:hAnsi="Verdana"/>
          <w:b/>
          <w:color w:val="646200"/>
          <w:sz w:val="20"/>
          <w:szCs w:val="20"/>
        </w:rPr>
      </w:pPr>
    </w:p>
    <w:p w14:paraId="72CCD4A4" w14:textId="77777777" w:rsidR="001B1080" w:rsidRDefault="001B1080" w:rsidP="001B1080">
      <w:pPr>
        <w:spacing w:before="0" w:after="0" w:line="276" w:lineRule="auto"/>
        <w:jc w:val="center"/>
        <w:rPr>
          <w:rFonts w:ascii="Verdana" w:hAnsi="Verdana"/>
          <w:b/>
          <w:color w:val="646200"/>
          <w:sz w:val="20"/>
          <w:szCs w:val="20"/>
        </w:rPr>
      </w:pPr>
    </w:p>
    <w:p w14:paraId="37068BDE" w14:textId="77777777" w:rsidR="001B1080" w:rsidRDefault="001B1080" w:rsidP="001B1080">
      <w:pPr>
        <w:spacing w:before="0" w:after="0" w:line="276" w:lineRule="auto"/>
        <w:jc w:val="center"/>
        <w:rPr>
          <w:rFonts w:ascii="Verdana" w:hAnsi="Verdana"/>
          <w:b/>
          <w:color w:val="646200"/>
          <w:sz w:val="20"/>
          <w:szCs w:val="20"/>
        </w:rPr>
      </w:pPr>
    </w:p>
    <w:p w14:paraId="113099E5" w14:textId="77777777" w:rsidR="001B1080" w:rsidRDefault="001B1080" w:rsidP="001B1080">
      <w:pPr>
        <w:spacing w:before="0" w:after="0" w:line="276" w:lineRule="auto"/>
        <w:jc w:val="center"/>
        <w:rPr>
          <w:rFonts w:ascii="Verdana" w:hAnsi="Verdana"/>
          <w:b/>
          <w:color w:val="646200"/>
          <w:sz w:val="20"/>
          <w:szCs w:val="20"/>
        </w:rPr>
      </w:pPr>
    </w:p>
    <w:p w14:paraId="108C9C4B"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 xml:space="preserve">Ü </w:t>
      </w:r>
      <w:proofErr w:type="gramStart"/>
      <w:r>
        <w:rPr>
          <w:rFonts w:ascii="Verdana" w:hAnsi="Verdana"/>
          <w:b/>
          <w:color w:val="646200"/>
          <w:sz w:val="20"/>
          <w:szCs w:val="20"/>
        </w:rPr>
        <w:t xml:space="preserve">l  </w:t>
      </w:r>
      <w:proofErr w:type="spellStart"/>
      <w:r>
        <w:rPr>
          <w:rFonts w:ascii="Verdana" w:hAnsi="Verdana"/>
          <w:b/>
          <w:color w:val="646200"/>
          <w:sz w:val="20"/>
          <w:szCs w:val="20"/>
        </w:rPr>
        <w:t>l</w:t>
      </w:r>
      <w:proofErr w:type="spellEnd"/>
      <w:proofErr w:type="gramEnd"/>
      <w:r>
        <w:rPr>
          <w:rFonts w:ascii="Verdana" w:hAnsi="Verdana"/>
          <w:b/>
          <w:color w:val="646200"/>
          <w:sz w:val="20"/>
          <w:szCs w:val="20"/>
        </w:rPr>
        <w:t xml:space="preserve"> é s, 2015. december 15.</w:t>
      </w:r>
    </w:p>
    <w:p w14:paraId="7D54A243" w14:textId="77777777" w:rsidR="001B1080" w:rsidRDefault="001B1080" w:rsidP="001B1080">
      <w:pPr>
        <w:spacing w:before="0" w:after="0" w:line="276" w:lineRule="auto"/>
        <w:jc w:val="center"/>
        <w:rPr>
          <w:rFonts w:ascii="Verdana" w:hAnsi="Verdana"/>
          <w:b/>
          <w:color w:val="646200"/>
          <w:sz w:val="20"/>
          <w:szCs w:val="20"/>
        </w:rPr>
      </w:pPr>
    </w:p>
    <w:p w14:paraId="32E1ED4F" w14:textId="77777777" w:rsidR="001B1080" w:rsidRDefault="001B1080" w:rsidP="001B1080">
      <w:pPr>
        <w:spacing w:before="0" w:after="0" w:line="276" w:lineRule="auto"/>
        <w:jc w:val="center"/>
        <w:rPr>
          <w:rFonts w:ascii="Verdana" w:hAnsi="Verdana"/>
          <w:b/>
          <w:color w:val="646200"/>
          <w:sz w:val="20"/>
          <w:szCs w:val="20"/>
        </w:rPr>
      </w:pPr>
    </w:p>
    <w:p w14:paraId="2059CB0A" w14:textId="77777777" w:rsidR="001B1080" w:rsidRDefault="001B1080" w:rsidP="001B1080">
      <w:pPr>
        <w:spacing w:before="0" w:after="0" w:line="276" w:lineRule="auto"/>
        <w:jc w:val="center"/>
        <w:rPr>
          <w:rFonts w:ascii="Verdana" w:hAnsi="Verdana"/>
          <w:b/>
          <w:color w:val="646200"/>
          <w:sz w:val="20"/>
          <w:szCs w:val="20"/>
        </w:rPr>
      </w:pPr>
    </w:p>
    <w:p w14:paraId="2FCF0238" w14:textId="77777777" w:rsidR="001B1080" w:rsidRDefault="001B1080" w:rsidP="001B1080">
      <w:pPr>
        <w:spacing w:before="0" w:after="0" w:line="276" w:lineRule="auto"/>
        <w:jc w:val="center"/>
        <w:rPr>
          <w:rFonts w:ascii="Verdana" w:hAnsi="Verdana"/>
          <w:b/>
          <w:color w:val="646200"/>
          <w:sz w:val="20"/>
          <w:szCs w:val="20"/>
        </w:rPr>
      </w:pPr>
    </w:p>
    <w:p w14:paraId="3394F20A"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 xml:space="preserve">Nagy Attila Gyula </w:t>
      </w:r>
    </w:p>
    <w:p w14:paraId="74163F59"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polgármester s.k.</w:t>
      </w:r>
    </w:p>
    <w:p w14:paraId="148931BF" w14:textId="77777777" w:rsidR="001B1080" w:rsidRDefault="001B1080" w:rsidP="001B1080">
      <w:pPr>
        <w:spacing w:before="0" w:after="0" w:line="276" w:lineRule="auto"/>
        <w:jc w:val="center"/>
        <w:rPr>
          <w:rFonts w:ascii="Verdana" w:hAnsi="Verdana"/>
          <w:b/>
          <w:color w:val="646200"/>
          <w:sz w:val="20"/>
          <w:szCs w:val="20"/>
        </w:rPr>
      </w:pPr>
    </w:p>
    <w:p w14:paraId="6E461BF7" w14:textId="77777777" w:rsidR="001B1080" w:rsidRDefault="001B1080" w:rsidP="001B1080">
      <w:pPr>
        <w:spacing w:before="0" w:after="0" w:line="276" w:lineRule="auto"/>
        <w:jc w:val="center"/>
        <w:rPr>
          <w:rFonts w:ascii="Verdana" w:hAnsi="Verdana"/>
          <w:b/>
          <w:color w:val="646200"/>
          <w:sz w:val="20"/>
          <w:szCs w:val="20"/>
        </w:rPr>
      </w:pPr>
    </w:p>
    <w:p w14:paraId="12ABB9AF" w14:textId="77777777" w:rsidR="001B1080" w:rsidRDefault="001B1080" w:rsidP="001B1080">
      <w:pPr>
        <w:spacing w:before="0" w:after="0" w:line="276" w:lineRule="auto"/>
        <w:jc w:val="center"/>
        <w:rPr>
          <w:rFonts w:ascii="Verdana" w:hAnsi="Verdana"/>
          <w:b/>
          <w:color w:val="646200"/>
          <w:sz w:val="20"/>
          <w:szCs w:val="20"/>
        </w:rPr>
      </w:pPr>
    </w:p>
    <w:p w14:paraId="60FF383A"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 xml:space="preserve">Fenntartható Fejlődés Helyi Programjának </w:t>
      </w:r>
      <w:r w:rsidRPr="00D34392">
        <w:rPr>
          <w:rFonts w:ascii="Verdana" w:hAnsi="Verdana"/>
          <w:b/>
          <w:color w:val="646200"/>
          <w:sz w:val="20"/>
          <w:szCs w:val="20"/>
          <w:u w:val="single"/>
        </w:rPr>
        <w:t>2. felülvizsgálata</w:t>
      </w:r>
      <w:r w:rsidRPr="005302BE">
        <w:rPr>
          <w:rFonts w:ascii="Verdana" w:hAnsi="Verdana"/>
          <w:b/>
          <w:color w:val="646200"/>
          <w:sz w:val="20"/>
          <w:szCs w:val="20"/>
        </w:rPr>
        <w:t xml:space="preserve">, </w:t>
      </w:r>
      <w:r>
        <w:rPr>
          <w:rFonts w:ascii="Verdana" w:hAnsi="Verdana"/>
          <w:b/>
          <w:color w:val="646200"/>
          <w:sz w:val="20"/>
          <w:szCs w:val="20"/>
        </w:rPr>
        <w:t>Üllés</w:t>
      </w:r>
    </w:p>
    <w:p w14:paraId="3A1CF81D" w14:textId="77777777" w:rsidR="001B1080" w:rsidRPr="005302BE" w:rsidRDefault="001B1080" w:rsidP="001B1080">
      <w:pPr>
        <w:spacing w:before="0" w:after="0" w:line="276" w:lineRule="auto"/>
        <w:jc w:val="center"/>
        <w:rPr>
          <w:rFonts w:ascii="Verdana" w:hAnsi="Verdana"/>
          <w:b/>
          <w:color w:val="646200"/>
          <w:sz w:val="20"/>
          <w:szCs w:val="20"/>
        </w:rPr>
      </w:pPr>
    </w:p>
    <w:p w14:paraId="046751B9" w14:textId="77777777" w:rsidR="001B1080" w:rsidRPr="005302BE" w:rsidRDefault="001B1080" w:rsidP="001B1080">
      <w:pPr>
        <w:spacing w:before="0" w:after="0" w:line="276" w:lineRule="auto"/>
        <w:jc w:val="center"/>
        <w:rPr>
          <w:rFonts w:ascii="Verdana" w:hAnsi="Verdana"/>
          <w:b/>
          <w:color w:val="646200"/>
          <w:sz w:val="20"/>
          <w:szCs w:val="20"/>
        </w:rPr>
      </w:pPr>
    </w:p>
    <w:p w14:paraId="0AB6C9E0"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Elfogadta</w:t>
      </w:r>
    </w:p>
    <w:p w14:paraId="216B5B89" w14:textId="77777777" w:rsidR="001B1080" w:rsidRPr="005302BE"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Üllés</w:t>
      </w:r>
      <w:r w:rsidRPr="005302BE">
        <w:rPr>
          <w:rFonts w:ascii="Verdana" w:hAnsi="Verdana"/>
          <w:b/>
          <w:color w:val="646200"/>
          <w:sz w:val="20"/>
          <w:szCs w:val="20"/>
        </w:rPr>
        <w:t xml:space="preserve"> </w:t>
      </w:r>
      <w:r>
        <w:rPr>
          <w:rFonts w:ascii="Verdana" w:hAnsi="Verdana"/>
          <w:b/>
          <w:color w:val="646200"/>
          <w:sz w:val="20"/>
          <w:szCs w:val="20"/>
        </w:rPr>
        <w:t>Nagyk</w:t>
      </w:r>
      <w:r w:rsidRPr="005302BE">
        <w:rPr>
          <w:rFonts w:ascii="Verdana" w:hAnsi="Verdana"/>
          <w:b/>
          <w:color w:val="646200"/>
          <w:sz w:val="20"/>
          <w:szCs w:val="20"/>
        </w:rPr>
        <w:t>özség</w:t>
      </w:r>
      <w:r>
        <w:rPr>
          <w:rFonts w:ascii="Verdana" w:hAnsi="Verdana"/>
          <w:b/>
          <w:color w:val="646200"/>
          <w:sz w:val="20"/>
          <w:szCs w:val="20"/>
        </w:rPr>
        <w:t>i Önkormányzat</w:t>
      </w:r>
    </w:p>
    <w:p w14:paraId="2EA36359" w14:textId="77777777" w:rsidR="001B1080" w:rsidRPr="005302BE" w:rsidRDefault="001B1080" w:rsidP="001B1080">
      <w:pPr>
        <w:spacing w:before="0" w:after="0" w:line="276" w:lineRule="auto"/>
        <w:jc w:val="center"/>
        <w:rPr>
          <w:rFonts w:ascii="Verdana" w:hAnsi="Verdana"/>
          <w:b/>
          <w:color w:val="646200"/>
          <w:sz w:val="20"/>
          <w:szCs w:val="20"/>
        </w:rPr>
      </w:pPr>
      <w:r w:rsidRPr="005302BE">
        <w:rPr>
          <w:rFonts w:ascii="Verdana" w:hAnsi="Verdana"/>
          <w:b/>
          <w:color w:val="646200"/>
          <w:sz w:val="20"/>
          <w:szCs w:val="20"/>
        </w:rPr>
        <w:t>Képviselő</w:t>
      </w:r>
      <w:r>
        <w:rPr>
          <w:rFonts w:ascii="Verdana" w:hAnsi="Verdana"/>
          <w:b/>
          <w:color w:val="646200"/>
          <w:sz w:val="20"/>
          <w:szCs w:val="20"/>
        </w:rPr>
        <w:t>t</w:t>
      </w:r>
      <w:r w:rsidRPr="005302BE">
        <w:rPr>
          <w:rFonts w:ascii="Verdana" w:hAnsi="Verdana"/>
          <w:b/>
          <w:color w:val="646200"/>
          <w:sz w:val="20"/>
          <w:szCs w:val="20"/>
        </w:rPr>
        <w:t>estülete</w:t>
      </w:r>
    </w:p>
    <w:p w14:paraId="4D27193C" w14:textId="77777777" w:rsidR="001B1080" w:rsidRPr="005302BE" w:rsidRDefault="001B1080" w:rsidP="001B1080">
      <w:pPr>
        <w:spacing w:before="0" w:after="0" w:line="276" w:lineRule="auto"/>
        <w:jc w:val="center"/>
        <w:rPr>
          <w:rFonts w:ascii="Verdana" w:hAnsi="Verdana"/>
          <w:b/>
          <w:color w:val="646200"/>
          <w:sz w:val="20"/>
          <w:szCs w:val="20"/>
        </w:rPr>
      </w:pPr>
    </w:p>
    <w:p w14:paraId="6FFFECB5" w14:textId="77777777" w:rsidR="001B1080" w:rsidRPr="005302BE" w:rsidRDefault="001B1080" w:rsidP="001B1080">
      <w:pPr>
        <w:spacing w:before="0" w:after="0" w:line="276" w:lineRule="auto"/>
        <w:jc w:val="center"/>
        <w:rPr>
          <w:rFonts w:ascii="Verdana" w:hAnsi="Verdana"/>
          <w:b/>
          <w:color w:val="646200"/>
          <w:sz w:val="20"/>
          <w:szCs w:val="20"/>
        </w:rPr>
      </w:pPr>
    </w:p>
    <w:p w14:paraId="4828DAC2"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…/2017.(XI.</w:t>
      </w:r>
      <w:proofErr w:type="gramStart"/>
      <w:r>
        <w:rPr>
          <w:rFonts w:ascii="Verdana" w:hAnsi="Verdana"/>
          <w:b/>
          <w:color w:val="646200"/>
          <w:sz w:val="20"/>
          <w:szCs w:val="20"/>
        </w:rPr>
        <w:t>21.)önkormányzati</w:t>
      </w:r>
      <w:proofErr w:type="gramEnd"/>
      <w:r>
        <w:rPr>
          <w:rFonts w:ascii="Verdana" w:hAnsi="Verdana"/>
          <w:b/>
          <w:color w:val="646200"/>
          <w:sz w:val="20"/>
          <w:szCs w:val="20"/>
        </w:rPr>
        <w:t xml:space="preserve"> h</w:t>
      </w:r>
      <w:r w:rsidRPr="005302BE">
        <w:rPr>
          <w:rFonts w:ascii="Verdana" w:hAnsi="Verdana"/>
          <w:b/>
          <w:color w:val="646200"/>
          <w:sz w:val="20"/>
          <w:szCs w:val="20"/>
        </w:rPr>
        <w:t>atározatával.</w:t>
      </w:r>
    </w:p>
    <w:p w14:paraId="625D19D1" w14:textId="77777777" w:rsidR="001B1080" w:rsidRDefault="001B1080" w:rsidP="001B1080">
      <w:pPr>
        <w:spacing w:before="0" w:after="0" w:line="276" w:lineRule="auto"/>
        <w:jc w:val="center"/>
        <w:rPr>
          <w:rFonts w:ascii="Verdana" w:hAnsi="Verdana"/>
          <w:b/>
          <w:color w:val="646200"/>
          <w:sz w:val="20"/>
          <w:szCs w:val="20"/>
        </w:rPr>
      </w:pPr>
    </w:p>
    <w:p w14:paraId="28B462DC" w14:textId="77777777" w:rsidR="001B1080" w:rsidRDefault="001B1080" w:rsidP="001B1080">
      <w:pPr>
        <w:spacing w:before="0" w:after="0" w:line="276" w:lineRule="auto"/>
        <w:jc w:val="center"/>
        <w:rPr>
          <w:rFonts w:ascii="Verdana" w:hAnsi="Verdana"/>
          <w:b/>
          <w:color w:val="646200"/>
          <w:sz w:val="20"/>
          <w:szCs w:val="20"/>
        </w:rPr>
      </w:pPr>
    </w:p>
    <w:p w14:paraId="2B415609" w14:textId="77777777" w:rsidR="001B1080" w:rsidRDefault="001B1080" w:rsidP="001B1080">
      <w:pPr>
        <w:spacing w:before="0" w:after="0" w:line="276" w:lineRule="auto"/>
        <w:jc w:val="center"/>
        <w:rPr>
          <w:rFonts w:ascii="Verdana" w:hAnsi="Verdana"/>
          <w:b/>
          <w:color w:val="646200"/>
          <w:sz w:val="20"/>
          <w:szCs w:val="20"/>
        </w:rPr>
      </w:pPr>
    </w:p>
    <w:p w14:paraId="048E4F05" w14:textId="77777777" w:rsidR="001B1080" w:rsidRDefault="001B1080" w:rsidP="001B1080">
      <w:pPr>
        <w:spacing w:before="0" w:after="0" w:line="276" w:lineRule="auto"/>
        <w:jc w:val="center"/>
        <w:rPr>
          <w:rFonts w:ascii="Verdana" w:hAnsi="Verdana"/>
          <w:b/>
          <w:color w:val="646200"/>
          <w:sz w:val="20"/>
          <w:szCs w:val="20"/>
        </w:rPr>
      </w:pPr>
    </w:p>
    <w:p w14:paraId="627A2BAF"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 xml:space="preserve">Ü </w:t>
      </w:r>
      <w:proofErr w:type="gramStart"/>
      <w:r>
        <w:rPr>
          <w:rFonts w:ascii="Verdana" w:hAnsi="Verdana"/>
          <w:b/>
          <w:color w:val="646200"/>
          <w:sz w:val="20"/>
          <w:szCs w:val="20"/>
        </w:rPr>
        <w:t xml:space="preserve">l  </w:t>
      </w:r>
      <w:proofErr w:type="spellStart"/>
      <w:r>
        <w:rPr>
          <w:rFonts w:ascii="Verdana" w:hAnsi="Verdana"/>
          <w:b/>
          <w:color w:val="646200"/>
          <w:sz w:val="20"/>
          <w:szCs w:val="20"/>
        </w:rPr>
        <w:t>l</w:t>
      </w:r>
      <w:proofErr w:type="spellEnd"/>
      <w:proofErr w:type="gramEnd"/>
      <w:r>
        <w:rPr>
          <w:rFonts w:ascii="Verdana" w:hAnsi="Verdana"/>
          <w:b/>
          <w:color w:val="646200"/>
          <w:sz w:val="20"/>
          <w:szCs w:val="20"/>
        </w:rPr>
        <w:t xml:space="preserve"> é s, 2017. november 21.</w:t>
      </w:r>
    </w:p>
    <w:p w14:paraId="03EAD39C" w14:textId="77777777" w:rsidR="001B1080" w:rsidRDefault="001B1080" w:rsidP="001B1080">
      <w:pPr>
        <w:spacing w:before="0" w:after="0" w:line="276" w:lineRule="auto"/>
        <w:ind w:left="0"/>
        <w:rPr>
          <w:rFonts w:ascii="Verdana" w:hAnsi="Verdana"/>
          <w:b/>
          <w:color w:val="646200"/>
          <w:sz w:val="20"/>
          <w:szCs w:val="20"/>
        </w:rPr>
      </w:pPr>
    </w:p>
    <w:p w14:paraId="62C4C4E3" w14:textId="77777777" w:rsidR="001B1080" w:rsidRDefault="001B1080" w:rsidP="001B1080">
      <w:pPr>
        <w:spacing w:before="0" w:after="0" w:line="276" w:lineRule="auto"/>
        <w:jc w:val="center"/>
        <w:rPr>
          <w:rFonts w:ascii="Verdana" w:hAnsi="Verdana"/>
          <w:b/>
          <w:color w:val="646200"/>
          <w:sz w:val="20"/>
          <w:szCs w:val="20"/>
        </w:rPr>
      </w:pPr>
    </w:p>
    <w:p w14:paraId="31C221AA" w14:textId="77777777" w:rsidR="001B1080"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 xml:space="preserve">Nagy Attila Gyula </w:t>
      </w:r>
    </w:p>
    <w:p w14:paraId="7F92517E" w14:textId="77777777" w:rsidR="001B1080" w:rsidRPr="005302BE" w:rsidRDefault="001B1080" w:rsidP="001B1080">
      <w:pPr>
        <w:spacing w:before="0" w:after="0" w:line="276" w:lineRule="auto"/>
        <w:jc w:val="center"/>
        <w:rPr>
          <w:rFonts w:ascii="Verdana" w:hAnsi="Verdana"/>
          <w:b/>
          <w:color w:val="646200"/>
          <w:sz w:val="20"/>
          <w:szCs w:val="20"/>
        </w:rPr>
      </w:pPr>
      <w:r>
        <w:rPr>
          <w:rFonts w:ascii="Verdana" w:hAnsi="Verdana"/>
          <w:b/>
          <w:color w:val="646200"/>
          <w:sz w:val="20"/>
          <w:szCs w:val="20"/>
        </w:rPr>
        <w:t xml:space="preserve">polgármester </w:t>
      </w:r>
    </w:p>
    <w:p w14:paraId="2B4D4DB4" w14:textId="77777777" w:rsidR="001B1080" w:rsidRPr="005302BE" w:rsidRDefault="001B1080" w:rsidP="001B1080">
      <w:pPr>
        <w:spacing w:before="0" w:after="0" w:line="276" w:lineRule="auto"/>
        <w:jc w:val="center"/>
        <w:rPr>
          <w:rFonts w:ascii="Verdana" w:hAnsi="Verdana"/>
          <w:b/>
          <w:color w:val="646200"/>
          <w:sz w:val="20"/>
          <w:szCs w:val="20"/>
        </w:rPr>
      </w:pPr>
      <w:r>
        <w:rPr>
          <w:rFonts w:ascii="Verdana" w:hAnsi="Verdana"/>
          <w:b/>
          <w:color w:val="003366"/>
          <w:sz w:val="32"/>
          <w:szCs w:val="32"/>
        </w:rPr>
        <w:br w:type="page"/>
      </w:r>
    </w:p>
    <w:p w14:paraId="4FAAC0D7" w14:textId="77777777" w:rsidR="003C7EED" w:rsidRDefault="003C7EED" w:rsidP="003013E0">
      <w:pPr>
        <w:pStyle w:val="Szvegtrzs2"/>
        <w:widowControl w:val="0"/>
        <w:spacing w:after="0" w:line="276" w:lineRule="auto"/>
        <w:jc w:val="center"/>
        <w:rPr>
          <w:rFonts w:ascii="Verdana" w:hAnsi="Verdana"/>
          <w:b/>
          <w:color w:val="646200"/>
          <w:sz w:val="20"/>
          <w:szCs w:val="20"/>
        </w:rPr>
      </w:pPr>
      <w:r w:rsidRPr="009A19CE">
        <w:rPr>
          <w:rFonts w:ascii="Verdana" w:hAnsi="Verdana"/>
          <w:b/>
          <w:color w:val="646200"/>
          <w:sz w:val="20"/>
          <w:szCs w:val="20"/>
        </w:rPr>
        <w:lastRenderedPageBreak/>
        <w:t>TARTALOMJEGYZÉK</w:t>
      </w:r>
    </w:p>
    <w:p w14:paraId="64B4D8C3" w14:textId="77777777" w:rsidR="00D64D6C" w:rsidRPr="009A19CE" w:rsidRDefault="00D64D6C" w:rsidP="003013E0">
      <w:pPr>
        <w:pStyle w:val="Szvegtrzs2"/>
        <w:widowControl w:val="0"/>
        <w:spacing w:after="0" w:line="276" w:lineRule="auto"/>
        <w:jc w:val="center"/>
        <w:rPr>
          <w:rFonts w:ascii="Verdana" w:hAnsi="Verdana"/>
          <w:b/>
          <w:color w:val="646200"/>
          <w:sz w:val="20"/>
          <w:szCs w:val="20"/>
        </w:rPr>
      </w:pPr>
    </w:p>
    <w:p w14:paraId="08EC96D2" w14:textId="77777777" w:rsidR="0020775B" w:rsidRPr="009A19CE" w:rsidRDefault="0020775B" w:rsidP="003013E0">
      <w:pPr>
        <w:spacing w:before="0" w:after="60" w:line="276" w:lineRule="auto"/>
        <w:jc w:val="center"/>
        <w:rPr>
          <w:rFonts w:ascii="Verdana" w:hAnsi="Verdana"/>
          <w:b/>
          <w:color w:val="646200"/>
          <w:sz w:val="20"/>
          <w:szCs w:val="20"/>
        </w:rPr>
      </w:pPr>
    </w:p>
    <w:p w14:paraId="7762B1EE" w14:textId="089991B3" w:rsidR="000B12DD" w:rsidRPr="000B12DD" w:rsidRDefault="00AC118C">
      <w:pPr>
        <w:pStyle w:val="TJ1"/>
        <w:tabs>
          <w:tab w:val="left" w:pos="480"/>
          <w:tab w:val="right" w:leader="dot" w:pos="9061"/>
        </w:tabs>
        <w:rPr>
          <w:rFonts w:ascii="Verdana" w:eastAsiaTheme="minorEastAsia" w:hAnsi="Verdana" w:cstheme="minorBidi"/>
          <w:noProof/>
          <w:sz w:val="20"/>
          <w:szCs w:val="20"/>
          <w:lang w:eastAsia="hu-HU"/>
        </w:rPr>
      </w:pPr>
      <w:r w:rsidRPr="000B12DD">
        <w:rPr>
          <w:rFonts w:ascii="Verdana" w:hAnsi="Verdana"/>
          <w:sz w:val="20"/>
          <w:szCs w:val="20"/>
        </w:rPr>
        <w:fldChar w:fldCharType="begin"/>
      </w:r>
      <w:r w:rsidR="0020775B" w:rsidRPr="000B12DD">
        <w:rPr>
          <w:rFonts w:ascii="Verdana" w:hAnsi="Verdana"/>
          <w:sz w:val="20"/>
          <w:szCs w:val="20"/>
        </w:rPr>
        <w:instrText xml:space="preserve"> TOC \o "1-3" \h \z \u </w:instrText>
      </w:r>
      <w:r w:rsidRPr="000B12DD">
        <w:rPr>
          <w:rFonts w:ascii="Verdana" w:hAnsi="Verdana"/>
          <w:sz w:val="20"/>
          <w:szCs w:val="20"/>
        </w:rPr>
        <w:fldChar w:fldCharType="separate"/>
      </w:r>
      <w:hyperlink w:anchor="_Toc434607910" w:history="1">
        <w:r w:rsidR="000B12DD" w:rsidRPr="000B12DD">
          <w:rPr>
            <w:rStyle w:val="Hiperhivatkozs"/>
            <w:rFonts w:ascii="Verdana" w:hAnsi="Verdana"/>
            <w:noProof/>
            <w:sz w:val="20"/>
            <w:szCs w:val="20"/>
          </w:rPr>
          <w:t>I.</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ELŐSZÓ</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_Toc434607910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sidR="00D70374">
          <w:rPr>
            <w:rFonts w:ascii="Verdana" w:hAnsi="Verdana"/>
            <w:noProof/>
            <w:webHidden/>
            <w:sz w:val="20"/>
            <w:szCs w:val="20"/>
          </w:rPr>
          <w:t>3</w:t>
        </w:r>
        <w:r w:rsidR="000B12DD" w:rsidRPr="000B12DD">
          <w:rPr>
            <w:rFonts w:ascii="Verdana" w:hAnsi="Verdana"/>
            <w:noProof/>
            <w:webHidden/>
            <w:sz w:val="20"/>
            <w:szCs w:val="20"/>
          </w:rPr>
          <w:fldChar w:fldCharType="end"/>
        </w:r>
      </w:hyperlink>
    </w:p>
    <w:p w14:paraId="2050E7C8" w14:textId="082E5C5A"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11" w:history="1">
        <w:r w:rsidR="000B12DD" w:rsidRPr="000B12DD">
          <w:rPr>
            <w:rStyle w:val="Hiperhivatkozs"/>
            <w:rFonts w:ascii="Verdana" w:hAnsi="Verdana"/>
            <w:noProof/>
            <w:sz w:val="20"/>
            <w:szCs w:val="20"/>
          </w:rPr>
          <w:t>1.1. A Local Agenda 21 program</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_Toc434607911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4</w:t>
        </w:r>
        <w:r w:rsidR="000B12DD" w:rsidRPr="000B12DD">
          <w:rPr>
            <w:rFonts w:ascii="Verdana" w:hAnsi="Verdana"/>
            <w:noProof/>
            <w:webHidden/>
            <w:sz w:val="20"/>
            <w:szCs w:val="20"/>
          </w:rPr>
          <w:fldChar w:fldCharType="end"/>
        </w:r>
      </w:hyperlink>
    </w:p>
    <w:p w14:paraId="5AD8A1EC" w14:textId="23171DFE"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12" w:history="1">
        <w:r w:rsidR="000B12DD" w:rsidRPr="000B12DD">
          <w:rPr>
            <w:rStyle w:val="Hiperhivatkozs"/>
            <w:rFonts w:ascii="Verdana" w:hAnsi="Verdana"/>
            <w:noProof/>
            <w:sz w:val="20"/>
            <w:szCs w:val="20"/>
          </w:rPr>
          <w:t>1.2. A helyi önkormányzat szerepe a folyamatban</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_Toc434607912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6</w:t>
        </w:r>
        <w:r w:rsidR="000B12DD" w:rsidRPr="000B12DD">
          <w:rPr>
            <w:rFonts w:ascii="Verdana" w:hAnsi="Verdana"/>
            <w:noProof/>
            <w:webHidden/>
            <w:sz w:val="20"/>
            <w:szCs w:val="20"/>
          </w:rPr>
          <w:fldChar w:fldCharType="end"/>
        </w:r>
      </w:hyperlink>
    </w:p>
    <w:p w14:paraId="43C8B267" w14:textId="4803DD70" w:rsidR="000B12DD" w:rsidRPr="000B12DD" w:rsidRDefault="00D70374">
      <w:pPr>
        <w:pStyle w:val="TJ1"/>
        <w:tabs>
          <w:tab w:val="left" w:pos="720"/>
          <w:tab w:val="right" w:leader="dot" w:pos="9061"/>
        </w:tabs>
        <w:rPr>
          <w:rFonts w:ascii="Verdana" w:eastAsiaTheme="minorEastAsia" w:hAnsi="Verdana" w:cstheme="minorBidi"/>
          <w:noProof/>
          <w:sz w:val="20"/>
          <w:szCs w:val="20"/>
          <w:lang w:eastAsia="hu-HU"/>
        </w:rPr>
      </w:pPr>
      <w:hyperlink w:anchor="_Toc434607913" w:history="1">
        <w:r w:rsidR="000B12DD" w:rsidRPr="000B12DD">
          <w:rPr>
            <w:rStyle w:val="Hiperhivatkozs"/>
            <w:rFonts w:ascii="Verdana" w:hAnsi="Verdana"/>
            <w:noProof/>
            <w:sz w:val="20"/>
            <w:szCs w:val="20"/>
          </w:rPr>
          <w:t>II.</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HELYZETELEMZÉS</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_Toc434607913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9</w:t>
        </w:r>
        <w:r w:rsidR="000B12DD" w:rsidRPr="000B12DD">
          <w:rPr>
            <w:rFonts w:ascii="Verdana" w:hAnsi="Verdana"/>
            <w:noProof/>
            <w:webHidden/>
            <w:sz w:val="20"/>
            <w:szCs w:val="20"/>
          </w:rPr>
          <w:fldChar w:fldCharType="end"/>
        </w:r>
      </w:hyperlink>
    </w:p>
    <w:p w14:paraId="0570E0D4" w14:textId="218FFDD3"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14" w:history="1">
        <w:r w:rsidR="000B12DD" w:rsidRPr="000B12DD">
          <w:rPr>
            <w:rStyle w:val="Hiperhivatkozs"/>
            <w:rFonts w:ascii="Verdana" w:hAnsi="Verdana"/>
            <w:noProof/>
            <w:sz w:val="20"/>
            <w:szCs w:val="20"/>
          </w:rPr>
          <w:t>2.1 Az érintett földrajzi terület elhelyezkedése, lehatárolása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_Toc434607914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9</w:t>
        </w:r>
        <w:r w:rsidR="000B12DD" w:rsidRPr="000B12DD">
          <w:rPr>
            <w:rFonts w:ascii="Verdana" w:hAnsi="Verdana"/>
            <w:noProof/>
            <w:webHidden/>
            <w:sz w:val="20"/>
            <w:szCs w:val="20"/>
          </w:rPr>
          <w:fldChar w:fldCharType="end"/>
        </w:r>
      </w:hyperlink>
    </w:p>
    <w:p w14:paraId="566DDC76" w14:textId="795670D9"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15" w:history="1">
        <w:r w:rsidR="000B12DD" w:rsidRPr="000B12DD">
          <w:rPr>
            <w:rStyle w:val="Hiperhivatkozs"/>
            <w:rFonts w:ascii="Verdana" w:hAnsi="Verdana"/>
            <w:noProof/>
            <w:sz w:val="20"/>
            <w:szCs w:val="20"/>
          </w:rPr>
          <w:t>2.2</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Üllés természeti, társadalmi, gazdasági környezete</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_Toc434607915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11</w:t>
        </w:r>
        <w:r w:rsidR="000B12DD" w:rsidRPr="000B12DD">
          <w:rPr>
            <w:rFonts w:ascii="Verdana" w:hAnsi="Verdana"/>
            <w:noProof/>
            <w:webHidden/>
            <w:sz w:val="20"/>
            <w:szCs w:val="20"/>
          </w:rPr>
          <w:fldChar w:fldCharType="end"/>
        </w:r>
      </w:hyperlink>
    </w:p>
    <w:p w14:paraId="4FAF8497" w14:textId="5EEC8E28" w:rsidR="000B12DD" w:rsidRPr="000B12DD" w:rsidRDefault="00D70374" w:rsidP="000B12DD">
      <w:pPr>
        <w:pStyle w:val="TJ2"/>
        <w:tabs>
          <w:tab w:val="right" w:leader="dot" w:pos="9061"/>
        </w:tabs>
        <w:rPr>
          <w:rFonts w:ascii="Verdana" w:eastAsiaTheme="minorEastAsia" w:hAnsi="Verdana" w:cstheme="minorBidi"/>
          <w:noProof/>
          <w:sz w:val="20"/>
          <w:szCs w:val="20"/>
          <w:lang w:eastAsia="hu-HU"/>
        </w:rPr>
      </w:pPr>
      <w:hyperlink w:anchor="_Toc434607916" w:history="1">
        <w:r w:rsidR="000B12DD" w:rsidRPr="000B12DD">
          <w:rPr>
            <w:rStyle w:val="Hiperhivatkozs"/>
            <w:rFonts w:ascii="Verdana" w:hAnsi="Verdana"/>
            <w:noProof/>
            <w:sz w:val="20"/>
            <w:szCs w:val="20"/>
          </w:rPr>
          <w:t>2.2.1. Természeti adottságok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_Toc434607916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11</w:t>
        </w:r>
        <w:r w:rsidR="000B12DD" w:rsidRPr="000B12DD">
          <w:rPr>
            <w:rFonts w:ascii="Verdana" w:hAnsi="Verdana"/>
            <w:noProof/>
            <w:webHidden/>
            <w:sz w:val="20"/>
            <w:szCs w:val="20"/>
          </w:rPr>
          <w:fldChar w:fldCharType="end"/>
        </w:r>
      </w:hyperlink>
    </w:p>
    <w:p w14:paraId="1B7E7A03" w14:textId="5EA00122" w:rsidR="000B12DD" w:rsidRPr="000B12DD" w:rsidRDefault="00D70374" w:rsidP="000B12DD">
      <w:pPr>
        <w:pStyle w:val="TJ2"/>
        <w:tabs>
          <w:tab w:val="left" w:pos="1698"/>
          <w:tab w:val="right" w:leader="dot" w:pos="9061"/>
        </w:tabs>
        <w:ind w:left="709"/>
        <w:rPr>
          <w:rFonts w:ascii="Verdana" w:eastAsiaTheme="minorEastAsia" w:hAnsi="Verdana" w:cstheme="minorBidi"/>
          <w:noProof/>
          <w:sz w:val="20"/>
          <w:szCs w:val="20"/>
          <w:lang w:eastAsia="hu-HU"/>
        </w:rPr>
      </w:pPr>
      <w:hyperlink w:anchor="_Toc434607917" w:history="1">
        <w:r w:rsidR="000B12DD" w:rsidRPr="000B12DD">
          <w:rPr>
            <w:rStyle w:val="Hiperhivatkozs"/>
            <w:rFonts w:ascii="Verdana" w:hAnsi="Verdana"/>
            <w:noProof/>
            <w:sz w:val="20"/>
            <w:szCs w:val="20"/>
          </w:rPr>
          <w:t>2.2.1.1.</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Levegő</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_Toc434607917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11</w:t>
        </w:r>
        <w:r w:rsidR="000B12DD" w:rsidRPr="000B12DD">
          <w:rPr>
            <w:rFonts w:ascii="Verdana" w:hAnsi="Verdana"/>
            <w:noProof/>
            <w:webHidden/>
            <w:sz w:val="20"/>
            <w:szCs w:val="20"/>
          </w:rPr>
          <w:fldChar w:fldCharType="end"/>
        </w:r>
      </w:hyperlink>
    </w:p>
    <w:p w14:paraId="5E1B80CE" w14:textId="4AED8268" w:rsidR="000B12DD" w:rsidRPr="000B12DD" w:rsidRDefault="00D70374" w:rsidP="000B12DD">
      <w:pPr>
        <w:pStyle w:val="TJ2"/>
        <w:tabs>
          <w:tab w:val="right" w:leader="dot" w:pos="9061"/>
        </w:tabs>
        <w:ind w:left="709"/>
        <w:rPr>
          <w:rFonts w:ascii="Verdana" w:eastAsiaTheme="minorEastAsia" w:hAnsi="Verdana" w:cstheme="minorBidi"/>
          <w:noProof/>
          <w:sz w:val="20"/>
          <w:szCs w:val="20"/>
          <w:lang w:eastAsia="hu-HU"/>
        </w:rPr>
      </w:pPr>
      <w:hyperlink w:anchor="_Toc434607918" w:history="1">
        <w:r w:rsidR="000B12DD" w:rsidRPr="000B12DD">
          <w:rPr>
            <w:rStyle w:val="Hiperhivatkozs"/>
            <w:rFonts w:ascii="Verdana" w:hAnsi="Verdana"/>
            <w:noProof/>
            <w:sz w:val="20"/>
            <w:szCs w:val="20"/>
          </w:rPr>
          <w:t>2.2.1.2. Víz</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_Toc434607918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11</w:t>
        </w:r>
        <w:r w:rsidR="000B12DD" w:rsidRPr="000B12DD">
          <w:rPr>
            <w:rFonts w:ascii="Verdana" w:hAnsi="Verdana"/>
            <w:noProof/>
            <w:webHidden/>
            <w:sz w:val="20"/>
            <w:szCs w:val="20"/>
          </w:rPr>
          <w:fldChar w:fldCharType="end"/>
        </w:r>
      </w:hyperlink>
    </w:p>
    <w:p w14:paraId="6029561F" w14:textId="5700BA99" w:rsidR="000B12DD" w:rsidRPr="000B12DD" w:rsidRDefault="00D70374" w:rsidP="000B12DD">
      <w:pPr>
        <w:pStyle w:val="TJ2"/>
        <w:tabs>
          <w:tab w:val="right" w:leader="dot" w:pos="9061"/>
        </w:tabs>
        <w:ind w:left="709"/>
        <w:rPr>
          <w:rFonts w:ascii="Verdana" w:eastAsiaTheme="minorEastAsia" w:hAnsi="Verdana" w:cstheme="minorBidi"/>
          <w:noProof/>
          <w:sz w:val="20"/>
          <w:szCs w:val="20"/>
          <w:lang w:eastAsia="hu-HU"/>
        </w:rPr>
      </w:pPr>
      <w:hyperlink w:anchor="_Toc434607919" w:history="1">
        <w:r w:rsidR="000B12DD" w:rsidRPr="000B12DD">
          <w:rPr>
            <w:rStyle w:val="Hiperhivatkozs"/>
            <w:rFonts w:ascii="Verdana" w:hAnsi="Verdana"/>
            <w:noProof/>
            <w:sz w:val="20"/>
            <w:szCs w:val="20"/>
          </w:rPr>
          <w:t>2.2.1.3. Éghajlati sajátosságok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_Toc434607919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14</w:t>
        </w:r>
        <w:r w:rsidR="000B12DD" w:rsidRPr="000B12DD">
          <w:rPr>
            <w:rFonts w:ascii="Verdana" w:hAnsi="Verdana"/>
            <w:noProof/>
            <w:webHidden/>
            <w:sz w:val="20"/>
            <w:szCs w:val="20"/>
          </w:rPr>
          <w:fldChar w:fldCharType="end"/>
        </w:r>
      </w:hyperlink>
    </w:p>
    <w:p w14:paraId="2CD9C3B2" w14:textId="67EE9A5C" w:rsidR="000B12DD" w:rsidRPr="000B12DD" w:rsidRDefault="00D70374" w:rsidP="000B12DD">
      <w:pPr>
        <w:pStyle w:val="TJ2"/>
        <w:tabs>
          <w:tab w:val="right" w:leader="dot" w:pos="9061"/>
        </w:tabs>
        <w:ind w:left="709"/>
        <w:rPr>
          <w:rFonts w:ascii="Verdana" w:eastAsiaTheme="minorEastAsia" w:hAnsi="Verdana" w:cstheme="minorBidi"/>
          <w:noProof/>
          <w:sz w:val="20"/>
          <w:szCs w:val="20"/>
          <w:lang w:eastAsia="hu-HU"/>
        </w:rPr>
      </w:pPr>
      <w:hyperlink w:anchor="_Toc434607920" w:history="1">
        <w:r w:rsidR="000B12DD" w:rsidRPr="000B12DD">
          <w:rPr>
            <w:rStyle w:val="Hiperhivatkozs"/>
            <w:rFonts w:ascii="Verdana" w:hAnsi="Verdana"/>
            <w:noProof/>
            <w:sz w:val="20"/>
            <w:szCs w:val="20"/>
          </w:rPr>
          <w:t>2.2.1.4. Földtan, talajadottságok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_Toc434607920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16</w:t>
        </w:r>
        <w:r w:rsidR="000B12DD" w:rsidRPr="000B12DD">
          <w:rPr>
            <w:rFonts w:ascii="Verdana" w:hAnsi="Verdana"/>
            <w:noProof/>
            <w:webHidden/>
            <w:sz w:val="20"/>
            <w:szCs w:val="20"/>
          </w:rPr>
          <w:fldChar w:fldCharType="end"/>
        </w:r>
      </w:hyperlink>
    </w:p>
    <w:p w14:paraId="393554BD" w14:textId="109D15E7" w:rsidR="000B12DD" w:rsidRPr="000B12DD" w:rsidRDefault="00D70374" w:rsidP="000B12DD">
      <w:pPr>
        <w:pStyle w:val="TJ2"/>
        <w:tabs>
          <w:tab w:val="right" w:leader="dot" w:pos="9061"/>
        </w:tabs>
        <w:ind w:left="709"/>
        <w:rPr>
          <w:rFonts w:ascii="Verdana" w:eastAsiaTheme="minorEastAsia" w:hAnsi="Verdana" w:cstheme="minorBidi"/>
          <w:noProof/>
          <w:sz w:val="20"/>
          <w:szCs w:val="20"/>
          <w:lang w:eastAsia="hu-HU"/>
        </w:rPr>
      </w:pPr>
      <w:hyperlink w:anchor="_Toc434607921" w:history="1">
        <w:r w:rsidR="000B12DD" w:rsidRPr="000B12DD">
          <w:rPr>
            <w:rStyle w:val="Hiperhivatkozs"/>
            <w:rFonts w:ascii="Verdana" w:hAnsi="Verdana"/>
            <w:noProof/>
            <w:sz w:val="20"/>
            <w:szCs w:val="20"/>
          </w:rPr>
          <w:t>2.2.1.5. Élővilág és természetvédelem</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_Toc434607921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16</w:t>
        </w:r>
        <w:r w:rsidR="000B12DD" w:rsidRPr="000B12DD">
          <w:rPr>
            <w:rFonts w:ascii="Verdana" w:hAnsi="Verdana"/>
            <w:noProof/>
            <w:webHidden/>
            <w:sz w:val="20"/>
            <w:szCs w:val="20"/>
          </w:rPr>
          <w:fldChar w:fldCharType="end"/>
        </w:r>
      </w:hyperlink>
    </w:p>
    <w:p w14:paraId="4E009EAA" w14:textId="309EB910"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22" w:history="1">
        <w:r w:rsidR="000B12DD" w:rsidRPr="000B12DD">
          <w:rPr>
            <w:rStyle w:val="Hiperhivatkozs"/>
            <w:rFonts w:ascii="Verdana" w:hAnsi="Verdana"/>
            <w:noProof/>
            <w:sz w:val="20"/>
            <w:szCs w:val="20"/>
          </w:rPr>
          <w:t>2.2.2. Társadalmi környezet felülvizsgálata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_Toc434607922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18</w:t>
        </w:r>
        <w:r w:rsidR="000B12DD" w:rsidRPr="000B12DD">
          <w:rPr>
            <w:rFonts w:ascii="Verdana" w:hAnsi="Verdana"/>
            <w:noProof/>
            <w:webHidden/>
            <w:sz w:val="20"/>
            <w:szCs w:val="20"/>
          </w:rPr>
          <w:fldChar w:fldCharType="end"/>
        </w:r>
      </w:hyperlink>
    </w:p>
    <w:p w14:paraId="08D3CEF5" w14:textId="12DC97C3" w:rsidR="000B12DD" w:rsidRPr="000B12DD" w:rsidRDefault="00D70374" w:rsidP="000B12DD">
      <w:pPr>
        <w:pStyle w:val="TJ2"/>
        <w:tabs>
          <w:tab w:val="left" w:pos="1698"/>
          <w:tab w:val="right" w:leader="dot" w:pos="9061"/>
        </w:tabs>
        <w:ind w:left="709"/>
        <w:rPr>
          <w:rStyle w:val="Hiperhivatkozs"/>
        </w:rPr>
      </w:pPr>
      <w:hyperlink w:anchor="_Toc434607925" w:history="1">
        <w:r w:rsidR="000B12DD" w:rsidRPr="000B12DD">
          <w:rPr>
            <w:rStyle w:val="Hiperhivatkozs"/>
            <w:rFonts w:ascii="Verdana" w:hAnsi="Verdana"/>
            <w:noProof/>
            <w:sz w:val="20"/>
            <w:szCs w:val="20"/>
          </w:rPr>
          <w:t>2.2.2.1.</w:t>
        </w:r>
        <w:r w:rsidR="000B12DD" w:rsidRPr="000B12DD">
          <w:rPr>
            <w:rStyle w:val="Hiperhivatkozs"/>
          </w:rPr>
          <w:t xml:space="preserve"> </w:t>
        </w:r>
        <w:r w:rsidR="000B12DD" w:rsidRPr="000B12DD">
          <w:rPr>
            <w:rStyle w:val="Hiperhivatkozs"/>
            <w:rFonts w:ascii="Verdana" w:hAnsi="Verdana"/>
            <w:noProof/>
            <w:sz w:val="20"/>
            <w:szCs w:val="20"/>
          </w:rPr>
          <w:t>Népesség, demográfiai trendek, társadalom összetétele</w:t>
        </w:r>
        <w:r w:rsidR="000B12DD" w:rsidRPr="000B12DD">
          <w:rPr>
            <w:rStyle w:val="Hiperhivatkozs"/>
            <w:webHidden/>
          </w:rPr>
          <w:tab/>
        </w:r>
        <w:r w:rsidR="000B12DD" w:rsidRPr="000B12DD">
          <w:rPr>
            <w:rStyle w:val="Hiperhivatkozs"/>
            <w:webHidden/>
          </w:rPr>
          <w:fldChar w:fldCharType="begin"/>
        </w:r>
        <w:r w:rsidR="000B12DD" w:rsidRPr="000B12DD">
          <w:rPr>
            <w:rStyle w:val="Hiperhivatkozs"/>
            <w:webHidden/>
          </w:rPr>
          <w:instrText xml:space="preserve"> PAGEREF _Toc434607925 \h </w:instrText>
        </w:r>
        <w:r w:rsidR="000B12DD" w:rsidRPr="000B12DD">
          <w:rPr>
            <w:rStyle w:val="Hiperhivatkozs"/>
            <w:webHidden/>
          </w:rPr>
        </w:r>
        <w:r w:rsidR="000B12DD" w:rsidRPr="000B12DD">
          <w:rPr>
            <w:rStyle w:val="Hiperhivatkozs"/>
            <w:webHidden/>
          </w:rPr>
          <w:fldChar w:fldCharType="separate"/>
        </w:r>
        <w:r>
          <w:rPr>
            <w:rStyle w:val="Hiperhivatkozs"/>
            <w:noProof/>
            <w:webHidden/>
          </w:rPr>
          <w:t>18</w:t>
        </w:r>
        <w:r w:rsidR="000B12DD" w:rsidRPr="000B12DD">
          <w:rPr>
            <w:rStyle w:val="Hiperhivatkozs"/>
            <w:webHidden/>
          </w:rPr>
          <w:fldChar w:fldCharType="end"/>
        </w:r>
      </w:hyperlink>
    </w:p>
    <w:p w14:paraId="40B72F65" w14:textId="04AA8FE1" w:rsidR="000B12DD" w:rsidRPr="000B12DD" w:rsidRDefault="00D70374">
      <w:pPr>
        <w:pStyle w:val="TJ1"/>
        <w:tabs>
          <w:tab w:val="left" w:pos="720"/>
          <w:tab w:val="right" w:leader="dot" w:pos="9061"/>
        </w:tabs>
        <w:rPr>
          <w:rFonts w:ascii="Verdana" w:eastAsiaTheme="minorEastAsia" w:hAnsi="Verdana" w:cstheme="minorBidi"/>
          <w:noProof/>
          <w:sz w:val="20"/>
          <w:szCs w:val="20"/>
          <w:lang w:eastAsia="hu-HU"/>
        </w:rPr>
      </w:pPr>
      <w:hyperlink w:anchor="_Toc434607926" w:history="1">
        <w:r w:rsidR="000B12DD" w:rsidRPr="000B12DD">
          <w:rPr>
            <w:rStyle w:val="Hiperhivatkozs"/>
            <w:rFonts w:ascii="Verdana" w:hAnsi="Verdana"/>
            <w:noProof/>
            <w:sz w:val="20"/>
            <w:szCs w:val="20"/>
          </w:rPr>
          <w:t>III.</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HELYZETÉRTÉKELÉS</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_Toc434607926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32</w:t>
        </w:r>
        <w:r w:rsidR="000B12DD" w:rsidRPr="000B12DD">
          <w:rPr>
            <w:rFonts w:ascii="Verdana" w:hAnsi="Verdana"/>
            <w:noProof/>
            <w:webHidden/>
            <w:sz w:val="20"/>
            <w:szCs w:val="20"/>
          </w:rPr>
          <w:fldChar w:fldCharType="end"/>
        </w:r>
      </w:hyperlink>
    </w:p>
    <w:p w14:paraId="4EA21DD7" w14:textId="25DB2F72"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27" w:history="1">
        <w:r w:rsidR="000B12DD" w:rsidRPr="000B12DD">
          <w:rPr>
            <w:rStyle w:val="Hiperhivatkozs"/>
            <w:rFonts w:ascii="Verdana" w:hAnsi="Verdana"/>
            <w:noProof/>
            <w:sz w:val="20"/>
            <w:szCs w:val="20"/>
          </w:rPr>
          <w:t>3.1.</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A kérdőívek kiértékelése, eredmények összehasonlítása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_Toc434607927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32</w:t>
        </w:r>
        <w:r w:rsidR="000B12DD" w:rsidRPr="000B12DD">
          <w:rPr>
            <w:rFonts w:ascii="Verdana" w:hAnsi="Verdana"/>
            <w:noProof/>
            <w:webHidden/>
            <w:sz w:val="20"/>
            <w:szCs w:val="20"/>
          </w:rPr>
          <w:fldChar w:fldCharType="end"/>
        </w:r>
      </w:hyperlink>
    </w:p>
    <w:p w14:paraId="3C5FAD61" w14:textId="01441469"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28" w:history="1">
        <w:r w:rsidR="000B12DD" w:rsidRPr="000B12DD">
          <w:rPr>
            <w:rStyle w:val="Hiperhivatkozs"/>
            <w:rFonts w:ascii="Verdana" w:hAnsi="Verdana"/>
            <w:noProof/>
            <w:sz w:val="20"/>
            <w:szCs w:val="20"/>
          </w:rPr>
          <w:t>3.2.</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A kérdőívek felülvizsgálatának összefoglaló értékelése</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_Toc434607928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59</w:t>
        </w:r>
        <w:r w:rsidR="000B12DD" w:rsidRPr="000B12DD">
          <w:rPr>
            <w:rFonts w:ascii="Verdana" w:hAnsi="Verdana"/>
            <w:noProof/>
            <w:webHidden/>
            <w:sz w:val="20"/>
            <w:szCs w:val="20"/>
          </w:rPr>
          <w:fldChar w:fldCharType="end"/>
        </w:r>
      </w:hyperlink>
    </w:p>
    <w:p w14:paraId="3D8B27C6" w14:textId="5B781D6E"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29" w:history="1">
        <w:r w:rsidR="000B12DD" w:rsidRPr="000B12DD">
          <w:rPr>
            <w:rStyle w:val="Hiperhivatkozs"/>
            <w:rFonts w:ascii="Verdana" w:hAnsi="Verdana"/>
            <w:noProof/>
            <w:sz w:val="20"/>
            <w:szCs w:val="20"/>
          </w:rPr>
          <w:t>3.3.</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SWOT analízis</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_Toc434607929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61</w:t>
        </w:r>
        <w:r w:rsidR="000B12DD" w:rsidRPr="000B12DD">
          <w:rPr>
            <w:rFonts w:ascii="Verdana" w:hAnsi="Verdana"/>
            <w:noProof/>
            <w:webHidden/>
            <w:sz w:val="20"/>
            <w:szCs w:val="20"/>
          </w:rPr>
          <w:fldChar w:fldCharType="end"/>
        </w:r>
      </w:hyperlink>
    </w:p>
    <w:p w14:paraId="1E819FFD" w14:textId="75EA8969" w:rsidR="000B12DD" w:rsidRPr="000B12DD" w:rsidRDefault="00D70374">
      <w:pPr>
        <w:pStyle w:val="TJ1"/>
        <w:tabs>
          <w:tab w:val="left" w:pos="720"/>
          <w:tab w:val="right" w:leader="dot" w:pos="9061"/>
        </w:tabs>
        <w:rPr>
          <w:rFonts w:ascii="Verdana" w:eastAsiaTheme="minorEastAsia" w:hAnsi="Verdana" w:cstheme="minorBidi"/>
          <w:noProof/>
          <w:sz w:val="20"/>
          <w:szCs w:val="20"/>
          <w:lang w:eastAsia="hu-HU"/>
        </w:rPr>
      </w:pPr>
      <w:hyperlink w:anchor="_Toc434607930" w:history="1">
        <w:r w:rsidR="000B12DD" w:rsidRPr="000B12DD">
          <w:rPr>
            <w:rStyle w:val="Hiperhivatkozs"/>
            <w:rFonts w:ascii="Verdana" w:hAnsi="Verdana"/>
            <w:noProof/>
            <w:sz w:val="20"/>
            <w:szCs w:val="20"/>
          </w:rPr>
          <w:t>IV.</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STRATÉGIA FELÜLVIZSGÁLATA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_Toc434607930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68</w:t>
        </w:r>
        <w:r w:rsidR="000B12DD" w:rsidRPr="000B12DD">
          <w:rPr>
            <w:rFonts w:ascii="Verdana" w:hAnsi="Verdana"/>
            <w:noProof/>
            <w:webHidden/>
            <w:sz w:val="20"/>
            <w:szCs w:val="20"/>
          </w:rPr>
          <w:fldChar w:fldCharType="end"/>
        </w:r>
      </w:hyperlink>
    </w:p>
    <w:p w14:paraId="6DE36434" w14:textId="295BA07F" w:rsidR="000B12DD" w:rsidRPr="000B12DD" w:rsidRDefault="00D70374">
      <w:pPr>
        <w:pStyle w:val="TJ1"/>
        <w:tabs>
          <w:tab w:val="left" w:pos="480"/>
          <w:tab w:val="right" w:leader="dot" w:pos="9061"/>
        </w:tabs>
        <w:rPr>
          <w:rFonts w:ascii="Verdana" w:eastAsiaTheme="minorEastAsia" w:hAnsi="Verdana" w:cstheme="minorBidi"/>
          <w:noProof/>
          <w:sz w:val="20"/>
          <w:szCs w:val="20"/>
          <w:lang w:eastAsia="hu-HU"/>
        </w:rPr>
      </w:pPr>
      <w:hyperlink w:anchor="_Toc434607931" w:history="1">
        <w:r w:rsidR="000B12DD" w:rsidRPr="000B12DD">
          <w:rPr>
            <w:rStyle w:val="Hiperhivatkozs"/>
            <w:rFonts w:ascii="Verdana" w:hAnsi="Verdana"/>
            <w:noProof/>
            <w:sz w:val="20"/>
            <w:szCs w:val="20"/>
          </w:rPr>
          <w:t>V.</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MEGVALÓSÍTÁS FELÜLVIZSGÁLATA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_Toc434607931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72</w:t>
        </w:r>
        <w:r w:rsidR="000B12DD" w:rsidRPr="000B12DD">
          <w:rPr>
            <w:rFonts w:ascii="Verdana" w:hAnsi="Verdana"/>
            <w:noProof/>
            <w:webHidden/>
            <w:sz w:val="20"/>
            <w:szCs w:val="20"/>
          </w:rPr>
          <w:fldChar w:fldCharType="end"/>
        </w:r>
      </w:hyperlink>
    </w:p>
    <w:p w14:paraId="4788210A" w14:textId="2EEA493E"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34" w:history="1">
        <w:r w:rsidR="000B12DD" w:rsidRPr="000B12DD">
          <w:rPr>
            <w:rStyle w:val="Hiperhivatkozs"/>
            <w:rFonts w:ascii="Verdana" w:hAnsi="Verdana"/>
            <w:noProof/>
            <w:sz w:val="20"/>
            <w:szCs w:val="20"/>
          </w:rPr>
          <w:t>5.1.</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Társadalmi pillér</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_Toc434607934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72</w:t>
        </w:r>
        <w:r w:rsidR="000B12DD" w:rsidRPr="000B12DD">
          <w:rPr>
            <w:rFonts w:ascii="Verdana" w:hAnsi="Verdana"/>
            <w:noProof/>
            <w:webHidden/>
            <w:sz w:val="20"/>
            <w:szCs w:val="20"/>
          </w:rPr>
          <w:fldChar w:fldCharType="end"/>
        </w:r>
      </w:hyperlink>
    </w:p>
    <w:p w14:paraId="4C686A1A" w14:textId="00EE7F9B"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35" w:history="1">
        <w:r w:rsidR="000B12DD" w:rsidRPr="000B12DD">
          <w:rPr>
            <w:rStyle w:val="Hiperhivatkozs"/>
            <w:rFonts w:ascii="Verdana" w:hAnsi="Verdana"/>
            <w:noProof/>
            <w:sz w:val="20"/>
            <w:szCs w:val="20"/>
          </w:rPr>
          <w:t>5.2.</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Környezeti pillér</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_Toc434607935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81</w:t>
        </w:r>
        <w:r w:rsidR="000B12DD" w:rsidRPr="000B12DD">
          <w:rPr>
            <w:rFonts w:ascii="Verdana" w:hAnsi="Verdana"/>
            <w:noProof/>
            <w:webHidden/>
            <w:sz w:val="20"/>
            <w:szCs w:val="20"/>
          </w:rPr>
          <w:fldChar w:fldCharType="end"/>
        </w:r>
      </w:hyperlink>
    </w:p>
    <w:p w14:paraId="5CBB4FBE" w14:textId="5E1FAD09" w:rsidR="000B12DD" w:rsidRPr="000B12DD" w:rsidRDefault="00D70374">
      <w:pPr>
        <w:pStyle w:val="TJ2"/>
        <w:tabs>
          <w:tab w:val="left" w:pos="960"/>
          <w:tab w:val="right" w:leader="dot" w:pos="9061"/>
        </w:tabs>
        <w:rPr>
          <w:rFonts w:ascii="Verdana" w:eastAsiaTheme="minorEastAsia" w:hAnsi="Verdana" w:cstheme="minorBidi"/>
          <w:noProof/>
          <w:sz w:val="20"/>
          <w:szCs w:val="20"/>
          <w:lang w:eastAsia="hu-HU"/>
        </w:rPr>
      </w:pPr>
      <w:hyperlink w:anchor="_Toc434607936" w:history="1">
        <w:r w:rsidR="000B12DD" w:rsidRPr="000B12DD">
          <w:rPr>
            <w:rStyle w:val="Hiperhivatkozs"/>
            <w:rFonts w:ascii="Verdana" w:hAnsi="Verdana"/>
            <w:noProof/>
            <w:sz w:val="20"/>
            <w:szCs w:val="20"/>
          </w:rPr>
          <w:t>5.3.</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Gazdasági pillér</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_Toc434607936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85</w:t>
        </w:r>
        <w:r w:rsidR="000B12DD" w:rsidRPr="000B12DD">
          <w:rPr>
            <w:rFonts w:ascii="Verdana" w:hAnsi="Verdana"/>
            <w:noProof/>
            <w:webHidden/>
            <w:sz w:val="20"/>
            <w:szCs w:val="20"/>
          </w:rPr>
          <w:fldChar w:fldCharType="end"/>
        </w:r>
      </w:hyperlink>
    </w:p>
    <w:p w14:paraId="18EF263C" w14:textId="6727028F" w:rsidR="000B12DD" w:rsidRPr="000B12DD" w:rsidRDefault="00D70374">
      <w:pPr>
        <w:pStyle w:val="TJ1"/>
        <w:tabs>
          <w:tab w:val="left" w:pos="720"/>
          <w:tab w:val="right" w:leader="dot" w:pos="9061"/>
        </w:tabs>
        <w:rPr>
          <w:rFonts w:ascii="Verdana" w:eastAsiaTheme="minorEastAsia" w:hAnsi="Verdana" w:cstheme="minorBidi"/>
          <w:noProof/>
          <w:sz w:val="20"/>
          <w:szCs w:val="20"/>
          <w:lang w:eastAsia="hu-HU"/>
        </w:rPr>
      </w:pPr>
      <w:hyperlink w:anchor="_Toc434607937" w:history="1">
        <w:r w:rsidR="000B12DD" w:rsidRPr="000B12DD">
          <w:rPr>
            <w:rStyle w:val="Hiperhivatkozs"/>
            <w:rFonts w:ascii="Verdana" w:hAnsi="Verdana"/>
            <w:noProof/>
            <w:sz w:val="20"/>
            <w:szCs w:val="20"/>
          </w:rPr>
          <w:t>VI.</w:t>
        </w:r>
        <w:r w:rsidR="000B12DD">
          <w:rPr>
            <w:rFonts w:ascii="Verdana" w:eastAsiaTheme="minorEastAsia" w:hAnsi="Verdana" w:cstheme="minorBidi"/>
            <w:noProof/>
            <w:sz w:val="20"/>
            <w:szCs w:val="20"/>
            <w:lang w:eastAsia="hu-HU"/>
          </w:rPr>
          <w:t xml:space="preserve"> </w:t>
        </w:r>
        <w:r w:rsidR="000B12DD" w:rsidRPr="000B12DD">
          <w:rPr>
            <w:rStyle w:val="Hiperhivatkozs"/>
            <w:rFonts w:ascii="Verdana" w:hAnsi="Verdana"/>
            <w:noProof/>
            <w:sz w:val="20"/>
            <w:szCs w:val="20"/>
          </w:rPr>
          <w:t>MONITORING FELÜLVIZSGÁLATA</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_Toc434607937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88</w:t>
        </w:r>
        <w:r w:rsidR="000B12DD" w:rsidRPr="000B12DD">
          <w:rPr>
            <w:rFonts w:ascii="Verdana" w:hAnsi="Verdana"/>
            <w:noProof/>
            <w:webHidden/>
            <w:sz w:val="20"/>
            <w:szCs w:val="20"/>
          </w:rPr>
          <w:fldChar w:fldCharType="end"/>
        </w:r>
      </w:hyperlink>
    </w:p>
    <w:p w14:paraId="299A8917" w14:textId="56AAD246"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38" w:history="1">
        <w:r w:rsidR="000B12DD" w:rsidRPr="000B12DD">
          <w:rPr>
            <w:rStyle w:val="Hiperhivatkozs"/>
            <w:rFonts w:ascii="Verdana" w:hAnsi="Verdana"/>
            <w:noProof/>
            <w:sz w:val="20"/>
            <w:szCs w:val="20"/>
          </w:rPr>
          <w:t>6.1 Cselekvési terv</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_Toc434607938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89</w:t>
        </w:r>
        <w:r w:rsidR="000B12DD" w:rsidRPr="000B12DD">
          <w:rPr>
            <w:rFonts w:ascii="Verdana" w:hAnsi="Verdana"/>
            <w:noProof/>
            <w:webHidden/>
            <w:sz w:val="20"/>
            <w:szCs w:val="20"/>
          </w:rPr>
          <w:fldChar w:fldCharType="end"/>
        </w:r>
      </w:hyperlink>
    </w:p>
    <w:p w14:paraId="288A0129" w14:textId="4325A8E6"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39" w:history="1">
        <w:r w:rsidR="000B12DD" w:rsidRPr="000B12DD">
          <w:rPr>
            <w:rStyle w:val="Hiperhivatkozs"/>
            <w:rFonts w:ascii="Verdana" w:hAnsi="Verdana"/>
            <w:noProof/>
            <w:sz w:val="20"/>
            <w:szCs w:val="20"/>
          </w:rPr>
          <w:t>6.2 Indikátorok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_Toc434607939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89</w:t>
        </w:r>
        <w:r w:rsidR="000B12DD" w:rsidRPr="000B12DD">
          <w:rPr>
            <w:rFonts w:ascii="Verdana" w:hAnsi="Verdana"/>
            <w:noProof/>
            <w:webHidden/>
            <w:sz w:val="20"/>
            <w:szCs w:val="20"/>
          </w:rPr>
          <w:fldChar w:fldCharType="end"/>
        </w:r>
      </w:hyperlink>
    </w:p>
    <w:p w14:paraId="515B5883" w14:textId="5F1F0709" w:rsidR="000B12DD" w:rsidRPr="000B12DD" w:rsidRDefault="00D70374">
      <w:pPr>
        <w:pStyle w:val="TJ2"/>
        <w:tabs>
          <w:tab w:val="right" w:leader="dot" w:pos="9061"/>
        </w:tabs>
        <w:rPr>
          <w:rFonts w:ascii="Verdana" w:eastAsiaTheme="minorEastAsia" w:hAnsi="Verdana" w:cstheme="minorBidi"/>
          <w:noProof/>
          <w:sz w:val="20"/>
          <w:szCs w:val="20"/>
          <w:lang w:eastAsia="hu-HU"/>
        </w:rPr>
      </w:pPr>
      <w:hyperlink w:anchor="_Toc434607941" w:history="1">
        <w:r w:rsidR="000B12DD" w:rsidRPr="000B12DD">
          <w:rPr>
            <w:rStyle w:val="Hiperhivatkozs"/>
            <w:rFonts w:ascii="Verdana" w:hAnsi="Verdana"/>
            <w:noProof/>
            <w:sz w:val="20"/>
            <w:szCs w:val="20"/>
          </w:rPr>
          <w:t>6.3 Kommunikáció</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_Toc434607941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103</w:t>
        </w:r>
        <w:r w:rsidR="000B12DD" w:rsidRPr="000B12DD">
          <w:rPr>
            <w:rFonts w:ascii="Verdana" w:hAnsi="Verdana"/>
            <w:noProof/>
            <w:webHidden/>
            <w:sz w:val="20"/>
            <w:szCs w:val="20"/>
          </w:rPr>
          <w:fldChar w:fldCharType="end"/>
        </w:r>
      </w:hyperlink>
    </w:p>
    <w:p w14:paraId="385F7288" w14:textId="5BA38639" w:rsidR="000B12DD" w:rsidRPr="000B12DD" w:rsidRDefault="00D70374" w:rsidP="000B12DD">
      <w:pPr>
        <w:pStyle w:val="TJ2"/>
        <w:tabs>
          <w:tab w:val="right" w:leader="dot" w:pos="9061"/>
        </w:tabs>
        <w:ind w:left="0"/>
        <w:rPr>
          <w:rFonts w:ascii="Verdana" w:eastAsiaTheme="minorEastAsia" w:hAnsi="Verdana" w:cstheme="minorBidi"/>
          <w:noProof/>
          <w:sz w:val="20"/>
          <w:szCs w:val="20"/>
          <w:lang w:eastAsia="hu-HU"/>
        </w:rPr>
      </w:pPr>
      <w:hyperlink w:anchor="_Toc434607942" w:history="1">
        <w:r w:rsidR="000B12DD" w:rsidRPr="000B12DD">
          <w:rPr>
            <w:rStyle w:val="Hiperhivatkozs"/>
            <w:rFonts w:ascii="Verdana" w:hAnsi="Verdana"/>
            <w:noProof/>
            <w:sz w:val="20"/>
            <w:szCs w:val="20"/>
          </w:rPr>
          <w:t>Források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_Toc434607942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104</w:t>
        </w:r>
        <w:r w:rsidR="000B12DD" w:rsidRPr="000B12DD">
          <w:rPr>
            <w:rFonts w:ascii="Verdana" w:hAnsi="Verdana"/>
            <w:noProof/>
            <w:webHidden/>
            <w:sz w:val="20"/>
            <w:szCs w:val="20"/>
          </w:rPr>
          <w:fldChar w:fldCharType="end"/>
        </w:r>
      </w:hyperlink>
    </w:p>
    <w:p w14:paraId="40B9962F" w14:textId="45F497D3" w:rsidR="000B12DD" w:rsidRPr="000B12DD" w:rsidRDefault="00D70374" w:rsidP="000B12DD">
      <w:pPr>
        <w:pStyle w:val="TJ2"/>
        <w:tabs>
          <w:tab w:val="right" w:leader="dot" w:pos="9061"/>
        </w:tabs>
        <w:ind w:left="0"/>
        <w:rPr>
          <w:rFonts w:ascii="Verdana" w:eastAsiaTheme="minorEastAsia" w:hAnsi="Verdana" w:cstheme="minorBidi"/>
          <w:noProof/>
          <w:sz w:val="20"/>
          <w:szCs w:val="20"/>
          <w:lang w:eastAsia="hu-HU"/>
        </w:rPr>
      </w:pPr>
      <w:hyperlink w:anchor="_Toc434607943" w:history="1">
        <w:r w:rsidR="000B12DD" w:rsidRPr="000B12DD">
          <w:rPr>
            <w:rStyle w:val="Hiperhivatkozs"/>
            <w:rFonts w:ascii="Verdana" w:hAnsi="Verdana"/>
            <w:noProof/>
            <w:sz w:val="20"/>
            <w:szCs w:val="20"/>
          </w:rPr>
          <w:t>Mellékletek</w:t>
        </w:r>
        <w:r w:rsidR="000B12DD" w:rsidRPr="000B12DD">
          <w:rPr>
            <w:rFonts w:ascii="Verdana" w:hAnsi="Verdana"/>
            <w:noProof/>
            <w:webHidden/>
            <w:sz w:val="20"/>
            <w:szCs w:val="20"/>
          </w:rPr>
          <w:tab/>
        </w:r>
        <w:r w:rsidR="000B12DD" w:rsidRPr="000B12DD">
          <w:rPr>
            <w:rFonts w:ascii="Verdana" w:hAnsi="Verdana"/>
            <w:noProof/>
            <w:webHidden/>
            <w:sz w:val="20"/>
            <w:szCs w:val="20"/>
          </w:rPr>
          <w:fldChar w:fldCharType="begin"/>
        </w:r>
        <w:r w:rsidR="000B12DD" w:rsidRPr="000B12DD">
          <w:rPr>
            <w:rFonts w:ascii="Verdana" w:hAnsi="Verdana"/>
            <w:noProof/>
            <w:webHidden/>
            <w:sz w:val="20"/>
            <w:szCs w:val="20"/>
          </w:rPr>
          <w:instrText xml:space="preserve"> PAGEREF _Toc434607943 \h </w:instrText>
        </w:r>
        <w:r w:rsidR="000B12DD" w:rsidRPr="000B12DD">
          <w:rPr>
            <w:rFonts w:ascii="Verdana" w:hAnsi="Verdana"/>
            <w:noProof/>
            <w:webHidden/>
            <w:sz w:val="20"/>
            <w:szCs w:val="20"/>
          </w:rPr>
        </w:r>
        <w:r w:rsidR="000B12DD" w:rsidRPr="000B12DD">
          <w:rPr>
            <w:rFonts w:ascii="Verdana" w:hAnsi="Verdana"/>
            <w:noProof/>
            <w:webHidden/>
            <w:sz w:val="20"/>
            <w:szCs w:val="20"/>
          </w:rPr>
          <w:fldChar w:fldCharType="separate"/>
        </w:r>
        <w:r>
          <w:rPr>
            <w:rFonts w:ascii="Verdana" w:hAnsi="Verdana"/>
            <w:noProof/>
            <w:webHidden/>
            <w:sz w:val="20"/>
            <w:szCs w:val="20"/>
          </w:rPr>
          <w:t>104</w:t>
        </w:r>
        <w:r w:rsidR="000B12DD" w:rsidRPr="000B12DD">
          <w:rPr>
            <w:rFonts w:ascii="Verdana" w:hAnsi="Verdana"/>
            <w:noProof/>
            <w:webHidden/>
            <w:sz w:val="20"/>
            <w:szCs w:val="20"/>
          </w:rPr>
          <w:fldChar w:fldCharType="end"/>
        </w:r>
      </w:hyperlink>
    </w:p>
    <w:p w14:paraId="2AC36D8E" w14:textId="77777777" w:rsidR="0020775B" w:rsidRDefault="00AC118C" w:rsidP="003013E0">
      <w:pPr>
        <w:spacing w:before="0" w:after="0" w:line="276" w:lineRule="auto"/>
      </w:pPr>
      <w:r w:rsidRPr="000B12DD">
        <w:rPr>
          <w:rFonts w:ascii="Verdana" w:hAnsi="Verdana"/>
          <w:b/>
          <w:bCs/>
          <w:sz w:val="20"/>
          <w:szCs w:val="20"/>
        </w:rPr>
        <w:fldChar w:fldCharType="end"/>
      </w:r>
    </w:p>
    <w:p w14:paraId="609522FC" w14:textId="77777777" w:rsidR="0020775B" w:rsidRDefault="0020775B" w:rsidP="003013E0">
      <w:pPr>
        <w:spacing w:before="0" w:after="0" w:line="276" w:lineRule="auto"/>
        <w:jc w:val="center"/>
        <w:rPr>
          <w:rFonts w:ascii="Verdana" w:hAnsi="Verdana"/>
          <w:b/>
          <w:color w:val="646200"/>
          <w:sz w:val="20"/>
          <w:szCs w:val="20"/>
        </w:rPr>
      </w:pPr>
    </w:p>
    <w:p w14:paraId="264EAA51" w14:textId="55094B28" w:rsidR="0031138B" w:rsidRPr="003C7EED" w:rsidRDefault="0031138B" w:rsidP="003013E0">
      <w:pPr>
        <w:spacing w:before="0" w:after="0" w:line="276" w:lineRule="auto"/>
        <w:jc w:val="center"/>
        <w:rPr>
          <w:rFonts w:ascii="Verdana" w:hAnsi="Verdana"/>
          <w:b/>
          <w:color w:val="646200"/>
          <w:sz w:val="20"/>
          <w:szCs w:val="20"/>
        </w:rPr>
        <w:sectPr w:rsidR="0031138B" w:rsidRPr="003C7EED" w:rsidSect="00F44663">
          <w:headerReference w:type="default" r:id="rId10"/>
          <w:footerReference w:type="default" r:id="rId11"/>
          <w:footerReference w:type="first" r:id="rId12"/>
          <w:footnotePr>
            <w:pos w:val="beneathText"/>
          </w:footnotePr>
          <w:pgSz w:w="11907" w:h="16839" w:code="9"/>
          <w:pgMar w:top="1361" w:right="1418" w:bottom="1304" w:left="1418" w:header="709" w:footer="567" w:gutter="0"/>
          <w:pgNumType w:start="0"/>
          <w:cols w:space="708"/>
          <w:titlePg/>
          <w:docGrid w:linePitch="360"/>
        </w:sectPr>
      </w:pPr>
    </w:p>
    <w:tbl>
      <w:tblPr>
        <w:tblW w:w="0" w:type="auto"/>
        <w:tblCellSpacing w:w="20" w:type="dxa"/>
        <w:tblInd w:w="86" w:type="dxa"/>
        <w:tblBorders>
          <w:top w:val="inset" w:sz="6" w:space="0" w:color="auto"/>
          <w:left w:val="inset" w:sz="6" w:space="0" w:color="auto"/>
          <w:bottom w:val="outset" w:sz="6" w:space="0" w:color="auto"/>
          <w:right w:val="outset" w:sz="6" w:space="0" w:color="auto"/>
        </w:tblBorders>
        <w:tblLook w:val="04A0" w:firstRow="1" w:lastRow="0" w:firstColumn="1" w:lastColumn="0" w:noHBand="0" w:noVBand="1"/>
      </w:tblPr>
      <w:tblGrid>
        <w:gridCol w:w="8970"/>
      </w:tblGrid>
      <w:tr w:rsidR="00D119C3" w:rsidRPr="00294B16" w14:paraId="069D7FCA" w14:textId="77777777" w:rsidTr="00294B16">
        <w:trPr>
          <w:tblCellSpacing w:w="20" w:type="dxa"/>
        </w:trPr>
        <w:tc>
          <w:tcPr>
            <w:tcW w:w="9212" w:type="dxa"/>
            <w:shd w:val="clear" w:color="auto" w:fill="auto"/>
          </w:tcPr>
          <w:p w14:paraId="32E8B513" w14:textId="77777777" w:rsidR="00D119C3" w:rsidRPr="00294B16" w:rsidRDefault="00D119C3" w:rsidP="003013E0">
            <w:pPr>
              <w:spacing w:before="0" w:after="0" w:line="276" w:lineRule="auto"/>
              <w:jc w:val="both"/>
              <w:rPr>
                <w:rFonts w:ascii="Verdana" w:hAnsi="Verdana"/>
                <w:b/>
                <w:sz w:val="20"/>
                <w:szCs w:val="20"/>
              </w:rPr>
            </w:pPr>
          </w:p>
          <w:p w14:paraId="247776F7" w14:textId="77777777" w:rsidR="00D119C3" w:rsidRPr="00294B16" w:rsidRDefault="00D119C3" w:rsidP="003013E0">
            <w:pPr>
              <w:spacing w:before="0" w:after="0" w:line="276" w:lineRule="auto"/>
              <w:jc w:val="both"/>
              <w:rPr>
                <w:rFonts w:ascii="Verdana" w:hAnsi="Verdana"/>
                <w:b/>
                <w:sz w:val="20"/>
                <w:szCs w:val="20"/>
              </w:rPr>
            </w:pPr>
            <w:r w:rsidRPr="00294B16">
              <w:rPr>
                <w:rFonts w:ascii="Verdana" w:hAnsi="Verdana"/>
                <w:b/>
                <w:sz w:val="20"/>
                <w:szCs w:val="20"/>
              </w:rPr>
              <w:t>A program felülvizsgálatának elkészüléséhez adatot bocsátott a készítők rendelkezésre:</w:t>
            </w:r>
          </w:p>
          <w:p w14:paraId="161BAC23" w14:textId="77777777" w:rsidR="00D119C3" w:rsidRPr="00294B16" w:rsidRDefault="00D119C3" w:rsidP="003013E0">
            <w:pPr>
              <w:suppressAutoHyphens w:val="0"/>
              <w:spacing w:before="0" w:after="0" w:line="276" w:lineRule="auto"/>
              <w:ind w:left="0" w:right="0"/>
              <w:jc w:val="both"/>
              <w:rPr>
                <w:rFonts w:ascii="Verdana" w:hAnsi="Verdana"/>
                <w:sz w:val="20"/>
                <w:szCs w:val="20"/>
              </w:rPr>
            </w:pPr>
          </w:p>
          <w:p w14:paraId="3EA77C5A" w14:textId="77777777" w:rsidR="00D119C3" w:rsidRPr="00294B16" w:rsidRDefault="00FF32CC" w:rsidP="00A925BA">
            <w:pPr>
              <w:widowControl/>
              <w:numPr>
                <w:ilvl w:val="0"/>
                <w:numId w:val="3"/>
              </w:numPr>
              <w:suppressAutoHyphens w:val="0"/>
              <w:autoSpaceDE w:val="0"/>
              <w:autoSpaceDN w:val="0"/>
              <w:adjustRightInd w:val="0"/>
              <w:spacing w:before="0" w:after="0" w:line="276" w:lineRule="auto"/>
              <w:ind w:left="0" w:right="0"/>
              <w:jc w:val="both"/>
              <w:rPr>
                <w:rFonts w:ascii="Verdana" w:hAnsi="Verdana"/>
                <w:sz w:val="20"/>
                <w:szCs w:val="20"/>
              </w:rPr>
            </w:pPr>
            <w:r>
              <w:rPr>
                <w:rFonts w:ascii="Verdana" w:hAnsi="Verdana"/>
                <w:sz w:val="20"/>
                <w:szCs w:val="20"/>
              </w:rPr>
              <w:t>Üllés</w:t>
            </w:r>
            <w:r w:rsidR="00D119C3" w:rsidRPr="00294B16">
              <w:rPr>
                <w:rFonts w:ascii="Verdana" w:hAnsi="Verdana"/>
                <w:sz w:val="20"/>
                <w:szCs w:val="20"/>
              </w:rPr>
              <w:t xml:space="preserve"> </w:t>
            </w:r>
            <w:r w:rsidR="00425493">
              <w:rPr>
                <w:rFonts w:ascii="Verdana" w:hAnsi="Verdana"/>
                <w:sz w:val="20"/>
                <w:szCs w:val="20"/>
              </w:rPr>
              <w:t>Nagyközség</w:t>
            </w:r>
            <w:r w:rsidR="009700E6">
              <w:rPr>
                <w:rFonts w:ascii="Verdana" w:hAnsi="Verdana"/>
                <w:sz w:val="20"/>
                <w:szCs w:val="20"/>
              </w:rPr>
              <w:t>i Önkormányzat</w:t>
            </w:r>
            <w:r w:rsidR="00D119C3" w:rsidRPr="00294B16">
              <w:rPr>
                <w:rFonts w:ascii="Verdana" w:hAnsi="Verdana"/>
                <w:sz w:val="20"/>
                <w:szCs w:val="20"/>
              </w:rPr>
              <w:t xml:space="preserve"> részéről: </w:t>
            </w:r>
          </w:p>
          <w:p w14:paraId="3A5A6708" w14:textId="77777777" w:rsidR="00D119C3" w:rsidRPr="00294B16" w:rsidRDefault="00FF32CC"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Pr>
                <w:rFonts w:ascii="Verdana" w:hAnsi="Verdana"/>
                <w:sz w:val="20"/>
                <w:szCs w:val="20"/>
              </w:rPr>
              <w:t>Üllés</w:t>
            </w:r>
            <w:r w:rsidR="00D119C3" w:rsidRPr="00294B16">
              <w:rPr>
                <w:rFonts w:ascii="Verdana" w:hAnsi="Verdana"/>
                <w:sz w:val="20"/>
                <w:szCs w:val="20"/>
              </w:rPr>
              <w:t xml:space="preserve"> </w:t>
            </w:r>
            <w:r w:rsidR="00425493">
              <w:rPr>
                <w:rFonts w:ascii="Verdana" w:hAnsi="Verdana"/>
                <w:sz w:val="20"/>
                <w:szCs w:val="20"/>
              </w:rPr>
              <w:t>Nagyközség</w:t>
            </w:r>
            <w:r w:rsidR="00D119C3" w:rsidRPr="00294B16">
              <w:rPr>
                <w:rFonts w:ascii="Verdana" w:hAnsi="Verdana"/>
                <w:sz w:val="20"/>
                <w:szCs w:val="20"/>
              </w:rPr>
              <w:t xml:space="preserve"> Polgármestere</w:t>
            </w:r>
          </w:p>
          <w:p w14:paraId="392F6BAF" w14:textId="77777777" w:rsidR="00D119C3" w:rsidRDefault="00FF32CC"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52654D">
              <w:rPr>
                <w:rFonts w:ascii="Verdana" w:hAnsi="Verdana"/>
                <w:sz w:val="20"/>
                <w:szCs w:val="20"/>
              </w:rPr>
              <w:t>Üllés</w:t>
            </w:r>
            <w:r w:rsidR="00A91E97" w:rsidRPr="0052654D">
              <w:rPr>
                <w:rFonts w:ascii="Verdana" w:hAnsi="Verdana"/>
                <w:sz w:val="20"/>
                <w:szCs w:val="20"/>
              </w:rPr>
              <w:t xml:space="preserve"> </w:t>
            </w:r>
            <w:r w:rsidR="00425493" w:rsidRPr="0052654D">
              <w:rPr>
                <w:rFonts w:ascii="Verdana" w:hAnsi="Verdana"/>
                <w:sz w:val="20"/>
                <w:szCs w:val="20"/>
              </w:rPr>
              <w:t>Nagyközség</w:t>
            </w:r>
            <w:r w:rsidR="00D119C3" w:rsidRPr="0052654D">
              <w:rPr>
                <w:rFonts w:ascii="Verdana" w:hAnsi="Verdana"/>
                <w:sz w:val="20"/>
                <w:szCs w:val="20"/>
              </w:rPr>
              <w:t xml:space="preserve"> Képviselő Testületének tagjai</w:t>
            </w:r>
          </w:p>
          <w:p w14:paraId="6B42E0E1" w14:textId="77777777" w:rsidR="0052654D" w:rsidRPr="0052654D" w:rsidRDefault="0052654D"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52654D">
              <w:rPr>
                <w:rFonts w:ascii="Verdana" w:hAnsi="Verdana"/>
                <w:sz w:val="20"/>
                <w:szCs w:val="20"/>
              </w:rPr>
              <w:t xml:space="preserve">Üllés Nagyközség </w:t>
            </w:r>
            <w:r>
              <w:rPr>
                <w:rFonts w:ascii="Verdana" w:hAnsi="Verdana"/>
                <w:sz w:val="20"/>
                <w:szCs w:val="20"/>
              </w:rPr>
              <w:t>igazgatási ügyintézője</w:t>
            </w:r>
          </w:p>
          <w:p w14:paraId="7FB9FC70" w14:textId="77777777" w:rsidR="00D119C3" w:rsidRPr="00294B16" w:rsidRDefault="00FF32CC"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Pr>
                <w:rFonts w:ascii="Verdana" w:hAnsi="Verdana"/>
                <w:sz w:val="20"/>
                <w:szCs w:val="20"/>
              </w:rPr>
              <w:t>Üllés</w:t>
            </w:r>
            <w:r w:rsidR="00D119C3" w:rsidRPr="00294B16">
              <w:rPr>
                <w:rFonts w:ascii="Verdana" w:hAnsi="Verdana"/>
                <w:sz w:val="20"/>
                <w:szCs w:val="20"/>
              </w:rPr>
              <w:t xml:space="preserve"> </w:t>
            </w:r>
            <w:r w:rsidR="00425493">
              <w:rPr>
                <w:rFonts w:ascii="Verdana" w:hAnsi="Verdana"/>
                <w:sz w:val="20"/>
                <w:szCs w:val="20"/>
              </w:rPr>
              <w:t xml:space="preserve">Nagyközség </w:t>
            </w:r>
            <w:r w:rsidR="00D119C3" w:rsidRPr="00294B16">
              <w:rPr>
                <w:rFonts w:ascii="Verdana" w:hAnsi="Verdana"/>
                <w:sz w:val="20"/>
                <w:szCs w:val="20"/>
              </w:rPr>
              <w:t>Polgármesteri Hivatala</w:t>
            </w:r>
          </w:p>
          <w:p w14:paraId="1D1659B0" w14:textId="77777777" w:rsidR="00D119C3" w:rsidRPr="00294B16" w:rsidRDefault="00D119C3" w:rsidP="003013E0">
            <w:pPr>
              <w:pStyle w:val="Szvegtrzs"/>
              <w:suppressAutoHyphens w:val="0"/>
              <w:spacing w:line="276" w:lineRule="auto"/>
              <w:jc w:val="both"/>
              <w:rPr>
                <w:rFonts w:ascii="Verdana" w:hAnsi="Verdana"/>
                <w:b/>
                <w:sz w:val="20"/>
                <w:szCs w:val="20"/>
              </w:rPr>
            </w:pPr>
          </w:p>
          <w:p w14:paraId="7D7B784B" w14:textId="77777777" w:rsidR="00D119C3" w:rsidRPr="00294B16" w:rsidRDefault="00D119C3" w:rsidP="003013E0">
            <w:pPr>
              <w:pStyle w:val="Szvegtrzs"/>
              <w:suppressAutoHyphens w:val="0"/>
              <w:spacing w:line="276" w:lineRule="auto"/>
              <w:jc w:val="both"/>
              <w:rPr>
                <w:rFonts w:ascii="Verdana" w:hAnsi="Verdana"/>
                <w:sz w:val="20"/>
                <w:szCs w:val="20"/>
                <w:u w:val="single"/>
              </w:rPr>
            </w:pPr>
            <w:r w:rsidRPr="00294B16">
              <w:rPr>
                <w:rFonts w:ascii="Verdana" w:hAnsi="Verdana"/>
                <w:b/>
                <w:sz w:val="20"/>
                <w:szCs w:val="20"/>
              </w:rPr>
              <w:t xml:space="preserve">A település lakosainak szíves közreműködésének köszönhetően </w:t>
            </w:r>
            <w:proofErr w:type="gramStart"/>
            <w:r w:rsidRPr="00294B16">
              <w:rPr>
                <w:rFonts w:ascii="Verdana" w:hAnsi="Verdana"/>
                <w:b/>
                <w:sz w:val="20"/>
                <w:szCs w:val="20"/>
              </w:rPr>
              <w:t>a</w:t>
            </w:r>
            <w:proofErr w:type="gramEnd"/>
            <w:r w:rsidRPr="00294B16">
              <w:rPr>
                <w:rFonts w:ascii="Verdana" w:hAnsi="Verdana"/>
                <w:b/>
                <w:sz w:val="20"/>
                <w:szCs w:val="20"/>
              </w:rPr>
              <w:t xml:space="preserve"> </w:t>
            </w:r>
            <w:proofErr w:type="spellStart"/>
            <w:r w:rsidR="00FF32CC">
              <w:rPr>
                <w:rFonts w:ascii="Verdana" w:hAnsi="Verdana"/>
                <w:b/>
                <w:sz w:val="20"/>
                <w:szCs w:val="20"/>
              </w:rPr>
              <w:t>Üllés</w:t>
            </w:r>
            <w:r w:rsidRPr="00294B16">
              <w:rPr>
                <w:rFonts w:ascii="Verdana" w:hAnsi="Verdana"/>
                <w:b/>
                <w:sz w:val="20"/>
                <w:szCs w:val="20"/>
              </w:rPr>
              <w:t>i</w:t>
            </w:r>
            <w:proofErr w:type="spellEnd"/>
            <w:r w:rsidRPr="00294B16">
              <w:rPr>
                <w:rFonts w:ascii="Verdana" w:hAnsi="Verdana"/>
                <w:b/>
                <w:sz w:val="20"/>
                <w:szCs w:val="20"/>
              </w:rPr>
              <w:t xml:space="preserve"> </w:t>
            </w:r>
            <w:r w:rsidRPr="000A0118">
              <w:rPr>
                <w:rFonts w:ascii="Verdana" w:hAnsi="Verdana"/>
                <w:b/>
                <w:sz w:val="20"/>
                <w:szCs w:val="20"/>
              </w:rPr>
              <w:t xml:space="preserve">lakosoktól </w:t>
            </w:r>
            <w:r w:rsidR="007509EB">
              <w:rPr>
                <w:rFonts w:ascii="Verdana" w:hAnsi="Verdana"/>
                <w:b/>
                <w:sz w:val="20"/>
                <w:szCs w:val="20"/>
              </w:rPr>
              <w:t>36</w:t>
            </w:r>
            <w:r w:rsidRPr="000A0118">
              <w:rPr>
                <w:rFonts w:ascii="Verdana" w:hAnsi="Verdana"/>
                <w:b/>
                <w:sz w:val="20"/>
                <w:szCs w:val="20"/>
              </w:rPr>
              <w:t xml:space="preserve"> darab</w:t>
            </w:r>
            <w:r w:rsidRPr="00294B16">
              <w:rPr>
                <w:rFonts w:ascii="Verdana" w:hAnsi="Verdana"/>
                <w:b/>
                <w:sz w:val="20"/>
                <w:szCs w:val="20"/>
              </w:rPr>
              <w:t xml:space="preserve"> kitöltött kérdőívet vehettünk át. </w:t>
            </w:r>
          </w:p>
          <w:p w14:paraId="04C2E0C4" w14:textId="77777777" w:rsidR="00D119C3" w:rsidRPr="00294B16" w:rsidRDefault="00D119C3" w:rsidP="003013E0">
            <w:pPr>
              <w:suppressAutoHyphens w:val="0"/>
              <w:spacing w:before="0" w:after="0" w:line="276" w:lineRule="auto"/>
              <w:ind w:left="0" w:right="0"/>
              <w:jc w:val="both"/>
              <w:rPr>
                <w:rFonts w:ascii="Verdana" w:hAnsi="Verdana"/>
                <w:sz w:val="20"/>
                <w:szCs w:val="20"/>
              </w:rPr>
            </w:pPr>
          </w:p>
          <w:p w14:paraId="43357B12" w14:textId="77777777" w:rsidR="00D119C3" w:rsidRPr="00294B16" w:rsidRDefault="00D119C3" w:rsidP="003013E0">
            <w:pPr>
              <w:spacing w:before="0" w:after="0" w:line="276" w:lineRule="auto"/>
              <w:ind w:left="0"/>
              <w:jc w:val="both"/>
              <w:rPr>
                <w:rFonts w:ascii="Verdana" w:hAnsi="Verdana"/>
                <w:b/>
                <w:sz w:val="20"/>
                <w:szCs w:val="20"/>
              </w:rPr>
            </w:pPr>
            <w:r w:rsidRPr="00294B16">
              <w:rPr>
                <w:rFonts w:ascii="Verdana" w:hAnsi="Verdana"/>
                <w:b/>
                <w:sz w:val="20"/>
                <w:szCs w:val="20"/>
              </w:rPr>
              <w:t>Közreműködésüket és segítőkész hozzáállásukat ezúton is köszönjük.</w:t>
            </w:r>
          </w:p>
          <w:p w14:paraId="75BF4065" w14:textId="77777777" w:rsidR="00D119C3" w:rsidRPr="00294B16" w:rsidRDefault="00D119C3" w:rsidP="003013E0">
            <w:pPr>
              <w:spacing w:before="0" w:after="0" w:line="276" w:lineRule="auto"/>
              <w:ind w:left="0"/>
              <w:jc w:val="both"/>
              <w:rPr>
                <w:rFonts w:ascii="Verdana" w:hAnsi="Verdana"/>
                <w:sz w:val="20"/>
                <w:szCs w:val="20"/>
                <w:u w:val="single"/>
              </w:rPr>
            </w:pPr>
            <w:r w:rsidRPr="00294B16">
              <w:rPr>
                <w:rFonts w:ascii="Verdana" w:hAnsi="Verdana"/>
                <w:b/>
                <w:sz w:val="20"/>
                <w:szCs w:val="20"/>
              </w:rPr>
              <w:t>ENV-INFO Kft.</w:t>
            </w:r>
            <w:bookmarkStart w:id="0" w:name="_Toc65904171"/>
            <w:bookmarkStart w:id="1" w:name="_Toc65906501"/>
            <w:bookmarkStart w:id="2" w:name="_Toc67368559"/>
            <w:bookmarkStart w:id="3" w:name="_Toc151538159"/>
            <w:bookmarkStart w:id="4" w:name="_Toc252522555"/>
            <w:r w:rsidRPr="00294B16">
              <w:rPr>
                <w:rFonts w:ascii="Verdana" w:hAnsi="Verdana"/>
                <w:sz w:val="20"/>
                <w:szCs w:val="20"/>
                <w:u w:val="single"/>
              </w:rPr>
              <w:br w:type="page"/>
            </w:r>
            <w:bookmarkEnd w:id="0"/>
            <w:bookmarkEnd w:id="1"/>
            <w:bookmarkEnd w:id="2"/>
            <w:bookmarkEnd w:id="3"/>
            <w:bookmarkEnd w:id="4"/>
          </w:p>
          <w:p w14:paraId="4516613F" w14:textId="77777777" w:rsidR="00D119C3" w:rsidRPr="00294B16" w:rsidRDefault="00D119C3" w:rsidP="003013E0">
            <w:pPr>
              <w:spacing w:before="0" w:after="0" w:line="276" w:lineRule="auto"/>
              <w:ind w:left="0"/>
              <w:jc w:val="both"/>
              <w:rPr>
                <w:rFonts w:ascii="Verdana" w:hAnsi="Verdana"/>
                <w:b/>
                <w:sz w:val="20"/>
                <w:szCs w:val="20"/>
              </w:rPr>
            </w:pPr>
          </w:p>
        </w:tc>
      </w:tr>
    </w:tbl>
    <w:p w14:paraId="633C09F3" w14:textId="77777777" w:rsidR="00D119C3" w:rsidRDefault="00D119C3" w:rsidP="003013E0">
      <w:pPr>
        <w:spacing w:before="0" w:after="0" w:line="276" w:lineRule="auto"/>
        <w:ind w:left="0"/>
        <w:jc w:val="both"/>
        <w:rPr>
          <w:rFonts w:ascii="Verdana" w:hAnsi="Verdana"/>
          <w:b/>
          <w:sz w:val="20"/>
          <w:szCs w:val="20"/>
        </w:rPr>
        <w:sectPr w:rsidR="00D119C3" w:rsidSect="00292AAA">
          <w:headerReference w:type="first" r:id="rId13"/>
          <w:pgSz w:w="11906" w:h="16838"/>
          <w:pgMar w:top="1276" w:right="1417" w:bottom="1417" w:left="1417" w:header="708" w:footer="708" w:gutter="0"/>
          <w:cols w:space="708"/>
          <w:titlePg/>
          <w:docGrid w:linePitch="360"/>
        </w:sectPr>
      </w:pPr>
    </w:p>
    <w:p w14:paraId="11569781" w14:textId="24A02DC0" w:rsidR="003C7EED" w:rsidRPr="003C7EED" w:rsidRDefault="00D119C3" w:rsidP="003013E0">
      <w:pPr>
        <w:spacing w:before="0" w:after="0" w:line="276" w:lineRule="auto"/>
        <w:ind w:left="0"/>
        <w:jc w:val="both"/>
        <w:rPr>
          <w:rFonts w:ascii="Verdana" w:hAnsi="Verdana"/>
          <w:i/>
          <w:color w:val="646200"/>
          <w:sz w:val="20"/>
          <w:szCs w:val="20"/>
        </w:rPr>
      </w:pPr>
      <w:r w:rsidRPr="003C7EED">
        <w:rPr>
          <w:rFonts w:ascii="Verdana" w:hAnsi="Verdana"/>
          <w:i/>
          <w:color w:val="646200"/>
          <w:sz w:val="20"/>
          <w:szCs w:val="20"/>
        </w:rPr>
        <w:lastRenderedPageBreak/>
        <w:t xml:space="preserve"> </w:t>
      </w:r>
      <w:r w:rsidR="003C7EED" w:rsidRPr="003C7EED">
        <w:rPr>
          <w:rFonts w:ascii="Verdana" w:hAnsi="Verdana"/>
          <w:i/>
          <w:color w:val="646200"/>
          <w:sz w:val="20"/>
          <w:szCs w:val="20"/>
        </w:rPr>
        <w:t xml:space="preserve">„A fenntartható fejlődés a társadalmi haladás - méltányos életkörülmények, szociális jólét - elérése, megtartása érdekében a gazdasági fejlődés biztosítását és a környezeti feltételek megőrzését jelenti. A méltányos életkörülmények, a megfelelő életminőség, jólét biztosítását kifejező célkitűzés mindenkire - a jövő nemzedékekre is - vonatkozik. A fenntartható fejlődés tehát elismeri </w:t>
      </w:r>
      <w:proofErr w:type="spellStart"/>
      <w:r w:rsidR="003C7EED" w:rsidRPr="003C7EED">
        <w:rPr>
          <w:rFonts w:ascii="Verdana" w:hAnsi="Verdana"/>
          <w:i/>
          <w:color w:val="646200"/>
          <w:sz w:val="20"/>
          <w:szCs w:val="20"/>
        </w:rPr>
        <w:t>é</w:t>
      </w:r>
      <w:r w:rsidR="0031138B">
        <w:rPr>
          <w:rFonts w:ascii="Verdana" w:hAnsi="Verdana"/>
          <w:i/>
          <w:color w:val="646200"/>
          <w:sz w:val="20"/>
          <w:szCs w:val="20"/>
        </w:rPr>
        <w:t>p</w:t>
      </w:r>
      <w:r w:rsidR="003C7EED" w:rsidRPr="003C7EED">
        <w:rPr>
          <w:rFonts w:ascii="Verdana" w:hAnsi="Verdana"/>
          <w:i/>
          <w:color w:val="646200"/>
          <w:sz w:val="20"/>
          <w:szCs w:val="20"/>
        </w:rPr>
        <w:t>s</w:t>
      </w:r>
      <w:proofErr w:type="spellEnd"/>
      <w:r w:rsidR="003C7EED" w:rsidRPr="003C7EED">
        <w:rPr>
          <w:rFonts w:ascii="Verdana" w:hAnsi="Verdana"/>
          <w:i/>
          <w:color w:val="646200"/>
          <w:sz w:val="20"/>
          <w:szCs w:val="20"/>
        </w:rPr>
        <w:t xml:space="preserve"> céljának tekinti az egymást követő nemzedékek megfelelő életminőséghez való egyenlő jogának biztosítását, s az ezzel összefüggésben álló kötelességek teljesítését.”</w:t>
      </w:r>
    </w:p>
    <w:p w14:paraId="41FEFCBD" w14:textId="77777777" w:rsidR="00600D24" w:rsidRDefault="003C7EED" w:rsidP="003013E0">
      <w:pPr>
        <w:spacing w:line="276" w:lineRule="auto"/>
        <w:jc w:val="right"/>
        <w:rPr>
          <w:rFonts w:ascii="Verdana" w:hAnsi="Verdana"/>
          <w:i/>
          <w:color w:val="646200"/>
          <w:sz w:val="20"/>
          <w:szCs w:val="20"/>
        </w:rPr>
      </w:pPr>
      <w:r w:rsidRPr="003C7EED">
        <w:rPr>
          <w:rFonts w:ascii="Verdana" w:hAnsi="Verdana"/>
          <w:i/>
          <w:color w:val="646200"/>
          <w:sz w:val="20"/>
          <w:szCs w:val="20"/>
        </w:rPr>
        <w:t>Magyar UNESCO Bizottság</w:t>
      </w:r>
    </w:p>
    <w:p w14:paraId="6E32C66F" w14:textId="77777777" w:rsidR="003C7EED" w:rsidRPr="00600D24" w:rsidRDefault="003C7EED" w:rsidP="003013E0">
      <w:pPr>
        <w:pStyle w:val="NormlWeb"/>
        <w:widowControl w:val="0"/>
        <w:spacing w:before="0" w:after="0" w:line="276" w:lineRule="auto"/>
        <w:jc w:val="both"/>
        <w:rPr>
          <w:rFonts w:ascii="Verdana" w:hAnsi="Verdana"/>
          <w:b/>
          <w:color w:val="646200"/>
          <w:sz w:val="20"/>
          <w:szCs w:val="20"/>
        </w:rPr>
      </w:pPr>
    </w:p>
    <w:p w14:paraId="2CF3801E" w14:textId="77777777" w:rsidR="003C7EED" w:rsidRPr="003C7EED" w:rsidRDefault="003C7EED" w:rsidP="00A925BA">
      <w:pPr>
        <w:pStyle w:val="NormlWeb"/>
        <w:widowControl w:val="0"/>
        <w:numPr>
          <w:ilvl w:val="0"/>
          <w:numId w:val="5"/>
        </w:numPr>
        <w:spacing w:before="0" w:after="0" w:line="276" w:lineRule="auto"/>
        <w:jc w:val="both"/>
        <w:outlineLvl w:val="0"/>
        <w:rPr>
          <w:rFonts w:ascii="Verdana" w:hAnsi="Verdana"/>
          <w:color w:val="646200"/>
          <w:sz w:val="20"/>
          <w:szCs w:val="20"/>
        </w:rPr>
      </w:pPr>
      <w:bookmarkStart w:id="5" w:name="_Toc434607910"/>
      <w:r w:rsidRPr="003C7EED">
        <w:rPr>
          <w:rFonts w:ascii="Verdana" w:hAnsi="Verdana"/>
          <w:color w:val="646200"/>
          <w:sz w:val="20"/>
          <w:szCs w:val="20"/>
        </w:rPr>
        <w:t>ELŐSZÓ</w:t>
      </w:r>
      <w:bookmarkEnd w:id="5"/>
    </w:p>
    <w:p w14:paraId="1486D90A" w14:textId="77777777" w:rsidR="003C7EED" w:rsidRDefault="003C7EED" w:rsidP="003013E0">
      <w:pPr>
        <w:spacing w:before="0" w:after="0" w:line="276" w:lineRule="auto"/>
        <w:jc w:val="both"/>
        <w:rPr>
          <w:rFonts w:ascii="Verdana" w:hAnsi="Verdana"/>
          <w:sz w:val="20"/>
          <w:szCs w:val="20"/>
        </w:rPr>
      </w:pPr>
    </w:p>
    <w:p w14:paraId="14411BD1" w14:textId="77777777" w:rsidR="00D931C8" w:rsidRDefault="00FF32CC" w:rsidP="003013E0">
      <w:pPr>
        <w:suppressAutoHyphens w:val="0"/>
        <w:spacing w:before="0" w:after="0" w:line="276" w:lineRule="auto"/>
        <w:ind w:left="0" w:right="0"/>
        <w:jc w:val="both"/>
        <w:rPr>
          <w:rFonts w:ascii="Verdana" w:hAnsi="Verdana"/>
          <w:sz w:val="20"/>
          <w:szCs w:val="20"/>
        </w:rPr>
      </w:pPr>
      <w:r>
        <w:rPr>
          <w:rFonts w:ascii="Verdana" w:hAnsi="Verdana"/>
          <w:sz w:val="20"/>
          <w:szCs w:val="20"/>
        </w:rPr>
        <w:t>Üllés</w:t>
      </w:r>
      <w:r w:rsidR="002207E3" w:rsidRPr="008F559D">
        <w:rPr>
          <w:rFonts w:ascii="Verdana" w:hAnsi="Verdana"/>
          <w:sz w:val="20"/>
          <w:szCs w:val="20"/>
        </w:rPr>
        <w:t xml:space="preserve"> </w:t>
      </w:r>
      <w:r w:rsidR="00425493">
        <w:rPr>
          <w:rFonts w:ascii="Verdana" w:hAnsi="Verdana"/>
          <w:sz w:val="20"/>
          <w:szCs w:val="20"/>
        </w:rPr>
        <w:t>Nagyközség</w:t>
      </w:r>
      <w:r w:rsidR="009700E6">
        <w:rPr>
          <w:rFonts w:ascii="Verdana" w:hAnsi="Verdana"/>
          <w:sz w:val="20"/>
          <w:szCs w:val="20"/>
        </w:rPr>
        <w:t>i Önkormányzat</w:t>
      </w:r>
      <w:r w:rsidR="00D931C8" w:rsidRPr="008F559D">
        <w:rPr>
          <w:rFonts w:ascii="Verdana" w:hAnsi="Verdana"/>
          <w:sz w:val="20"/>
          <w:szCs w:val="20"/>
        </w:rPr>
        <w:t xml:space="preserve"> megbízásából </w:t>
      </w:r>
      <w:r w:rsidR="006D41FD">
        <w:rPr>
          <w:rFonts w:ascii="Verdana" w:hAnsi="Verdana"/>
          <w:sz w:val="20"/>
          <w:szCs w:val="20"/>
        </w:rPr>
        <w:t xml:space="preserve">első ízben 2011-ben </w:t>
      </w:r>
      <w:r w:rsidR="00D931C8" w:rsidRPr="008F559D">
        <w:rPr>
          <w:rFonts w:ascii="Verdana" w:hAnsi="Verdana"/>
          <w:sz w:val="20"/>
          <w:szCs w:val="20"/>
        </w:rPr>
        <w:t>készítette el a település Local Agenda 21 Környezeti Fenntarthatósági Programját az ENV-INFO Kft.</w:t>
      </w:r>
      <w:r w:rsidR="006D41FD">
        <w:rPr>
          <w:rFonts w:ascii="Verdana" w:hAnsi="Verdana"/>
          <w:sz w:val="20"/>
          <w:szCs w:val="20"/>
        </w:rPr>
        <w:t xml:space="preserve"> Az Önkormányzat vezetői tevékenységük során az elmúlt 3 évben figyelembe vették a kapott eredményeket, s intézkedésük sikerességét és hatásait a korábbi LA21 dokumentum jelen felülvizsgálata hivatott bemutatni.</w:t>
      </w:r>
    </w:p>
    <w:p w14:paraId="20D4E9D5" w14:textId="77777777" w:rsidR="006D41FD" w:rsidRPr="008F559D" w:rsidRDefault="006D41FD" w:rsidP="003013E0">
      <w:pPr>
        <w:suppressAutoHyphens w:val="0"/>
        <w:spacing w:before="0" w:after="0" w:line="276" w:lineRule="auto"/>
        <w:ind w:left="0" w:right="0"/>
        <w:jc w:val="both"/>
        <w:rPr>
          <w:rFonts w:ascii="Verdana" w:hAnsi="Verdana"/>
          <w:sz w:val="20"/>
          <w:szCs w:val="20"/>
        </w:rPr>
      </w:pPr>
    </w:p>
    <w:p w14:paraId="231B601B" w14:textId="77777777" w:rsidR="00D931C8"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sidRPr="008F559D">
        <w:rPr>
          <w:rFonts w:ascii="Verdana" w:hAnsi="Verdana"/>
          <w:sz w:val="20"/>
          <w:szCs w:val="20"/>
        </w:rPr>
        <w:t xml:space="preserve">Az ENV-INFO Kft. a program elkészítésére vonatkozó útmutatók alapján </w:t>
      </w:r>
      <w:r w:rsidR="006D41FD">
        <w:rPr>
          <w:rFonts w:ascii="Verdana" w:hAnsi="Verdana"/>
          <w:sz w:val="20"/>
          <w:szCs w:val="20"/>
        </w:rPr>
        <w:t xml:space="preserve">2011-ben </w:t>
      </w:r>
      <w:r w:rsidR="002B28B3">
        <w:rPr>
          <w:rFonts w:ascii="Verdana" w:hAnsi="Verdana"/>
          <w:sz w:val="20"/>
          <w:szCs w:val="20"/>
        </w:rPr>
        <w:t>kérdőívet k</w:t>
      </w:r>
      <w:r w:rsidRPr="008F559D">
        <w:rPr>
          <w:rFonts w:ascii="Verdana" w:hAnsi="Verdana"/>
          <w:sz w:val="20"/>
          <w:szCs w:val="20"/>
        </w:rPr>
        <w:t>észített, melynek kiértékelése alapján a település különböző jellemzőiről kaphattunk részletes képet. E</w:t>
      </w:r>
      <w:r w:rsidR="002B28B3">
        <w:rPr>
          <w:rFonts w:ascii="Verdana" w:hAnsi="Verdana"/>
          <w:sz w:val="20"/>
          <w:szCs w:val="20"/>
        </w:rPr>
        <w:t>zen</w:t>
      </w:r>
      <w:r w:rsidRPr="008F559D">
        <w:rPr>
          <w:rFonts w:ascii="Verdana" w:hAnsi="Verdana"/>
          <w:sz w:val="20"/>
          <w:szCs w:val="20"/>
        </w:rPr>
        <w:t xml:space="preserve"> adatok érintették a település környezetvédelmi, társadalmi és gazdasági jellemzőit, csakúgy, mint a települési lakosok </w:t>
      </w:r>
      <w:r w:rsidR="00FF32CC">
        <w:rPr>
          <w:rFonts w:ascii="Verdana" w:hAnsi="Verdana"/>
          <w:sz w:val="20"/>
          <w:szCs w:val="20"/>
        </w:rPr>
        <w:t>Üllés</w:t>
      </w:r>
      <w:r w:rsidR="002207E3" w:rsidRPr="008F559D">
        <w:rPr>
          <w:rFonts w:ascii="Verdana" w:hAnsi="Verdana"/>
          <w:sz w:val="20"/>
          <w:szCs w:val="20"/>
        </w:rPr>
        <w:t>r</w:t>
      </w:r>
      <w:r w:rsidR="002B28B3">
        <w:rPr>
          <w:rFonts w:ascii="Verdana" w:hAnsi="Verdana"/>
          <w:sz w:val="20"/>
          <w:szCs w:val="20"/>
        </w:rPr>
        <w:t>ő</w:t>
      </w:r>
      <w:r w:rsidR="002207E3" w:rsidRPr="008F559D">
        <w:rPr>
          <w:rFonts w:ascii="Verdana" w:hAnsi="Verdana"/>
          <w:sz w:val="20"/>
          <w:szCs w:val="20"/>
        </w:rPr>
        <w:t xml:space="preserve">l </w:t>
      </w:r>
      <w:r w:rsidRPr="008F559D">
        <w:rPr>
          <w:rFonts w:ascii="Verdana" w:hAnsi="Verdana"/>
          <w:sz w:val="20"/>
          <w:szCs w:val="20"/>
        </w:rPr>
        <w:t xml:space="preserve">alkotott véleményét. </w:t>
      </w:r>
      <w:r w:rsidR="002B28B3">
        <w:rPr>
          <w:rFonts w:ascii="Verdana" w:hAnsi="Verdana"/>
          <w:sz w:val="20"/>
          <w:szCs w:val="20"/>
        </w:rPr>
        <w:t>A</w:t>
      </w:r>
      <w:r w:rsidRPr="008F559D">
        <w:rPr>
          <w:rFonts w:ascii="Verdana" w:hAnsi="Verdana"/>
          <w:sz w:val="20"/>
          <w:szCs w:val="20"/>
        </w:rPr>
        <w:t xml:space="preserve"> kérdőívek segítségével lehetőségünk nyílt </w:t>
      </w:r>
      <w:proofErr w:type="gramStart"/>
      <w:r w:rsidRPr="008F559D">
        <w:rPr>
          <w:rFonts w:ascii="Verdana" w:hAnsi="Verdana"/>
          <w:sz w:val="20"/>
          <w:szCs w:val="20"/>
        </w:rPr>
        <w:t>olyan,  hosszú</w:t>
      </w:r>
      <w:proofErr w:type="gramEnd"/>
      <w:r w:rsidRPr="008F559D">
        <w:rPr>
          <w:rFonts w:ascii="Verdana" w:hAnsi="Verdana"/>
          <w:sz w:val="20"/>
          <w:szCs w:val="20"/>
        </w:rPr>
        <w:t xml:space="preserve"> távú fenntarthatósági célokat megfogalmazni, melyek elsődleges célja elősegíteni </w:t>
      </w:r>
      <w:r w:rsidR="00FF32CC">
        <w:rPr>
          <w:rFonts w:ascii="Verdana" w:hAnsi="Verdana"/>
          <w:sz w:val="20"/>
          <w:szCs w:val="20"/>
        </w:rPr>
        <w:t>Üllés</w:t>
      </w:r>
      <w:r w:rsidR="002207E3" w:rsidRPr="008F559D">
        <w:rPr>
          <w:rFonts w:ascii="Verdana" w:hAnsi="Verdana"/>
          <w:sz w:val="20"/>
          <w:szCs w:val="20"/>
        </w:rPr>
        <w:t xml:space="preserve"> </w:t>
      </w:r>
      <w:r w:rsidRPr="008F559D">
        <w:rPr>
          <w:rFonts w:ascii="Verdana" w:hAnsi="Verdana"/>
          <w:sz w:val="20"/>
          <w:szCs w:val="20"/>
        </w:rPr>
        <w:t xml:space="preserve">település gazdasági, környezeti és társadalmi jellemzőinek pozitív irányba való fejlődését, a település fenntartható fejlődését. </w:t>
      </w:r>
    </w:p>
    <w:p w14:paraId="6C42A979" w14:textId="77777777" w:rsidR="0047224D" w:rsidRDefault="0047224D"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546C739A" w14:textId="77777777" w:rsidR="006D41FD" w:rsidRPr="0047224D" w:rsidRDefault="006D41FD" w:rsidP="003013E0">
      <w:pPr>
        <w:widowControl/>
        <w:suppressAutoHyphens w:val="0"/>
        <w:autoSpaceDE w:val="0"/>
        <w:autoSpaceDN w:val="0"/>
        <w:adjustRightInd w:val="0"/>
        <w:spacing w:before="0" w:after="0" w:line="276" w:lineRule="auto"/>
        <w:ind w:left="0" w:right="0"/>
        <w:jc w:val="both"/>
        <w:rPr>
          <w:rFonts w:ascii="Verdana" w:hAnsi="Verdana"/>
          <w:b/>
          <w:sz w:val="20"/>
          <w:szCs w:val="20"/>
        </w:rPr>
      </w:pPr>
      <w:r w:rsidRPr="0047224D">
        <w:rPr>
          <w:rFonts w:ascii="Verdana" w:hAnsi="Verdana"/>
          <w:b/>
          <w:sz w:val="20"/>
          <w:szCs w:val="20"/>
        </w:rPr>
        <w:t>A Local Agenda 21 felülvizsgálatakor – az összehasonlíthatóság érdekében – ismét a korábbi kérdőív került ki a lakosság</w:t>
      </w:r>
      <w:r w:rsidR="002B28B3">
        <w:rPr>
          <w:rFonts w:ascii="Verdana" w:hAnsi="Verdana"/>
          <w:b/>
          <w:sz w:val="20"/>
          <w:szCs w:val="20"/>
        </w:rPr>
        <w:t>hoz</w:t>
      </w:r>
      <w:r w:rsidRPr="0047224D">
        <w:rPr>
          <w:rFonts w:ascii="Verdana" w:hAnsi="Verdana"/>
          <w:b/>
          <w:sz w:val="20"/>
          <w:szCs w:val="20"/>
        </w:rPr>
        <w:t xml:space="preserve">, így pontos képet kaphatunk </w:t>
      </w:r>
      <w:r w:rsidR="0047224D" w:rsidRPr="0047224D">
        <w:rPr>
          <w:rFonts w:ascii="Verdana" w:hAnsi="Verdana"/>
          <w:b/>
          <w:sz w:val="20"/>
          <w:szCs w:val="20"/>
        </w:rPr>
        <w:t xml:space="preserve">az elmúlt időszakban </w:t>
      </w:r>
      <w:r w:rsidR="0047224D">
        <w:rPr>
          <w:rFonts w:ascii="Verdana" w:hAnsi="Verdana"/>
          <w:b/>
          <w:sz w:val="20"/>
          <w:szCs w:val="20"/>
        </w:rPr>
        <w:t xml:space="preserve">a település megítélésében </w:t>
      </w:r>
      <w:r w:rsidRPr="0047224D">
        <w:rPr>
          <w:rFonts w:ascii="Verdana" w:hAnsi="Verdana"/>
          <w:b/>
          <w:sz w:val="20"/>
          <w:szCs w:val="20"/>
        </w:rPr>
        <w:t>bekövetkezett változásokról.</w:t>
      </w:r>
    </w:p>
    <w:p w14:paraId="5F9BC378" w14:textId="77777777" w:rsidR="00D931C8" w:rsidRPr="008F559D" w:rsidRDefault="00D931C8" w:rsidP="003013E0">
      <w:pPr>
        <w:suppressAutoHyphens w:val="0"/>
        <w:spacing w:before="0" w:after="0" w:line="276" w:lineRule="auto"/>
        <w:ind w:left="0" w:right="0"/>
        <w:jc w:val="both"/>
        <w:rPr>
          <w:rFonts w:ascii="Verdana" w:hAnsi="Verdana"/>
          <w:sz w:val="20"/>
          <w:szCs w:val="20"/>
        </w:rPr>
      </w:pPr>
    </w:p>
    <w:p w14:paraId="75A6BB57" w14:textId="77777777" w:rsidR="00D931C8" w:rsidRPr="008A4FE0" w:rsidRDefault="00FF32CC" w:rsidP="003013E0">
      <w:pPr>
        <w:spacing w:before="0" w:after="0" w:line="276" w:lineRule="auto"/>
        <w:ind w:left="0"/>
        <w:jc w:val="both"/>
        <w:rPr>
          <w:rFonts w:ascii="Verdana" w:hAnsi="Verdana"/>
          <w:b/>
          <w:i/>
          <w:color w:val="646200"/>
          <w:sz w:val="20"/>
          <w:szCs w:val="20"/>
        </w:rPr>
      </w:pPr>
      <w:r>
        <w:rPr>
          <w:rFonts w:ascii="Verdana" w:hAnsi="Verdana"/>
          <w:b/>
          <w:i/>
          <w:color w:val="646200"/>
          <w:sz w:val="20"/>
          <w:szCs w:val="20"/>
        </w:rPr>
        <w:t>Üllés</w:t>
      </w:r>
      <w:r w:rsidR="00D931C8" w:rsidRPr="008A4FE0">
        <w:rPr>
          <w:rFonts w:ascii="Verdana" w:hAnsi="Verdana"/>
          <w:b/>
          <w:i/>
          <w:color w:val="646200"/>
          <w:sz w:val="20"/>
          <w:szCs w:val="20"/>
        </w:rPr>
        <w:t xml:space="preserve"> </w:t>
      </w:r>
      <w:r w:rsidR="00425493">
        <w:rPr>
          <w:rFonts w:ascii="Verdana" w:hAnsi="Verdana"/>
          <w:b/>
          <w:i/>
          <w:color w:val="646200"/>
          <w:sz w:val="20"/>
          <w:szCs w:val="20"/>
        </w:rPr>
        <w:t>Nagyk</w:t>
      </w:r>
      <w:r w:rsidR="00A91E97">
        <w:rPr>
          <w:rFonts w:ascii="Verdana" w:hAnsi="Verdana"/>
          <w:b/>
          <w:i/>
          <w:color w:val="646200"/>
          <w:sz w:val="20"/>
          <w:szCs w:val="20"/>
        </w:rPr>
        <w:t>özség</w:t>
      </w:r>
      <w:r w:rsidR="00D931C8" w:rsidRPr="008A4FE0">
        <w:rPr>
          <w:rFonts w:ascii="Verdana" w:hAnsi="Verdana"/>
          <w:b/>
          <w:i/>
          <w:color w:val="646200"/>
          <w:sz w:val="20"/>
          <w:szCs w:val="20"/>
        </w:rPr>
        <w:t xml:space="preserve"> Local Agenda 21 Tervének szerkezete</w:t>
      </w:r>
    </w:p>
    <w:p w14:paraId="186DF643" w14:textId="77777777" w:rsidR="00A07A15" w:rsidRPr="008F559D" w:rsidRDefault="00A07A15"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4D8D3358" w14:textId="77777777" w:rsidR="00D931C8" w:rsidRPr="008F559D" w:rsidRDefault="00D931C8" w:rsidP="00A925BA">
      <w:pPr>
        <w:widowControl/>
        <w:numPr>
          <w:ilvl w:val="0"/>
          <w:numId w:val="3"/>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Helyzetfelmérés, auditálás:</w:t>
      </w:r>
    </w:p>
    <w:p w14:paraId="3CF789FD" w14:textId="77777777" w:rsidR="00D931C8" w:rsidRPr="008F559D"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Helyzetelemzés (</w:t>
      </w:r>
      <w:r w:rsidR="00FF32CC">
        <w:rPr>
          <w:rFonts w:ascii="Verdana" w:hAnsi="Verdana"/>
          <w:sz w:val="20"/>
          <w:szCs w:val="20"/>
        </w:rPr>
        <w:t>Üllés</w:t>
      </w:r>
      <w:r w:rsidR="002207E3" w:rsidRPr="008F559D">
        <w:rPr>
          <w:rFonts w:ascii="Verdana" w:hAnsi="Verdana"/>
          <w:sz w:val="20"/>
          <w:szCs w:val="20"/>
        </w:rPr>
        <w:t xml:space="preserve"> </w:t>
      </w:r>
      <w:r w:rsidRPr="008F559D">
        <w:rPr>
          <w:rFonts w:ascii="Verdana" w:hAnsi="Verdana"/>
          <w:sz w:val="20"/>
          <w:szCs w:val="20"/>
        </w:rPr>
        <w:t>település és a Local Agenda 21 Környezeti Fenntarthatósági Terv - LA21 program bemutatása, tekintettel a természeti, környezeti, földrajzi, történeti, infrastrukturális, társadalmi, valamint gazdasági jellemzőkre egyaránt.)</w:t>
      </w:r>
    </w:p>
    <w:p w14:paraId="7F7592A3" w14:textId="77777777" w:rsidR="00A07A15" w:rsidRPr="003C3C27"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Helyzetértékelés (A településen adatgyűjtés céljából kitöltetett kérdőívek vizsgálata, a kapott adatok értékelése, SWOT analízis és táblázatok, diagramok elkészítése a kapott adatok alapján.)</w:t>
      </w:r>
    </w:p>
    <w:p w14:paraId="5C876E59" w14:textId="77777777" w:rsidR="00D931C8" w:rsidRPr="008F559D" w:rsidRDefault="00D931C8" w:rsidP="00A925BA">
      <w:pPr>
        <w:widowControl/>
        <w:numPr>
          <w:ilvl w:val="0"/>
          <w:numId w:val="3"/>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Stratégiai akciótervezés:</w:t>
      </w:r>
    </w:p>
    <w:p w14:paraId="52A14557" w14:textId="77777777" w:rsidR="00A07A15" w:rsidRPr="003C3C27"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 xml:space="preserve">Stratégia készítése (Jelen rész vonatkozik a települési fenntarthatósági célok konkrétumainak vizsgálatára, mivel a kapott adatok alapján sikerrel </w:t>
      </w:r>
      <w:proofErr w:type="spellStart"/>
      <w:r w:rsidRPr="008F559D">
        <w:rPr>
          <w:rFonts w:ascii="Verdana" w:hAnsi="Verdana"/>
          <w:sz w:val="20"/>
          <w:szCs w:val="20"/>
        </w:rPr>
        <w:t>fogalmazódtak</w:t>
      </w:r>
      <w:proofErr w:type="spellEnd"/>
      <w:r w:rsidRPr="008F559D">
        <w:rPr>
          <w:rFonts w:ascii="Verdana" w:hAnsi="Verdana"/>
          <w:sz w:val="20"/>
          <w:szCs w:val="20"/>
        </w:rPr>
        <w:t xml:space="preserve"> meg a fejlesztési prioritások, és kialakulhatott azok sorrendisége. E tények ismeretében a várható hatások átfogó vizsgálata is megtörtént. Munkánk során egyeztetéseket végeztünk a települési önkormányzattal annak feltárására, hogy az </w:t>
      </w:r>
      <w:r w:rsidRPr="008F559D">
        <w:rPr>
          <w:rFonts w:ascii="Verdana" w:hAnsi="Verdana"/>
          <w:sz w:val="20"/>
          <w:szCs w:val="20"/>
        </w:rPr>
        <w:lastRenderedPageBreak/>
        <w:t xml:space="preserve">egyes területeken milyen, a települési elképzelésekkel összhangban álló prioritások, majd programok elkészítésére kerülhet sor.) </w:t>
      </w:r>
    </w:p>
    <w:p w14:paraId="0FEE01DC" w14:textId="77777777" w:rsidR="00D931C8" w:rsidRPr="008F559D" w:rsidRDefault="00D931C8" w:rsidP="00A925BA">
      <w:pPr>
        <w:widowControl/>
        <w:numPr>
          <w:ilvl w:val="0"/>
          <w:numId w:val="3"/>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Megvalósítás és monitoring:</w:t>
      </w:r>
    </w:p>
    <w:p w14:paraId="38CA13F0" w14:textId="77777777" w:rsidR="00D931C8" w:rsidRPr="008F559D"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 xml:space="preserve">Megvalósítás (Megtörtént a fenntartható fejlődés céljaival és alappilléreivel összhangban lévő, a települési célok megvalósítására irányuló programok és alprogramok elkészítése.)  </w:t>
      </w:r>
    </w:p>
    <w:p w14:paraId="3B6BAED0" w14:textId="77777777" w:rsidR="00A07A15" w:rsidRPr="003C3C27"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Monitoring (A terv szerkezetileg végső eleme, melyben a fenti folyamatok során meghatározott fejlesztések alapján további 20 év időtartamra jelölünk ki célokat és indikátorokat.)</w:t>
      </w:r>
    </w:p>
    <w:p w14:paraId="2D1E2620" w14:textId="77777777" w:rsidR="00D931C8" w:rsidRPr="008F559D" w:rsidRDefault="00D931C8" w:rsidP="00A925BA">
      <w:pPr>
        <w:widowControl/>
        <w:numPr>
          <w:ilvl w:val="0"/>
          <w:numId w:val="3"/>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Értékelés (audit) és visszacsatolás:</w:t>
      </w:r>
    </w:p>
    <w:p w14:paraId="78A954D1" w14:textId="77777777" w:rsidR="00D931C8" w:rsidRPr="008F559D" w:rsidRDefault="00D931C8" w:rsidP="00A925BA">
      <w:pPr>
        <w:widowControl/>
        <w:numPr>
          <w:ilvl w:val="0"/>
          <w:numId w:val="4"/>
        </w:numPr>
        <w:suppressAutoHyphens w:val="0"/>
        <w:autoSpaceDE w:val="0"/>
        <w:autoSpaceDN w:val="0"/>
        <w:adjustRightInd w:val="0"/>
        <w:spacing w:before="0" w:after="0" w:line="276" w:lineRule="auto"/>
        <w:ind w:right="0"/>
        <w:jc w:val="both"/>
        <w:rPr>
          <w:rFonts w:ascii="Verdana" w:hAnsi="Verdana"/>
          <w:sz w:val="20"/>
          <w:szCs w:val="20"/>
        </w:rPr>
      </w:pPr>
      <w:r w:rsidRPr="008F559D">
        <w:rPr>
          <w:rFonts w:ascii="Verdana" w:hAnsi="Verdana"/>
          <w:sz w:val="20"/>
          <w:szCs w:val="20"/>
        </w:rPr>
        <w:t>Értékelés (Az előrehaladás és teljesítmény hagyományos értékelése, majd a szolgáltatók és felhasználók tájékoztatása az eredményekről. A konzultáció, felülvizsgálat, tervezési folyamat megismétlése meghatározott időközönként.)</w:t>
      </w:r>
    </w:p>
    <w:p w14:paraId="1327C2CD" w14:textId="77777777" w:rsidR="00D931C8" w:rsidRPr="008F559D" w:rsidRDefault="00D931C8" w:rsidP="003013E0">
      <w:pPr>
        <w:suppressAutoHyphens w:val="0"/>
        <w:spacing w:before="0" w:after="0" w:line="276" w:lineRule="auto"/>
        <w:ind w:right="0"/>
        <w:jc w:val="both"/>
        <w:rPr>
          <w:rFonts w:ascii="Verdana" w:hAnsi="Verdana"/>
          <w:sz w:val="20"/>
          <w:szCs w:val="20"/>
        </w:rPr>
      </w:pPr>
    </w:p>
    <w:p w14:paraId="7768E319" w14:textId="77777777" w:rsidR="00A07A15" w:rsidRPr="003C3C27" w:rsidRDefault="00D931C8" w:rsidP="003013E0">
      <w:pPr>
        <w:pStyle w:val="Cmsor2"/>
        <w:spacing w:line="276" w:lineRule="auto"/>
        <w:ind w:left="0"/>
        <w:rPr>
          <w:rFonts w:ascii="Verdana" w:hAnsi="Verdana"/>
          <w:b w:val="0"/>
          <w:i w:val="0"/>
          <w:color w:val="646200"/>
          <w:sz w:val="20"/>
          <w:szCs w:val="20"/>
        </w:rPr>
      </w:pPr>
      <w:bookmarkStart w:id="6" w:name="_toc52"/>
      <w:bookmarkStart w:id="7" w:name="_Toc296691582"/>
      <w:bookmarkEnd w:id="6"/>
      <w:r w:rsidRPr="00A07A15">
        <w:rPr>
          <w:rFonts w:ascii="Verdana" w:hAnsi="Verdana"/>
          <w:b w:val="0"/>
          <w:i w:val="0"/>
          <w:color w:val="646200"/>
          <w:sz w:val="20"/>
          <w:szCs w:val="20"/>
        </w:rPr>
        <w:t xml:space="preserve"> </w:t>
      </w:r>
      <w:bookmarkStart w:id="8" w:name="_Toc434607911"/>
      <w:r w:rsidRPr="00A07A15">
        <w:rPr>
          <w:rFonts w:ascii="Verdana" w:hAnsi="Verdana"/>
          <w:b w:val="0"/>
          <w:i w:val="0"/>
          <w:color w:val="646200"/>
          <w:sz w:val="20"/>
          <w:szCs w:val="20"/>
        </w:rPr>
        <w:t>A Local Agenda 21</w:t>
      </w:r>
      <w:bookmarkEnd w:id="7"/>
      <w:r w:rsidR="00A07A15">
        <w:rPr>
          <w:rFonts w:ascii="Verdana" w:hAnsi="Verdana"/>
          <w:b w:val="0"/>
          <w:i w:val="0"/>
          <w:color w:val="646200"/>
          <w:sz w:val="20"/>
          <w:szCs w:val="20"/>
        </w:rPr>
        <w:t xml:space="preserve"> program</w:t>
      </w:r>
      <w:bookmarkEnd w:id="8"/>
    </w:p>
    <w:p w14:paraId="0DDD31DE" w14:textId="77777777" w:rsidR="00A07A15" w:rsidRPr="00A72FCA" w:rsidRDefault="00A07A15" w:rsidP="003013E0">
      <w:pPr>
        <w:pStyle w:val="NormlWeb"/>
        <w:widowControl w:val="0"/>
        <w:spacing w:before="0" w:after="0" w:line="276" w:lineRule="auto"/>
        <w:jc w:val="both"/>
        <w:rPr>
          <w:rFonts w:ascii="Verdana" w:hAnsi="Verdana"/>
          <w:sz w:val="20"/>
          <w:szCs w:val="20"/>
        </w:rPr>
      </w:pPr>
      <w:bookmarkStart w:id="9" w:name="_Toc296691584"/>
      <w:r w:rsidRPr="00A72FCA">
        <w:rPr>
          <w:rFonts w:ascii="Verdana" w:hAnsi="Verdana"/>
          <w:sz w:val="20"/>
          <w:szCs w:val="20"/>
        </w:rPr>
        <w:t xml:space="preserve">A "fenntarthatóság" vagy a "fenntartható fejlődés" kifejezés a nyolcvanas évek elején jelent meg a nemzetközi szakirodalomban. </w:t>
      </w:r>
    </w:p>
    <w:p w14:paraId="79CEC7D2" w14:textId="77777777" w:rsidR="00A07A15" w:rsidRPr="00A72FCA" w:rsidRDefault="00A07A15" w:rsidP="003013E0">
      <w:pPr>
        <w:pStyle w:val="NormlWeb"/>
        <w:widowControl w:val="0"/>
        <w:spacing w:before="0" w:after="0" w:line="276" w:lineRule="auto"/>
        <w:jc w:val="both"/>
        <w:rPr>
          <w:rFonts w:ascii="Verdana" w:hAnsi="Verdana"/>
          <w:sz w:val="20"/>
          <w:szCs w:val="20"/>
        </w:rPr>
      </w:pPr>
    </w:p>
    <w:p w14:paraId="0CD4A9A5" w14:textId="77777777" w:rsidR="00A07A15" w:rsidRDefault="00A07A15" w:rsidP="003013E0">
      <w:pPr>
        <w:spacing w:before="0" w:after="0" w:line="276" w:lineRule="auto"/>
        <w:ind w:left="0"/>
        <w:jc w:val="both"/>
        <w:rPr>
          <w:rFonts w:ascii="Verdana" w:hAnsi="Verdana"/>
          <w:b/>
          <w:i/>
          <w:color w:val="646200"/>
          <w:sz w:val="20"/>
          <w:szCs w:val="20"/>
        </w:rPr>
      </w:pPr>
      <w:r w:rsidRPr="00A07A15">
        <w:rPr>
          <w:rFonts w:ascii="Verdana" w:hAnsi="Verdana"/>
          <w:b/>
          <w:i/>
          <w:color w:val="646200"/>
          <w:sz w:val="20"/>
          <w:szCs w:val="20"/>
        </w:rPr>
        <w:t xml:space="preserve">Mi a fenntartható fejlődés? </w:t>
      </w:r>
    </w:p>
    <w:p w14:paraId="557CD736" w14:textId="77777777" w:rsidR="003C3C27" w:rsidRPr="00A07A15" w:rsidRDefault="003C3C27" w:rsidP="003013E0">
      <w:pPr>
        <w:spacing w:before="0" w:after="0" w:line="276" w:lineRule="auto"/>
        <w:ind w:left="0"/>
        <w:jc w:val="both"/>
        <w:rPr>
          <w:rFonts w:ascii="Verdana" w:hAnsi="Verdana"/>
          <w:b/>
          <w:i/>
          <w:color w:val="646200"/>
          <w:sz w:val="20"/>
          <w:szCs w:val="20"/>
        </w:rPr>
      </w:pPr>
    </w:p>
    <w:p w14:paraId="31591C44" w14:textId="77777777" w:rsidR="00A07A15" w:rsidRDefault="00A07A15" w:rsidP="003013E0">
      <w:pPr>
        <w:pStyle w:val="Szvegtrzs"/>
        <w:suppressAutoHyphens w:val="0"/>
        <w:spacing w:line="276" w:lineRule="auto"/>
        <w:jc w:val="both"/>
        <w:rPr>
          <w:rFonts w:ascii="Verdana" w:hAnsi="Verdana"/>
          <w:sz w:val="20"/>
          <w:szCs w:val="20"/>
        </w:rPr>
      </w:pPr>
      <w:r w:rsidRPr="00A72FCA">
        <w:rPr>
          <w:rFonts w:ascii="Verdana" w:hAnsi="Verdana"/>
          <w:sz w:val="20"/>
          <w:szCs w:val="20"/>
        </w:rPr>
        <w:t>Az emberiség, az egyes emberek és társadalmak közvetlenül vagy a gazdaság révén szükségleteik kielégítése érdekében természetes környezetükből veszik el azokat a javakat, amelyeket a földi rendszer létezése óta felhalmozott. A fenntarthatóság biztosítása azt kívánja tőlünk, hogy a jelen és jövő generációk létfeltételeihez szükséges természeti és épített környezet minőségét, értékeit megőrizzük. Ettől a rendszertől az ember annyit és olyan körülmények között vehet el, hogy ne sértse saját létkielégítésének jövőbeli esélyeit.</w:t>
      </w:r>
    </w:p>
    <w:p w14:paraId="429E3AE3" w14:textId="77777777" w:rsidR="00A07A15" w:rsidRDefault="00A07A15" w:rsidP="003013E0">
      <w:pPr>
        <w:pStyle w:val="Szvegtrzs"/>
        <w:suppressAutoHyphens w:val="0"/>
        <w:spacing w:line="276" w:lineRule="auto"/>
        <w:jc w:val="both"/>
        <w:rPr>
          <w:rFonts w:ascii="Verdana" w:hAnsi="Verdana"/>
          <w:sz w:val="20"/>
          <w:szCs w:val="20"/>
        </w:rPr>
      </w:pPr>
    </w:p>
    <w:p w14:paraId="4B45FCAB" w14:textId="77777777" w:rsidR="00A07A15" w:rsidRPr="009124FE" w:rsidRDefault="00A07A15" w:rsidP="003013E0">
      <w:pPr>
        <w:pStyle w:val="Szvegtrzs"/>
        <w:suppressAutoHyphens w:val="0"/>
        <w:spacing w:line="276" w:lineRule="auto"/>
        <w:jc w:val="both"/>
        <w:rPr>
          <w:rFonts w:ascii="Verdana" w:hAnsi="Verdana"/>
          <w:b/>
          <w:sz w:val="20"/>
          <w:szCs w:val="20"/>
        </w:rPr>
      </w:pPr>
      <w:r w:rsidRPr="00A07A15">
        <w:rPr>
          <w:rFonts w:ascii="Verdana" w:hAnsi="Verdana"/>
          <w:b/>
          <w:sz w:val="20"/>
          <w:szCs w:val="20"/>
        </w:rPr>
        <w:t xml:space="preserve">A fenntartható fejlődés célja mindezek értelmében az emberi társadalom fenntartása. </w:t>
      </w:r>
    </w:p>
    <w:p w14:paraId="56FAFCAB" w14:textId="77777777" w:rsidR="00A07A15" w:rsidRPr="00A72FCA" w:rsidRDefault="00A07A15" w:rsidP="003013E0">
      <w:pPr>
        <w:pStyle w:val="Szvegtrzs"/>
        <w:suppressAutoHyphens w:val="0"/>
        <w:spacing w:line="276" w:lineRule="auto"/>
        <w:jc w:val="both"/>
        <w:rPr>
          <w:rFonts w:ascii="Verdana" w:hAnsi="Verdana"/>
          <w:sz w:val="20"/>
          <w:szCs w:val="20"/>
        </w:rPr>
      </w:pPr>
      <w:r w:rsidRPr="00A72FCA">
        <w:rPr>
          <w:rFonts w:ascii="Verdana" w:hAnsi="Verdana"/>
          <w:sz w:val="20"/>
          <w:szCs w:val="20"/>
        </w:rPr>
        <w:t xml:space="preserve">Ebben a feladatban a környezet feltételként jelenik meg, amely azt jelenti, hogy addig a mértékig használhatjuk természetes környezetünk erőforrásait, amíg nem sértjük annak megújulási lehetőségét. A gazdaság a társadalom fenntartásának és ezen keresztül a környezet használatának eszköze. Ezt az eszközt bölcsen, a társadalom hasznára, a környezet sérelme nélkül kell használnunk. </w:t>
      </w:r>
    </w:p>
    <w:p w14:paraId="75BC1013" w14:textId="77777777" w:rsidR="00A07A15" w:rsidRPr="00A72FCA" w:rsidRDefault="00A07A15" w:rsidP="003013E0">
      <w:pPr>
        <w:pStyle w:val="NormlWeb"/>
        <w:widowControl w:val="0"/>
        <w:spacing w:before="0" w:after="0" w:line="276" w:lineRule="auto"/>
        <w:jc w:val="both"/>
        <w:rPr>
          <w:rFonts w:ascii="Verdana" w:hAnsi="Verdana"/>
          <w:sz w:val="20"/>
          <w:szCs w:val="20"/>
        </w:rPr>
      </w:pPr>
    </w:p>
    <w:p w14:paraId="4AC18E94" w14:textId="77777777" w:rsidR="00A07A15" w:rsidRDefault="00A07A15" w:rsidP="003013E0">
      <w:pPr>
        <w:spacing w:before="0" w:after="0" w:line="276" w:lineRule="auto"/>
        <w:ind w:left="0"/>
        <w:jc w:val="both"/>
        <w:rPr>
          <w:rFonts w:ascii="Verdana" w:hAnsi="Verdana"/>
          <w:b/>
          <w:i/>
          <w:color w:val="646200"/>
          <w:sz w:val="20"/>
          <w:szCs w:val="20"/>
        </w:rPr>
      </w:pPr>
      <w:r w:rsidRPr="00A07A15">
        <w:rPr>
          <w:rFonts w:ascii="Verdana" w:hAnsi="Verdana"/>
          <w:b/>
          <w:i/>
          <w:color w:val="646200"/>
          <w:sz w:val="20"/>
          <w:szCs w:val="20"/>
        </w:rPr>
        <w:t>A</w:t>
      </w:r>
      <w:r w:rsidR="003C3C27">
        <w:rPr>
          <w:rFonts w:ascii="Verdana" w:hAnsi="Verdana"/>
          <w:b/>
          <w:i/>
          <w:color w:val="646200"/>
          <w:sz w:val="20"/>
          <w:szCs w:val="20"/>
        </w:rPr>
        <w:t xml:space="preserve"> fenntartható fejlődés lényege</w:t>
      </w:r>
    </w:p>
    <w:p w14:paraId="7E87B055" w14:textId="77777777" w:rsidR="003C3C27" w:rsidRPr="00A07A15" w:rsidRDefault="003C3C27" w:rsidP="003013E0">
      <w:pPr>
        <w:spacing w:before="0" w:after="0" w:line="276" w:lineRule="auto"/>
        <w:ind w:left="0"/>
        <w:jc w:val="both"/>
        <w:rPr>
          <w:rFonts w:ascii="Verdana" w:hAnsi="Verdana"/>
          <w:b/>
          <w:i/>
          <w:color w:val="646200"/>
          <w:sz w:val="20"/>
          <w:szCs w:val="20"/>
        </w:rPr>
      </w:pPr>
    </w:p>
    <w:p w14:paraId="3684B4A6" w14:textId="77777777" w:rsidR="00A07A15" w:rsidRPr="00A72FCA" w:rsidRDefault="00A07A15" w:rsidP="003013E0">
      <w:pPr>
        <w:pStyle w:val="Szvegtrzs"/>
        <w:suppressAutoHyphens w:val="0"/>
        <w:spacing w:line="276" w:lineRule="auto"/>
        <w:jc w:val="both"/>
        <w:rPr>
          <w:rFonts w:ascii="Verdana" w:hAnsi="Verdana"/>
          <w:sz w:val="20"/>
          <w:szCs w:val="20"/>
        </w:rPr>
      </w:pPr>
      <w:r w:rsidRPr="00A72FCA">
        <w:rPr>
          <w:rFonts w:ascii="Verdana" w:hAnsi="Verdana"/>
          <w:sz w:val="20"/>
          <w:szCs w:val="20"/>
        </w:rPr>
        <w:t xml:space="preserve">Olyan fejlődési-fejlesztési folyamatok együttese, amely az életminőség hosszú távú, egyenletesen biztosítható javulását szolgálja az adott ökológiai keretek között. Ezért a természeti erőforrásokkal, a környezettel való fenntartható gazdálkodásnak együtt kell érvényesülnie a jólét elérését, megtartását elősegítő gazdasági fejlődéssel, valamint a </w:t>
      </w:r>
      <w:r w:rsidRPr="00A72FCA">
        <w:rPr>
          <w:rFonts w:ascii="Verdana" w:hAnsi="Verdana"/>
          <w:sz w:val="20"/>
          <w:szCs w:val="20"/>
        </w:rPr>
        <w:lastRenderedPageBreak/>
        <w:t>szociális esélyegyenlőség folyamatos növelésével.</w:t>
      </w:r>
    </w:p>
    <w:p w14:paraId="1C13233E" w14:textId="77777777" w:rsidR="00A07A15" w:rsidRPr="00A72FCA" w:rsidRDefault="00A07A15" w:rsidP="003013E0">
      <w:pPr>
        <w:pStyle w:val="NormlWeb"/>
        <w:widowControl w:val="0"/>
        <w:spacing w:before="0" w:after="0" w:line="276" w:lineRule="auto"/>
        <w:jc w:val="both"/>
        <w:rPr>
          <w:rFonts w:ascii="Verdana" w:hAnsi="Verdana"/>
          <w:sz w:val="20"/>
          <w:szCs w:val="20"/>
        </w:rPr>
      </w:pPr>
    </w:p>
    <w:p w14:paraId="253BBA52" w14:textId="77777777" w:rsidR="00A07A15" w:rsidRPr="00A72FCA" w:rsidRDefault="002B28B3" w:rsidP="003013E0">
      <w:pPr>
        <w:pStyle w:val="NormlWeb"/>
        <w:widowControl w:val="0"/>
        <w:spacing w:before="0" w:after="0" w:line="276" w:lineRule="auto"/>
        <w:jc w:val="both"/>
        <w:rPr>
          <w:rFonts w:ascii="Verdana" w:hAnsi="Verdana"/>
          <w:sz w:val="20"/>
          <w:szCs w:val="20"/>
        </w:rPr>
      </w:pPr>
      <w:r>
        <w:rPr>
          <w:rFonts w:ascii="Verdana" w:hAnsi="Verdana"/>
          <w:sz w:val="20"/>
          <w:szCs w:val="20"/>
        </w:rPr>
        <w:t xml:space="preserve">Az </w:t>
      </w:r>
      <w:r w:rsidR="00A07A15" w:rsidRPr="00A72FCA">
        <w:rPr>
          <w:rFonts w:ascii="Verdana" w:hAnsi="Verdana"/>
          <w:sz w:val="20"/>
          <w:szCs w:val="20"/>
        </w:rPr>
        <w:t xml:space="preserve">ENSZ Környezet és Fejlődés Világbizottsága 1987-ben „Közös jövőnk'' címmel kiadott jelentésében a gazdasági növekedés olyan új korszakának lehetőségét vázolta fel, amely a fenntartható fejlődés globális megvalósítására épít, megőrzi a természeti erőforrásokat, s amely megoldás lehetne a fejlődő országok nagy részében elhatalmasodó szegénység leküzdésére is. </w:t>
      </w:r>
    </w:p>
    <w:p w14:paraId="7F67A97C" w14:textId="77777777" w:rsidR="00A07A15" w:rsidRDefault="00A07A15" w:rsidP="003013E0">
      <w:pPr>
        <w:pStyle w:val="NormlWeb"/>
        <w:widowControl w:val="0"/>
        <w:spacing w:before="0" w:after="0" w:line="276" w:lineRule="auto"/>
        <w:jc w:val="both"/>
        <w:rPr>
          <w:rFonts w:ascii="Verdana" w:hAnsi="Verdana"/>
          <w:sz w:val="20"/>
          <w:szCs w:val="20"/>
        </w:rPr>
      </w:pPr>
    </w:p>
    <w:p w14:paraId="46DE081C" w14:textId="77777777" w:rsidR="00A07A15" w:rsidRPr="003C3C27" w:rsidRDefault="00A07A15" w:rsidP="003013E0">
      <w:pPr>
        <w:pStyle w:val="NormlWeb"/>
        <w:widowControl w:val="0"/>
        <w:spacing w:before="0" w:after="0" w:line="276" w:lineRule="auto"/>
        <w:jc w:val="both"/>
        <w:rPr>
          <w:rFonts w:ascii="Verdana" w:hAnsi="Verdana"/>
          <w:b/>
          <w:bCs/>
          <w:i/>
          <w:iCs/>
          <w:sz w:val="20"/>
          <w:szCs w:val="20"/>
        </w:rPr>
      </w:pPr>
      <w:r w:rsidRPr="00A72FCA">
        <w:rPr>
          <w:rFonts w:ascii="Verdana" w:hAnsi="Verdana"/>
          <w:sz w:val="20"/>
          <w:szCs w:val="20"/>
        </w:rPr>
        <w:t>A jelentés nagyon röviden és tömören határozta meg a fenntartható fejlődés fogalmát:</w:t>
      </w:r>
      <w:r w:rsidRPr="00A856FC">
        <w:rPr>
          <w:rFonts w:ascii="Verdana" w:hAnsi="Verdana"/>
          <w:sz w:val="20"/>
          <w:szCs w:val="20"/>
        </w:rPr>
        <w:t xml:space="preserve"> </w:t>
      </w:r>
      <w:r w:rsidRPr="00A856FC">
        <w:rPr>
          <w:rFonts w:ascii="Verdana" w:hAnsi="Verdana"/>
          <w:b/>
          <w:bCs/>
          <w:i/>
          <w:iCs/>
          <w:sz w:val="20"/>
          <w:szCs w:val="20"/>
        </w:rPr>
        <w:t>"a fenntartható fejlődés olyan fejlődés, amely k</w:t>
      </w:r>
      <w:r>
        <w:rPr>
          <w:rFonts w:ascii="Verdana" w:hAnsi="Verdana"/>
          <w:b/>
          <w:bCs/>
          <w:i/>
          <w:iCs/>
          <w:sz w:val="20"/>
          <w:szCs w:val="20"/>
        </w:rPr>
        <w:t xml:space="preserve">ielégíti a jelen szükségleteit </w:t>
      </w:r>
      <w:r w:rsidRPr="00A856FC">
        <w:rPr>
          <w:rFonts w:ascii="Verdana" w:hAnsi="Verdana"/>
          <w:b/>
          <w:bCs/>
          <w:i/>
          <w:iCs/>
          <w:sz w:val="20"/>
          <w:szCs w:val="20"/>
        </w:rPr>
        <w:t>anélkül, hogy veszélyeztetné a jövő nemzedékek esélyét arra, hogy ők is kielégíthessék szükségleteiket".</w:t>
      </w:r>
    </w:p>
    <w:p w14:paraId="4EEA02FF" w14:textId="77777777" w:rsidR="00A07A15" w:rsidRPr="00A856FC" w:rsidRDefault="008A4FE0" w:rsidP="003013E0">
      <w:pPr>
        <w:pStyle w:val="NormlWeb"/>
        <w:widowControl w:val="0"/>
        <w:spacing w:before="0" w:after="0" w:line="276" w:lineRule="auto"/>
        <w:jc w:val="both"/>
        <w:rPr>
          <w:rFonts w:ascii="Verdana" w:hAnsi="Verdana"/>
          <w:sz w:val="20"/>
          <w:szCs w:val="20"/>
        </w:rPr>
      </w:pPr>
      <w:r>
        <w:rPr>
          <w:rFonts w:ascii="Verdana" w:hAnsi="Verdana"/>
          <w:sz w:val="20"/>
          <w:szCs w:val="20"/>
        </w:rPr>
        <w:t>1.1/1. ábra</w:t>
      </w:r>
      <w:r>
        <w:rPr>
          <w:rFonts w:ascii="Verdana" w:hAnsi="Verdana"/>
          <w:sz w:val="20"/>
          <w:szCs w:val="20"/>
        </w:rPr>
        <w:tab/>
        <w:t xml:space="preserve">A fenntartható fejlődés </w:t>
      </w:r>
      <w:proofErr w:type="spellStart"/>
      <w:r>
        <w:rPr>
          <w:rFonts w:ascii="Verdana" w:hAnsi="Verdana"/>
          <w:sz w:val="20"/>
          <w:szCs w:val="20"/>
        </w:rPr>
        <w:t>pillérei</w:t>
      </w:r>
      <w:proofErr w:type="spellEnd"/>
    </w:p>
    <w:p w14:paraId="0281CEE7" w14:textId="77777777" w:rsidR="00A07A15" w:rsidRDefault="001D126C" w:rsidP="003013E0">
      <w:pPr>
        <w:spacing w:line="276" w:lineRule="auto"/>
        <w:jc w:val="center"/>
      </w:pPr>
      <w:r>
        <w:rPr>
          <w:noProof/>
          <w:lang w:eastAsia="hu-HU"/>
        </w:rPr>
        <w:drawing>
          <wp:inline distT="0" distB="0" distL="0" distR="0" wp14:anchorId="7F9E3247" wp14:editId="72FBD855">
            <wp:extent cx="2929627" cy="2125683"/>
            <wp:effectExtent l="0" t="0" r="4445" b="8255"/>
            <wp:docPr id="1" name="irc_mi" descr="300px-Fenntarthat%C3%B3_fejl%C5%91d%C3%A9s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00px-Fenntarthat%C3%B3_fejl%C5%91d%C3%A9s_1b"/>
                    <pic:cNvPicPr>
                      <a:picLocks noChangeAspect="1" noChangeArrowheads="1"/>
                    </pic:cNvPicPr>
                  </pic:nvPicPr>
                  <pic:blipFill>
                    <a:blip r:embed="rId14"/>
                    <a:srcRect/>
                    <a:stretch>
                      <a:fillRect/>
                    </a:stretch>
                  </pic:blipFill>
                  <pic:spPr bwMode="auto">
                    <a:xfrm>
                      <a:off x="0" y="0"/>
                      <a:ext cx="2944172" cy="2136237"/>
                    </a:xfrm>
                    <a:prstGeom prst="rect">
                      <a:avLst/>
                    </a:prstGeom>
                    <a:noFill/>
                    <a:ln w="9525">
                      <a:noFill/>
                      <a:miter lim="800000"/>
                      <a:headEnd/>
                      <a:tailEnd/>
                    </a:ln>
                  </pic:spPr>
                </pic:pic>
              </a:graphicData>
            </a:graphic>
          </wp:inline>
        </w:drawing>
      </w:r>
    </w:p>
    <w:p w14:paraId="48EB145D" w14:textId="77777777" w:rsidR="00A07A15" w:rsidRDefault="00A07A15" w:rsidP="003013E0">
      <w:pPr>
        <w:pStyle w:val="NormlWeb"/>
        <w:widowControl w:val="0"/>
        <w:spacing w:before="0" w:after="0" w:line="276" w:lineRule="auto"/>
        <w:jc w:val="both"/>
        <w:rPr>
          <w:rFonts w:ascii="Verdana" w:hAnsi="Verdana"/>
          <w:sz w:val="20"/>
          <w:szCs w:val="20"/>
        </w:rPr>
      </w:pPr>
    </w:p>
    <w:p w14:paraId="7D790036" w14:textId="77777777" w:rsidR="00A07A15" w:rsidRDefault="00A07A15" w:rsidP="003013E0">
      <w:pPr>
        <w:pStyle w:val="NormlWeb"/>
        <w:widowControl w:val="0"/>
        <w:spacing w:before="0" w:after="0" w:line="276" w:lineRule="auto"/>
        <w:jc w:val="both"/>
        <w:rPr>
          <w:rFonts w:ascii="Verdana" w:hAnsi="Verdana"/>
          <w:sz w:val="20"/>
          <w:szCs w:val="20"/>
        </w:rPr>
      </w:pPr>
      <w:r w:rsidRPr="00A856FC">
        <w:rPr>
          <w:rFonts w:ascii="Verdana" w:hAnsi="Verdana"/>
          <w:sz w:val="20"/>
          <w:szCs w:val="20"/>
        </w:rPr>
        <w:t>A fenntartható fejlődés három alappilléren nyugszik: a szociális (társadalmi), a gazdasági és a környezeti pilléreken és mindhármat együttesen, kölcsönhatásaik figyelembevételével mérlegelni kell a különböző fejlesztési stratégiák, programok kidolgozása során, illetve a konkrét intézkedésekben, cselekvésekben. A fenntartható fejlődés, mint általános stratégiai cél "bevonult" a nemzetközi konferenciák, szervezetek dokumentumaiba és a nemzeti kormányok cselekvési programjaiba.</w:t>
      </w:r>
    </w:p>
    <w:p w14:paraId="260A12F3" w14:textId="77777777" w:rsidR="00A07A15" w:rsidRDefault="00A07A15" w:rsidP="003013E0">
      <w:pPr>
        <w:pStyle w:val="NormlWeb"/>
        <w:widowControl w:val="0"/>
        <w:spacing w:before="0" w:after="0" w:line="276" w:lineRule="auto"/>
        <w:jc w:val="both"/>
        <w:rPr>
          <w:rFonts w:ascii="Verdana" w:hAnsi="Verdana"/>
          <w:sz w:val="20"/>
          <w:szCs w:val="20"/>
        </w:rPr>
      </w:pPr>
    </w:p>
    <w:p w14:paraId="6B85CD84" w14:textId="77777777" w:rsidR="00A07A15" w:rsidRDefault="00A07A15" w:rsidP="009124FE">
      <w:pPr>
        <w:pStyle w:val="NormlWeb"/>
        <w:widowControl w:val="0"/>
        <w:spacing w:before="0" w:after="0" w:line="276" w:lineRule="auto"/>
        <w:jc w:val="both"/>
        <w:rPr>
          <w:rFonts w:ascii="Verdana" w:hAnsi="Verdana"/>
          <w:sz w:val="20"/>
          <w:szCs w:val="20"/>
        </w:rPr>
      </w:pPr>
      <w:r w:rsidRPr="00C8670B">
        <w:rPr>
          <w:rFonts w:ascii="Verdana" w:hAnsi="Verdana"/>
          <w:b/>
          <w:sz w:val="20"/>
          <w:szCs w:val="20"/>
        </w:rPr>
        <w:t>A fejlődés alapvető célja tehát a szociális jólét</w:t>
      </w:r>
      <w:r w:rsidRPr="00C8670B">
        <w:rPr>
          <w:rFonts w:ascii="Verdana" w:hAnsi="Verdana"/>
          <w:sz w:val="20"/>
          <w:szCs w:val="20"/>
        </w:rPr>
        <w:t>, a méltányos életfeltételek lehetőségének biztosítása mindenki és egyaránt a jelenlegi és a jövőbeli nemzedékek számára, ami csak úgy lehetséges, ha közben fenntartható módon hasznosítjuk a természeti erőforrásokat, elkerüljük a káros hatásokat, s különösen a környezet állapotában bekövetkező visszafordíthatatlan változásokat.</w:t>
      </w:r>
      <w:r w:rsidRPr="00C8670B">
        <w:rPr>
          <w:rFonts w:ascii="Verdana" w:hAnsi="Verdana"/>
          <w:sz w:val="20"/>
          <w:szCs w:val="20"/>
        </w:rPr>
        <w:br/>
        <w:t>A Világ Tudományos Akadémiáinak Nyilatkozata megfogalmazásában: "A fenntarthatóság az emberiség jelen szükségleteinek kielégítése, a környezet és a természeti erőforrások jövő generációk számára történő megőrzésével egyidejűleg."</w:t>
      </w:r>
    </w:p>
    <w:p w14:paraId="072A279C" w14:textId="77777777" w:rsidR="00A07A15" w:rsidRDefault="00A07A15" w:rsidP="003013E0">
      <w:pPr>
        <w:pStyle w:val="Szvegtrzs"/>
        <w:suppressAutoHyphens w:val="0"/>
        <w:spacing w:line="276" w:lineRule="auto"/>
        <w:jc w:val="both"/>
        <w:rPr>
          <w:rFonts w:ascii="Verdana" w:hAnsi="Verdana"/>
          <w:sz w:val="20"/>
          <w:szCs w:val="20"/>
        </w:rPr>
      </w:pPr>
    </w:p>
    <w:p w14:paraId="0EBD9A8F" w14:textId="77777777" w:rsidR="004712A3" w:rsidRDefault="004712A3" w:rsidP="003013E0">
      <w:pPr>
        <w:spacing w:before="0" w:after="0" w:line="276" w:lineRule="auto"/>
        <w:ind w:left="0"/>
        <w:jc w:val="both"/>
        <w:rPr>
          <w:rFonts w:ascii="Verdana" w:hAnsi="Verdana"/>
          <w:b/>
          <w:i/>
          <w:color w:val="646200"/>
          <w:sz w:val="20"/>
          <w:szCs w:val="20"/>
        </w:rPr>
      </w:pPr>
    </w:p>
    <w:p w14:paraId="773E3973" w14:textId="0A0F79BA" w:rsidR="00A07A15" w:rsidRPr="00A07A15" w:rsidRDefault="00A07A15" w:rsidP="003013E0">
      <w:pPr>
        <w:spacing w:before="0" w:after="0" w:line="276" w:lineRule="auto"/>
        <w:ind w:left="0"/>
        <w:jc w:val="both"/>
        <w:rPr>
          <w:rFonts w:ascii="Verdana" w:hAnsi="Verdana"/>
          <w:b/>
          <w:i/>
          <w:color w:val="646200"/>
          <w:sz w:val="20"/>
          <w:szCs w:val="20"/>
        </w:rPr>
      </w:pPr>
      <w:r w:rsidRPr="00A07A15">
        <w:rPr>
          <w:rFonts w:ascii="Verdana" w:hAnsi="Verdana"/>
          <w:b/>
          <w:i/>
          <w:color w:val="646200"/>
          <w:sz w:val="20"/>
          <w:szCs w:val="20"/>
        </w:rPr>
        <w:lastRenderedPageBreak/>
        <w:t>A Local Agenda 21 meghatározása és kapcsolódása a fenntartható fejlődéshez:</w:t>
      </w:r>
    </w:p>
    <w:p w14:paraId="292EF04F" w14:textId="77777777" w:rsidR="00A07A15" w:rsidRPr="00A856FC" w:rsidRDefault="00A07A15" w:rsidP="003013E0">
      <w:pPr>
        <w:pStyle w:val="Szvegtrzs"/>
        <w:suppressAutoHyphens w:val="0"/>
        <w:spacing w:line="276" w:lineRule="auto"/>
        <w:jc w:val="both"/>
        <w:rPr>
          <w:rFonts w:ascii="Verdana" w:hAnsi="Verdana"/>
          <w:sz w:val="20"/>
          <w:szCs w:val="20"/>
        </w:rPr>
      </w:pPr>
      <w:r w:rsidRPr="00A856FC">
        <w:rPr>
          <w:rFonts w:ascii="Verdana" w:hAnsi="Verdana"/>
          <w:sz w:val="20"/>
          <w:szCs w:val="20"/>
        </w:rPr>
        <w:t xml:space="preserve">A Bizottság a fenntartható fejlődés stratégiáját meghatározó alapelvekről szóló, 2005-ben született deklarációja szerint az Unió elkötelezett a fenntartható fejlődés mellett, amely minden politikáját és cselekedetét meghatározza. Az Unió megújított Fenntartható Fejlődés Stratégiájának jóváhagyása a 2006. júniusi Európai Tanács napirendjén szerepelt. 1992-ben Rio de </w:t>
      </w:r>
      <w:proofErr w:type="spellStart"/>
      <w:r w:rsidRPr="00A856FC">
        <w:rPr>
          <w:rFonts w:ascii="Verdana" w:hAnsi="Verdana"/>
          <w:sz w:val="20"/>
          <w:szCs w:val="20"/>
        </w:rPr>
        <w:t>Janeiróban</w:t>
      </w:r>
      <w:proofErr w:type="spellEnd"/>
      <w:r w:rsidRPr="00A856FC">
        <w:rPr>
          <w:rFonts w:ascii="Verdana" w:hAnsi="Verdana"/>
          <w:sz w:val="20"/>
          <w:szCs w:val="20"/>
        </w:rPr>
        <w:t xml:space="preserve"> rendezett ENSZ Környezet és Fejlődés Konferencián elfogadott „Local Agenda 21” program („LA 21”) értékelése kapcsán fogalmazódott meg a fenntartható fejlődés helyi, lokális programja. Ezzel a modellel a cél az, hogy elveket (vezérfonalat) fogalmazzon meg a helyi önkormányzat(ok), valamint a helyi lakosok, közösségek számára a fenntarthatóság tennivalóinak, helyi programjának kidolgozása, megvalósítása érdekében. </w:t>
      </w:r>
    </w:p>
    <w:p w14:paraId="08C5C02C" w14:textId="77777777" w:rsidR="00A07A15" w:rsidRDefault="00A07A15" w:rsidP="003013E0">
      <w:pPr>
        <w:pStyle w:val="Szvegtrzs"/>
        <w:suppressAutoHyphens w:val="0"/>
        <w:spacing w:line="276" w:lineRule="auto"/>
        <w:jc w:val="both"/>
        <w:rPr>
          <w:rFonts w:ascii="Verdana" w:hAnsi="Verdana"/>
          <w:sz w:val="20"/>
          <w:szCs w:val="20"/>
        </w:rPr>
      </w:pPr>
    </w:p>
    <w:p w14:paraId="256A17AD" w14:textId="77777777" w:rsidR="00A07A15" w:rsidRPr="00A856FC" w:rsidRDefault="00A07A15" w:rsidP="003013E0">
      <w:pPr>
        <w:pStyle w:val="Szvegtrzs"/>
        <w:suppressAutoHyphens w:val="0"/>
        <w:spacing w:line="276" w:lineRule="auto"/>
        <w:jc w:val="both"/>
        <w:rPr>
          <w:rFonts w:ascii="Verdana" w:hAnsi="Verdana"/>
          <w:sz w:val="20"/>
          <w:szCs w:val="20"/>
        </w:rPr>
      </w:pPr>
      <w:r w:rsidRPr="00A856FC">
        <w:rPr>
          <w:rFonts w:ascii="Verdana" w:hAnsi="Verdana"/>
          <w:sz w:val="20"/>
          <w:szCs w:val="20"/>
        </w:rPr>
        <w:t xml:space="preserve">A „LA 21” program az általános érvényű fenntartható fejlődés konkrét, gyakorlati megvalósítását a helyi adottságok, érdekek alapján, az önkormányzat és a helyi lakosok, közösségek széleskörű együtt munkálkodásával javasolja folytatni. Az alapfeladat itt a helyi hatáskörben befolyásolható fejlődés (beruházások, fejlesztések, felújítások, intézkedések, szabályozás stb.) olyan irányú alakítása, amely mind jobban előtérbe helyezi „a helybeni” életminőség, környezeti állapot javítását, valamint a helyi erőforrások - talaj, vízkészlet, energia, emberi- és jövedelemtermelő erőforrások stb.- tartamos, azaz nem kimerítő kiaknázását. További fontos elvárás, hogy valamennyi nem helyi erőforrásra támaszkodó, de helyi felhasználásban szerepet játszó beruházó-fejlesztő, termelő-szolgáltató- és fogyasztó törekedjen a fenntarthatóságot figyelembe vevő megoldások, eljárások </w:t>
      </w:r>
      <w:proofErr w:type="gramStart"/>
      <w:r w:rsidRPr="00A856FC">
        <w:rPr>
          <w:rFonts w:ascii="Verdana" w:hAnsi="Verdana"/>
          <w:sz w:val="20"/>
          <w:szCs w:val="20"/>
        </w:rPr>
        <w:t>igénybe vételére</w:t>
      </w:r>
      <w:proofErr w:type="gramEnd"/>
      <w:r w:rsidRPr="00A856FC">
        <w:rPr>
          <w:rFonts w:ascii="Verdana" w:hAnsi="Verdana"/>
          <w:sz w:val="20"/>
          <w:szCs w:val="20"/>
        </w:rPr>
        <w:t xml:space="preserve">, szokások kialakítására. Ennek megvalósíthatóságát a megfelelő politikai akarat megléte és helyi társadalmi-közösségi kultúra jellege együttesen szabja meg és egy racionális tervezési folyamat útján kimunkált stratégia foglalja rendezett keretbe. </w:t>
      </w:r>
    </w:p>
    <w:p w14:paraId="721B0A75" w14:textId="77777777" w:rsidR="008F559D" w:rsidRDefault="008F559D" w:rsidP="003013E0">
      <w:pPr>
        <w:pStyle w:val="Cmsor1"/>
        <w:spacing w:before="0" w:after="0" w:line="276" w:lineRule="auto"/>
        <w:jc w:val="both"/>
        <w:rPr>
          <w:rFonts w:ascii="Verdana" w:hAnsi="Verdana"/>
          <w:color w:val="003366"/>
          <w:sz w:val="20"/>
          <w:szCs w:val="20"/>
        </w:rPr>
      </w:pPr>
    </w:p>
    <w:p w14:paraId="126D16B4" w14:textId="77777777" w:rsidR="00D931C8" w:rsidRPr="00A07A15" w:rsidRDefault="00D931C8" w:rsidP="003013E0">
      <w:pPr>
        <w:pStyle w:val="Cmsor2"/>
        <w:spacing w:before="0" w:after="0" w:line="276" w:lineRule="auto"/>
        <w:ind w:left="0"/>
        <w:rPr>
          <w:rFonts w:ascii="Verdana" w:hAnsi="Verdana"/>
          <w:b w:val="0"/>
          <w:i w:val="0"/>
          <w:color w:val="646200"/>
          <w:sz w:val="20"/>
          <w:szCs w:val="20"/>
        </w:rPr>
      </w:pPr>
      <w:r w:rsidRPr="00A07A15">
        <w:rPr>
          <w:rFonts w:ascii="Verdana" w:hAnsi="Verdana"/>
          <w:b w:val="0"/>
          <w:i w:val="0"/>
          <w:color w:val="646200"/>
          <w:sz w:val="20"/>
          <w:szCs w:val="20"/>
        </w:rPr>
        <w:t xml:space="preserve"> </w:t>
      </w:r>
      <w:bookmarkStart w:id="10" w:name="_Toc434607912"/>
      <w:r w:rsidRPr="00A07A15">
        <w:rPr>
          <w:rFonts w:ascii="Verdana" w:hAnsi="Verdana"/>
          <w:b w:val="0"/>
          <w:i w:val="0"/>
          <w:color w:val="646200"/>
          <w:sz w:val="20"/>
          <w:szCs w:val="20"/>
        </w:rPr>
        <w:t>A helyi önkormányzat szerepe a folyamatban</w:t>
      </w:r>
      <w:bookmarkEnd w:id="9"/>
      <w:bookmarkEnd w:id="10"/>
    </w:p>
    <w:p w14:paraId="7E0CB5F4" w14:textId="77777777" w:rsidR="008F559D" w:rsidRDefault="008F559D"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48AD452E"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cs="ComicSansMS"/>
          <w:sz w:val="20"/>
          <w:szCs w:val="20"/>
          <w:lang w:eastAsia="hu-HU"/>
        </w:rPr>
      </w:pPr>
      <w:proofErr w:type="gramStart"/>
      <w:r w:rsidRPr="008F559D">
        <w:rPr>
          <w:rFonts w:ascii="Verdana" w:hAnsi="Verdana"/>
          <w:sz w:val="20"/>
          <w:szCs w:val="20"/>
        </w:rPr>
        <w:t>A</w:t>
      </w:r>
      <w:proofErr w:type="gramEnd"/>
      <w:r w:rsidRPr="008F559D">
        <w:rPr>
          <w:rFonts w:ascii="Verdana" w:hAnsi="Verdana"/>
          <w:sz w:val="20"/>
          <w:szCs w:val="20"/>
        </w:rPr>
        <w:t xml:space="preserve"> </w:t>
      </w:r>
      <w:r w:rsidR="00FF32CC">
        <w:rPr>
          <w:rFonts w:ascii="Verdana" w:hAnsi="Verdana"/>
          <w:sz w:val="20"/>
          <w:szCs w:val="20"/>
        </w:rPr>
        <w:t>Üllés</w:t>
      </w:r>
      <w:r w:rsidR="002207E3" w:rsidRPr="008F559D">
        <w:rPr>
          <w:rFonts w:ascii="Verdana" w:hAnsi="Verdana"/>
          <w:sz w:val="20"/>
          <w:szCs w:val="20"/>
        </w:rPr>
        <w:t xml:space="preserve"> </w:t>
      </w:r>
      <w:r w:rsidR="00425493">
        <w:rPr>
          <w:rFonts w:ascii="Verdana" w:hAnsi="Verdana"/>
          <w:sz w:val="20"/>
          <w:szCs w:val="20"/>
        </w:rPr>
        <w:t>Nagyközség</w:t>
      </w:r>
      <w:r w:rsidRPr="008F559D">
        <w:rPr>
          <w:rFonts w:ascii="Verdana" w:hAnsi="Verdana"/>
          <w:sz w:val="20"/>
          <w:szCs w:val="20"/>
        </w:rPr>
        <w:t xml:space="preserve"> Local Agenda 21 Környezeti Fenntarthatósági Terv elkészítése során kiemelt, alapvető jelentőséggel bírt a készítők és a helyi önkormányzat közötti jó együttműködés. Az önkormányzat az adatok biztosításán túl teret adott a lakosság különböző csoportjaik között végzett felmérésünknek, mely jelen dokumentum szerves részét képezi, és jelentősen befolyásolta végkövetkeztetéseinket. </w:t>
      </w:r>
    </w:p>
    <w:p w14:paraId="3A43D326" w14:textId="77777777" w:rsidR="006B66E4" w:rsidRDefault="006B66E4" w:rsidP="003013E0">
      <w:pPr>
        <w:spacing w:before="0" w:after="0" w:line="276" w:lineRule="auto"/>
        <w:ind w:left="0"/>
        <w:jc w:val="both"/>
        <w:rPr>
          <w:rFonts w:ascii="Verdana" w:hAnsi="Verdana"/>
          <w:sz w:val="20"/>
          <w:szCs w:val="20"/>
        </w:rPr>
      </w:pPr>
      <w:bookmarkStart w:id="11" w:name="_Toc279765629"/>
    </w:p>
    <w:p w14:paraId="57081FB0" w14:textId="77777777" w:rsidR="00C148DF" w:rsidRPr="00C148DF" w:rsidRDefault="00FF32CC" w:rsidP="00C148DF">
      <w:pPr>
        <w:spacing w:line="276" w:lineRule="auto"/>
        <w:ind w:left="0"/>
        <w:jc w:val="both"/>
        <w:rPr>
          <w:rFonts w:ascii="Verdana" w:hAnsi="Verdana"/>
          <w:sz w:val="20"/>
          <w:szCs w:val="20"/>
        </w:rPr>
      </w:pPr>
      <w:r>
        <w:rPr>
          <w:rFonts w:ascii="Verdana" w:hAnsi="Verdana"/>
          <w:sz w:val="20"/>
          <w:szCs w:val="20"/>
        </w:rPr>
        <w:t>Üllés</w:t>
      </w:r>
      <w:r w:rsidR="006B66E4">
        <w:rPr>
          <w:rFonts w:ascii="Verdana" w:hAnsi="Verdana"/>
          <w:sz w:val="20"/>
          <w:szCs w:val="20"/>
        </w:rPr>
        <w:t xml:space="preserve"> </w:t>
      </w:r>
      <w:r w:rsidR="00E864F1">
        <w:rPr>
          <w:rFonts w:ascii="Verdana" w:hAnsi="Verdana"/>
          <w:sz w:val="20"/>
          <w:szCs w:val="20"/>
        </w:rPr>
        <w:t>N</w:t>
      </w:r>
      <w:r w:rsidR="002B28B3">
        <w:rPr>
          <w:rFonts w:ascii="Verdana" w:hAnsi="Verdana"/>
          <w:sz w:val="20"/>
          <w:szCs w:val="20"/>
        </w:rPr>
        <w:t xml:space="preserve">agyközség </w:t>
      </w:r>
      <w:r w:rsidR="00E864F1">
        <w:rPr>
          <w:rFonts w:ascii="Verdana" w:hAnsi="Verdana"/>
          <w:sz w:val="20"/>
          <w:szCs w:val="20"/>
        </w:rPr>
        <w:t xml:space="preserve">Önkormányzata a folyamatos fejlődés érdekében igen jelentős pályázati munkában vesz részt. Ennek eredményét az elmúlt évek szerteágazó területre kiterjedő fejlesztései mutatják. </w:t>
      </w:r>
      <w:r w:rsidR="00C148DF" w:rsidRPr="00C148DF">
        <w:rPr>
          <w:rFonts w:ascii="Verdana" w:hAnsi="Verdana"/>
          <w:sz w:val="20"/>
          <w:szCs w:val="20"/>
        </w:rPr>
        <w:t>A település az elmúlt években a következő pályázati forrásokra nyújtott be támogatási igényt:</w:t>
      </w:r>
      <w:r w:rsidR="00C148DF">
        <w:rPr>
          <w:rFonts w:ascii="Verdana" w:hAnsi="Verdana"/>
          <w:sz w:val="20"/>
          <w:szCs w:val="20"/>
        </w:rPr>
        <w:t xml:space="preserve"> </w:t>
      </w:r>
      <w:r w:rsidR="00C148DF" w:rsidRPr="00C148DF">
        <w:rPr>
          <w:rFonts w:ascii="Verdana" w:hAnsi="Verdana"/>
          <w:sz w:val="20"/>
          <w:szCs w:val="20"/>
        </w:rPr>
        <w:t>Új Széchenyi Terv forrásaira</w:t>
      </w:r>
      <w:r w:rsidR="00C148DF">
        <w:rPr>
          <w:rFonts w:ascii="Verdana" w:hAnsi="Verdana"/>
          <w:sz w:val="20"/>
          <w:szCs w:val="20"/>
        </w:rPr>
        <w:t>-</w:t>
      </w:r>
      <w:r w:rsidR="00C148DF" w:rsidRPr="00C148DF">
        <w:rPr>
          <w:rFonts w:ascii="Verdana" w:hAnsi="Verdana"/>
          <w:sz w:val="20"/>
          <w:szCs w:val="20"/>
        </w:rPr>
        <w:t xml:space="preserve"> a Gazdaságfejlesztési Operatív Program (GOP), a Környezeti és Energetikai Operatív Program (KEOP), a Társadalmi Megújulás Operatív Program (TÁMOP), a Társadalmi infrastruktúra Operatív Program (TIOP), a Dél-alföldi Operatív Program (DAOP), az Európai Mezőgazdasági és Vidékfejlesztési Alap (EMVA). </w:t>
      </w:r>
    </w:p>
    <w:p w14:paraId="6DB47655" w14:textId="77777777" w:rsidR="00314D7C" w:rsidRDefault="00314D7C" w:rsidP="00314D7C">
      <w:pPr>
        <w:spacing w:before="0" w:after="0" w:line="276" w:lineRule="auto"/>
        <w:ind w:left="0"/>
        <w:jc w:val="both"/>
        <w:rPr>
          <w:rFonts w:ascii="Verdana" w:hAnsi="Verdana"/>
          <w:sz w:val="20"/>
          <w:szCs w:val="20"/>
        </w:rPr>
      </w:pPr>
      <w:r>
        <w:rPr>
          <w:rFonts w:ascii="Verdana" w:hAnsi="Verdana"/>
          <w:sz w:val="20"/>
          <w:szCs w:val="20"/>
        </w:rPr>
        <w:t>A Nagyközség pályázati források felhasználásával az elmúlt években az alábbi fejlesztéseket</w:t>
      </w:r>
      <w:r w:rsidRPr="00E864F1">
        <w:rPr>
          <w:rFonts w:ascii="Verdana" w:hAnsi="Verdana"/>
          <w:sz w:val="20"/>
          <w:szCs w:val="20"/>
        </w:rPr>
        <w:t xml:space="preserve"> </w:t>
      </w:r>
      <w:r>
        <w:rPr>
          <w:rFonts w:ascii="Verdana" w:hAnsi="Verdana"/>
          <w:sz w:val="20"/>
          <w:szCs w:val="20"/>
        </w:rPr>
        <w:t xml:space="preserve">valósította meg: </w:t>
      </w:r>
    </w:p>
    <w:p w14:paraId="3F2C7B16" w14:textId="77777777" w:rsidR="00314D7C" w:rsidRDefault="00314D7C" w:rsidP="00314D7C">
      <w:pPr>
        <w:spacing w:before="0" w:after="0" w:line="276" w:lineRule="auto"/>
        <w:ind w:left="0"/>
        <w:jc w:val="both"/>
        <w:rPr>
          <w:rFonts w:ascii="Verdana" w:hAnsi="Verdana"/>
          <w:sz w:val="20"/>
          <w:szCs w:val="20"/>
        </w:rPr>
      </w:pPr>
      <w:r w:rsidRPr="00F831CF">
        <w:rPr>
          <w:rFonts w:ascii="Verdana" w:hAnsi="Verdana"/>
          <w:sz w:val="20"/>
          <w:szCs w:val="20"/>
        </w:rPr>
        <w:t xml:space="preserve">1.2/1. táblázat (Forrás: </w:t>
      </w:r>
      <w:r w:rsidR="009124FE">
        <w:rPr>
          <w:rFonts w:ascii="Verdana" w:hAnsi="Verdana"/>
          <w:sz w:val="20"/>
          <w:szCs w:val="20"/>
        </w:rPr>
        <w:t>Önkormányzati adatszolgáltatás</w:t>
      </w:r>
      <w:r w:rsidRPr="00F831CF">
        <w:rPr>
          <w:rFonts w:ascii="Verdana" w:hAnsi="Verdana"/>
          <w:sz w:val="20"/>
          <w:szCs w:val="20"/>
        </w:rPr>
        <w:t>)</w:t>
      </w:r>
    </w:p>
    <w:p w14:paraId="287ADD86" w14:textId="77777777" w:rsidR="00314D7C" w:rsidRDefault="00314D7C" w:rsidP="009124FE">
      <w:pPr>
        <w:keepNext/>
        <w:tabs>
          <w:tab w:val="left" w:pos="7387"/>
        </w:tabs>
        <w:ind w:left="85" w:right="85"/>
        <w:rPr>
          <w:rFonts w:ascii="Verdana" w:hAnsi="Verdana"/>
          <w:sz w:val="20"/>
          <w:szCs w:val="20"/>
        </w:rPr>
      </w:pPr>
      <w:r>
        <w:rPr>
          <w:noProof/>
          <w:lang w:eastAsia="hu-HU"/>
        </w:rPr>
        <w:lastRenderedPageBreak/>
        <w:drawing>
          <wp:inline distT="0" distB="0" distL="0" distR="0" wp14:anchorId="42A72F89" wp14:editId="22D781F3">
            <wp:extent cx="6384123" cy="7647709"/>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8100" cy="7652474"/>
                    </a:xfrm>
                    <a:prstGeom prst="rect">
                      <a:avLst/>
                    </a:prstGeom>
                  </pic:spPr>
                </pic:pic>
              </a:graphicData>
            </a:graphic>
          </wp:inline>
        </w:drawing>
      </w:r>
    </w:p>
    <w:p w14:paraId="0C91320D" w14:textId="77777777" w:rsidR="00314D7C" w:rsidRDefault="00314D7C" w:rsidP="003013E0">
      <w:pPr>
        <w:spacing w:before="0" w:after="0" w:line="276" w:lineRule="auto"/>
        <w:ind w:left="0"/>
        <w:jc w:val="both"/>
        <w:rPr>
          <w:rFonts w:ascii="Verdana" w:hAnsi="Verdana"/>
          <w:sz w:val="20"/>
          <w:szCs w:val="20"/>
        </w:rPr>
        <w:sectPr w:rsidR="00314D7C" w:rsidSect="003F427D">
          <w:footnotePr>
            <w:pos w:val="beneathText"/>
          </w:footnotePr>
          <w:pgSz w:w="12240" w:h="15840"/>
          <w:pgMar w:top="1361" w:right="1418" w:bottom="1304" w:left="1418" w:header="709" w:footer="567" w:gutter="0"/>
          <w:cols w:space="708"/>
          <w:titlePg/>
          <w:docGrid w:linePitch="360"/>
        </w:sectPr>
      </w:pPr>
      <w:r>
        <w:rPr>
          <w:noProof/>
          <w:lang w:eastAsia="hu-HU"/>
        </w:rPr>
        <w:lastRenderedPageBreak/>
        <w:drawing>
          <wp:inline distT="0" distB="0" distL="0" distR="0" wp14:anchorId="40A0FF53" wp14:editId="7B6FE7E5">
            <wp:extent cx="6530975" cy="7778337"/>
            <wp:effectExtent l="0" t="0" r="317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7939" cy="7786631"/>
                    </a:xfrm>
                    <a:prstGeom prst="rect">
                      <a:avLst/>
                    </a:prstGeom>
                  </pic:spPr>
                </pic:pic>
              </a:graphicData>
            </a:graphic>
          </wp:inline>
        </w:drawing>
      </w:r>
    </w:p>
    <w:p w14:paraId="3939E46E" w14:textId="77777777" w:rsidR="00D931C8" w:rsidRPr="00A07A15" w:rsidRDefault="00D931C8" w:rsidP="00A925BA">
      <w:pPr>
        <w:pStyle w:val="NormlWeb"/>
        <w:widowControl w:val="0"/>
        <w:numPr>
          <w:ilvl w:val="0"/>
          <w:numId w:val="5"/>
        </w:numPr>
        <w:spacing w:before="0" w:after="0" w:line="276" w:lineRule="auto"/>
        <w:jc w:val="both"/>
        <w:outlineLvl w:val="0"/>
        <w:rPr>
          <w:rFonts w:ascii="Verdana" w:hAnsi="Verdana"/>
          <w:color w:val="646200"/>
          <w:sz w:val="20"/>
          <w:szCs w:val="20"/>
        </w:rPr>
      </w:pPr>
      <w:bookmarkStart w:id="12" w:name="_Toc296691586"/>
      <w:bookmarkStart w:id="13" w:name="_Toc434607913"/>
      <w:bookmarkEnd w:id="11"/>
      <w:r w:rsidRPr="00A07A15">
        <w:rPr>
          <w:rFonts w:ascii="Verdana" w:hAnsi="Verdana"/>
          <w:color w:val="646200"/>
          <w:sz w:val="20"/>
          <w:szCs w:val="20"/>
        </w:rPr>
        <w:lastRenderedPageBreak/>
        <w:t>HELYZETELEMZÉS</w:t>
      </w:r>
      <w:bookmarkEnd w:id="12"/>
      <w:bookmarkEnd w:id="13"/>
    </w:p>
    <w:p w14:paraId="7CFD2347" w14:textId="77777777" w:rsidR="008F559D" w:rsidRDefault="008F559D" w:rsidP="003013E0">
      <w:pPr>
        <w:pStyle w:val="Cmsor1"/>
        <w:spacing w:before="0" w:after="0" w:line="276" w:lineRule="auto"/>
        <w:jc w:val="both"/>
        <w:rPr>
          <w:rFonts w:ascii="Verdana" w:hAnsi="Verdana"/>
          <w:color w:val="003366"/>
          <w:sz w:val="20"/>
          <w:szCs w:val="20"/>
        </w:rPr>
      </w:pPr>
      <w:bookmarkStart w:id="14" w:name="_Toc283270114"/>
      <w:bookmarkStart w:id="15" w:name="_Toc296691587"/>
    </w:p>
    <w:p w14:paraId="163F5A66" w14:textId="77777777" w:rsidR="00D931C8" w:rsidRPr="00A07A15" w:rsidRDefault="00D931C8" w:rsidP="003013E0">
      <w:pPr>
        <w:pStyle w:val="Cmsor2"/>
        <w:numPr>
          <w:ilvl w:val="0"/>
          <w:numId w:val="0"/>
        </w:numPr>
        <w:spacing w:line="276" w:lineRule="auto"/>
        <w:rPr>
          <w:rFonts w:ascii="Verdana" w:hAnsi="Verdana"/>
          <w:b w:val="0"/>
          <w:i w:val="0"/>
          <w:color w:val="646200"/>
          <w:sz w:val="20"/>
          <w:szCs w:val="20"/>
        </w:rPr>
      </w:pPr>
      <w:bookmarkStart w:id="16" w:name="_Toc434607914"/>
      <w:r w:rsidRPr="00A07A15">
        <w:rPr>
          <w:rFonts w:ascii="Verdana" w:hAnsi="Verdana"/>
          <w:b w:val="0"/>
          <w:i w:val="0"/>
          <w:color w:val="646200"/>
          <w:sz w:val="20"/>
          <w:szCs w:val="20"/>
        </w:rPr>
        <w:t xml:space="preserve">2.1 Az érintett földrajzi terület </w:t>
      </w:r>
      <w:bookmarkEnd w:id="14"/>
      <w:bookmarkEnd w:id="15"/>
      <w:r w:rsidR="008A4FE0">
        <w:rPr>
          <w:rFonts w:ascii="Verdana" w:hAnsi="Verdana"/>
          <w:b w:val="0"/>
          <w:i w:val="0"/>
          <w:color w:val="646200"/>
          <w:sz w:val="20"/>
          <w:szCs w:val="20"/>
        </w:rPr>
        <w:t>elhelyezkedése, lehatárolása</w:t>
      </w:r>
      <w:bookmarkEnd w:id="16"/>
    </w:p>
    <w:p w14:paraId="177BBB6C" w14:textId="77777777" w:rsidR="007B44DF" w:rsidRDefault="007B44DF" w:rsidP="003013E0">
      <w:pPr>
        <w:spacing w:before="0" w:after="0" w:line="276" w:lineRule="auto"/>
        <w:ind w:left="0"/>
        <w:jc w:val="both"/>
        <w:rPr>
          <w:rFonts w:ascii="Verdana" w:hAnsi="Verdana"/>
          <w:sz w:val="20"/>
          <w:szCs w:val="20"/>
        </w:rPr>
      </w:pPr>
      <w:r w:rsidRPr="00566076">
        <w:rPr>
          <w:rFonts w:ascii="Verdana" w:hAnsi="Verdana"/>
          <w:sz w:val="20"/>
          <w:szCs w:val="20"/>
        </w:rPr>
        <w:t xml:space="preserve">Üllés a Dél-Alföldön, Csongrád </w:t>
      </w:r>
      <w:proofErr w:type="gramStart"/>
      <w:r w:rsidRPr="00566076">
        <w:rPr>
          <w:rFonts w:ascii="Verdana" w:hAnsi="Verdana"/>
          <w:sz w:val="20"/>
          <w:szCs w:val="20"/>
        </w:rPr>
        <w:t>megyében,  Szegedtől</w:t>
      </w:r>
      <w:proofErr w:type="gramEnd"/>
      <w:r w:rsidRPr="00566076">
        <w:rPr>
          <w:rFonts w:ascii="Verdana" w:hAnsi="Verdana"/>
          <w:sz w:val="20"/>
          <w:szCs w:val="20"/>
        </w:rPr>
        <w:t xml:space="preserve"> 26 km-re helyezkedik el. </w:t>
      </w:r>
    </w:p>
    <w:p w14:paraId="00D1D2D7" w14:textId="77777777" w:rsidR="007B44DF" w:rsidRPr="00F45D21" w:rsidRDefault="007B44DF" w:rsidP="003013E0">
      <w:pPr>
        <w:spacing w:before="0" w:after="0" w:line="276" w:lineRule="auto"/>
        <w:ind w:left="0"/>
        <w:jc w:val="both"/>
        <w:rPr>
          <w:rFonts w:ascii="Verdana" w:hAnsi="Verdana"/>
          <w:sz w:val="20"/>
          <w:szCs w:val="20"/>
        </w:rPr>
      </w:pPr>
      <w:r w:rsidRPr="00F45D21">
        <w:rPr>
          <w:rFonts w:ascii="Verdana" w:hAnsi="Verdana"/>
          <w:sz w:val="20"/>
          <w:szCs w:val="20"/>
        </w:rPr>
        <w:t xml:space="preserve">A nagyközséget </w:t>
      </w:r>
      <w:r w:rsidR="00F45D21" w:rsidRPr="00F45D21">
        <w:rPr>
          <w:rFonts w:ascii="Verdana" w:hAnsi="Verdana"/>
          <w:sz w:val="20"/>
          <w:szCs w:val="20"/>
        </w:rPr>
        <w:t xml:space="preserve">Forráskút, </w:t>
      </w:r>
      <w:r w:rsidRPr="00F45D21">
        <w:rPr>
          <w:rFonts w:ascii="Verdana" w:hAnsi="Verdana"/>
          <w:sz w:val="20"/>
          <w:szCs w:val="20"/>
        </w:rPr>
        <w:t>Zsombó, Zákányszék,</w:t>
      </w:r>
      <w:r w:rsidR="00F45D21" w:rsidRPr="00F45D21">
        <w:rPr>
          <w:rFonts w:ascii="Verdana" w:hAnsi="Verdana"/>
          <w:sz w:val="20"/>
          <w:szCs w:val="20"/>
        </w:rPr>
        <w:t xml:space="preserve"> </w:t>
      </w:r>
      <w:r w:rsidRPr="00F45D21">
        <w:rPr>
          <w:rFonts w:ascii="Verdana" w:hAnsi="Verdana"/>
          <w:sz w:val="20"/>
          <w:szCs w:val="20"/>
        </w:rPr>
        <w:t xml:space="preserve">Ruzsa és Pusztamérges határolja. A település az 5408-as országút mentén helyezkedik el. Kiskundorozsmától való különválásától - </w:t>
      </w:r>
      <w:r w:rsidR="00F45D21" w:rsidRPr="00F45D21">
        <w:rPr>
          <w:rFonts w:ascii="Verdana" w:hAnsi="Verdana"/>
          <w:sz w:val="20"/>
          <w:szCs w:val="20"/>
        </w:rPr>
        <w:t>1948</w:t>
      </w:r>
      <w:r w:rsidRPr="00F45D21">
        <w:rPr>
          <w:rFonts w:ascii="Verdana" w:hAnsi="Verdana"/>
          <w:sz w:val="20"/>
          <w:szCs w:val="20"/>
        </w:rPr>
        <w:t>-</w:t>
      </w:r>
      <w:r w:rsidR="00F45D21" w:rsidRPr="00F45D21">
        <w:rPr>
          <w:rFonts w:ascii="Verdana" w:hAnsi="Verdana"/>
          <w:sz w:val="20"/>
          <w:szCs w:val="20"/>
        </w:rPr>
        <w:t xml:space="preserve">tól 1949 májusáig az Árpádközpont nevet viselte, ettől kezdve </w:t>
      </w:r>
      <w:r w:rsidRPr="00F45D21">
        <w:rPr>
          <w:rFonts w:ascii="Verdana" w:hAnsi="Verdana"/>
          <w:sz w:val="20"/>
          <w:szCs w:val="20"/>
        </w:rPr>
        <w:t xml:space="preserve">viseli a mai községnevet.  </w:t>
      </w:r>
    </w:p>
    <w:p w14:paraId="0C9222DA" w14:textId="77777777" w:rsidR="007B44DF" w:rsidRPr="008F559D" w:rsidRDefault="007B44DF" w:rsidP="003013E0">
      <w:pPr>
        <w:pStyle w:val="Szvegtrzs"/>
        <w:spacing w:line="276" w:lineRule="auto"/>
        <w:jc w:val="both"/>
        <w:rPr>
          <w:rFonts w:ascii="Verdana" w:hAnsi="Verdana" w:cs="Estrangelo Edessa"/>
          <w:sz w:val="20"/>
          <w:szCs w:val="20"/>
        </w:rPr>
      </w:pPr>
    </w:p>
    <w:p w14:paraId="5D4FC722" w14:textId="77777777" w:rsidR="007B44DF" w:rsidRDefault="007B44DF" w:rsidP="003013E0">
      <w:pPr>
        <w:spacing w:before="0" w:after="0" w:line="276" w:lineRule="auto"/>
        <w:ind w:left="0"/>
        <w:jc w:val="both"/>
        <w:rPr>
          <w:rFonts w:ascii="Verdana" w:hAnsi="Verdana"/>
          <w:sz w:val="20"/>
          <w:szCs w:val="20"/>
        </w:rPr>
      </w:pPr>
      <w:r>
        <w:rPr>
          <w:rFonts w:ascii="Verdana" w:hAnsi="Verdana"/>
          <w:sz w:val="20"/>
          <w:szCs w:val="20"/>
        </w:rPr>
        <w:t>2.1.</w:t>
      </w:r>
      <w:r w:rsidRPr="008F559D">
        <w:rPr>
          <w:rFonts w:ascii="Verdana" w:hAnsi="Verdana"/>
          <w:sz w:val="20"/>
          <w:szCs w:val="20"/>
        </w:rPr>
        <w:t xml:space="preserve">/1. </w:t>
      </w:r>
      <w:proofErr w:type="gramStart"/>
      <w:r w:rsidRPr="008F559D">
        <w:rPr>
          <w:rFonts w:ascii="Verdana" w:hAnsi="Verdana"/>
          <w:sz w:val="20"/>
          <w:szCs w:val="20"/>
        </w:rPr>
        <w:t xml:space="preserve">táblázat  </w:t>
      </w:r>
      <w:r w:rsidRPr="008F559D">
        <w:rPr>
          <w:rFonts w:ascii="Verdana" w:hAnsi="Verdana"/>
          <w:sz w:val="20"/>
          <w:szCs w:val="20"/>
        </w:rPr>
        <w:tab/>
      </w:r>
      <w:proofErr w:type="gramEnd"/>
      <w:r w:rsidRPr="008F559D">
        <w:rPr>
          <w:rFonts w:ascii="Verdana" w:hAnsi="Verdana"/>
          <w:sz w:val="20"/>
          <w:szCs w:val="20"/>
        </w:rPr>
        <w:t xml:space="preserve">A program céltelepülése </w:t>
      </w:r>
    </w:p>
    <w:p w14:paraId="589742B2" w14:textId="77777777" w:rsidR="007D456F" w:rsidRPr="008F559D" w:rsidRDefault="007D456F" w:rsidP="003013E0">
      <w:pPr>
        <w:spacing w:before="0" w:after="0" w:line="276" w:lineRule="auto"/>
        <w:ind w:left="0"/>
        <w:jc w:val="both"/>
        <w:rPr>
          <w:rFonts w:ascii="Verdana" w:hAnsi="Verdana"/>
          <w:sz w:val="20"/>
          <w:szCs w:val="20"/>
        </w:rPr>
      </w:pP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99"/>
        <w:gridCol w:w="1342"/>
        <w:gridCol w:w="1173"/>
        <w:gridCol w:w="1480"/>
        <w:gridCol w:w="1452"/>
        <w:gridCol w:w="1452"/>
      </w:tblGrid>
      <w:tr w:rsidR="007B44DF" w:rsidRPr="0089006D" w14:paraId="4644D75A" w14:textId="77777777" w:rsidTr="007D456F">
        <w:trPr>
          <w:cantSplit/>
          <w:trHeight w:val="255"/>
          <w:jc w:val="center"/>
        </w:trPr>
        <w:tc>
          <w:tcPr>
            <w:tcW w:w="1299" w:type="dxa"/>
            <w:shd w:val="clear" w:color="000000" w:fill="FFFFFF"/>
            <w:tcMar>
              <w:left w:w="70" w:type="dxa"/>
              <w:right w:w="70" w:type="dxa"/>
            </w:tcMar>
            <w:vAlign w:val="center"/>
          </w:tcPr>
          <w:p w14:paraId="3DE69901" w14:textId="77777777" w:rsidR="007B44DF" w:rsidRPr="0089006D" w:rsidRDefault="007B44DF" w:rsidP="003013E0">
            <w:pPr>
              <w:spacing w:before="0" w:after="0" w:line="276" w:lineRule="auto"/>
              <w:ind w:left="0"/>
              <w:jc w:val="both"/>
              <w:rPr>
                <w:rFonts w:ascii="Verdana" w:hAnsi="Verdana"/>
                <w:b/>
                <w:sz w:val="20"/>
                <w:szCs w:val="20"/>
              </w:rPr>
            </w:pPr>
            <w:r w:rsidRPr="0089006D">
              <w:rPr>
                <w:rFonts w:ascii="Verdana" w:hAnsi="Verdana"/>
                <w:b/>
                <w:sz w:val="20"/>
                <w:szCs w:val="20"/>
              </w:rPr>
              <w:t>Település</w:t>
            </w:r>
          </w:p>
        </w:tc>
        <w:tc>
          <w:tcPr>
            <w:tcW w:w="1342" w:type="dxa"/>
            <w:shd w:val="clear" w:color="000000" w:fill="FFFFFF"/>
            <w:tcMar>
              <w:left w:w="70" w:type="dxa"/>
              <w:right w:w="70" w:type="dxa"/>
            </w:tcMar>
            <w:vAlign w:val="center"/>
          </w:tcPr>
          <w:p w14:paraId="52889C3F" w14:textId="77777777" w:rsidR="007B44DF" w:rsidRPr="0089006D" w:rsidRDefault="007B44DF" w:rsidP="003013E0">
            <w:pPr>
              <w:spacing w:before="0" w:after="0" w:line="276" w:lineRule="auto"/>
              <w:ind w:left="0"/>
              <w:jc w:val="both"/>
              <w:rPr>
                <w:rFonts w:ascii="Verdana" w:hAnsi="Verdana"/>
                <w:b/>
                <w:sz w:val="20"/>
                <w:szCs w:val="20"/>
              </w:rPr>
            </w:pPr>
            <w:r w:rsidRPr="0089006D">
              <w:rPr>
                <w:rFonts w:ascii="Verdana" w:hAnsi="Verdana"/>
                <w:b/>
                <w:sz w:val="20"/>
                <w:szCs w:val="20"/>
              </w:rPr>
              <w:t>Régió</w:t>
            </w:r>
          </w:p>
        </w:tc>
        <w:tc>
          <w:tcPr>
            <w:tcW w:w="1173" w:type="dxa"/>
            <w:shd w:val="clear" w:color="000000" w:fill="FFFFFF"/>
            <w:tcMar>
              <w:left w:w="70" w:type="dxa"/>
              <w:right w:w="70" w:type="dxa"/>
            </w:tcMar>
            <w:vAlign w:val="center"/>
          </w:tcPr>
          <w:p w14:paraId="5DDEF168" w14:textId="77777777" w:rsidR="007B44DF" w:rsidRPr="0089006D" w:rsidRDefault="007B44DF" w:rsidP="003013E0">
            <w:pPr>
              <w:spacing w:before="0" w:after="0" w:line="276" w:lineRule="auto"/>
              <w:ind w:left="0"/>
              <w:jc w:val="both"/>
              <w:rPr>
                <w:rFonts w:ascii="Verdana" w:hAnsi="Verdana"/>
                <w:b/>
                <w:sz w:val="20"/>
                <w:szCs w:val="20"/>
              </w:rPr>
            </w:pPr>
            <w:r w:rsidRPr="0089006D">
              <w:rPr>
                <w:rFonts w:ascii="Verdana" w:hAnsi="Verdana"/>
                <w:b/>
                <w:sz w:val="20"/>
                <w:szCs w:val="20"/>
              </w:rPr>
              <w:t>Megye</w:t>
            </w:r>
          </w:p>
        </w:tc>
        <w:tc>
          <w:tcPr>
            <w:tcW w:w="1480" w:type="dxa"/>
            <w:shd w:val="clear" w:color="000000" w:fill="FFFFFF"/>
            <w:tcMar>
              <w:left w:w="70" w:type="dxa"/>
              <w:right w:w="70" w:type="dxa"/>
            </w:tcMar>
            <w:vAlign w:val="center"/>
          </w:tcPr>
          <w:p w14:paraId="4CDFF86D" w14:textId="77777777" w:rsidR="007B44DF" w:rsidRPr="0089006D" w:rsidRDefault="007B44DF" w:rsidP="003013E0">
            <w:pPr>
              <w:spacing w:before="0" w:after="0" w:line="276" w:lineRule="auto"/>
              <w:ind w:left="0"/>
              <w:jc w:val="both"/>
              <w:rPr>
                <w:rFonts w:ascii="Verdana" w:hAnsi="Verdana"/>
                <w:b/>
                <w:sz w:val="20"/>
                <w:szCs w:val="20"/>
              </w:rPr>
            </w:pPr>
            <w:r>
              <w:rPr>
                <w:rFonts w:ascii="Verdana" w:hAnsi="Verdana"/>
                <w:b/>
                <w:sz w:val="20"/>
                <w:szCs w:val="20"/>
              </w:rPr>
              <w:t>Járás</w:t>
            </w:r>
          </w:p>
        </w:tc>
        <w:tc>
          <w:tcPr>
            <w:tcW w:w="1452" w:type="dxa"/>
            <w:shd w:val="clear" w:color="000000" w:fill="FFFFFF"/>
            <w:vAlign w:val="center"/>
          </w:tcPr>
          <w:p w14:paraId="474A38AD" w14:textId="77777777" w:rsidR="007B44DF" w:rsidRPr="0089006D" w:rsidRDefault="007B44DF" w:rsidP="003013E0">
            <w:pPr>
              <w:spacing w:before="0" w:after="0" w:line="276" w:lineRule="auto"/>
              <w:ind w:left="0"/>
              <w:jc w:val="both"/>
              <w:rPr>
                <w:rFonts w:ascii="Verdana" w:hAnsi="Verdana"/>
                <w:b/>
                <w:sz w:val="20"/>
                <w:szCs w:val="20"/>
              </w:rPr>
            </w:pPr>
            <w:r>
              <w:rPr>
                <w:rFonts w:ascii="Verdana" w:hAnsi="Verdana"/>
                <w:b/>
                <w:sz w:val="20"/>
                <w:szCs w:val="20"/>
              </w:rPr>
              <w:t>Kistérség neve</w:t>
            </w:r>
          </w:p>
        </w:tc>
        <w:tc>
          <w:tcPr>
            <w:tcW w:w="1452" w:type="dxa"/>
            <w:shd w:val="clear" w:color="000000" w:fill="FFFFFF"/>
            <w:tcMar>
              <w:left w:w="70" w:type="dxa"/>
              <w:right w:w="70" w:type="dxa"/>
            </w:tcMar>
            <w:vAlign w:val="center"/>
          </w:tcPr>
          <w:p w14:paraId="056D1ED7" w14:textId="77777777" w:rsidR="007B44DF" w:rsidRPr="0089006D" w:rsidRDefault="007B44DF" w:rsidP="003013E0">
            <w:pPr>
              <w:spacing w:before="0" w:after="0" w:line="276" w:lineRule="auto"/>
              <w:ind w:left="0"/>
              <w:jc w:val="both"/>
              <w:rPr>
                <w:rFonts w:ascii="Verdana" w:hAnsi="Verdana"/>
                <w:b/>
                <w:sz w:val="20"/>
                <w:szCs w:val="20"/>
              </w:rPr>
            </w:pPr>
            <w:r w:rsidRPr="0089006D">
              <w:rPr>
                <w:rFonts w:ascii="Verdana" w:hAnsi="Verdana"/>
                <w:b/>
                <w:sz w:val="20"/>
                <w:szCs w:val="20"/>
              </w:rPr>
              <w:t>Lakosság-szám</w:t>
            </w:r>
          </w:p>
        </w:tc>
      </w:tr>
      <w:tr w:rsidR="007B44DF" w:rsidRPr="008F559D" w14:paraId="15795CB6" w14:textId="77777777" w:rsidTr="007D456F">
        <w:trPr>
          <w:cantSplit/>
          <w:trHeight w:val="255"/>
          <w:jc w:val="center"/>
        </w:trPr>
        <w:tc>
          <w:tcPr>
            <w:tcW w:w="1299" w:type="dxa"/>
            <w:shd w:val="clear" w:color="000000" w:fill="FFFFFF"/>
            <w:tcMar>
              <w:left w:w="70" w:type="dxa"/>
              <w:right w:w="70" w:type="dxa"/>
            </w:tcMar>
            <w:vAlign w:val="center"/>
          </w:tcPr>
          <w:p w14:paraId="5A0668D7" w14:textId="77777777" w:rsidR="007B44DF" w:rsidRPr="008F559D" w:rsidRDefault="00F45D21" w:rsidP="003013E0">
            <w:pPr>
              <w:spacing w:before="0" w:after="0" w:line="276" w:lineRule="auto"/>
              <w:ind w:left="0"/>
              <w:jc w:val="center"/>
              <w:rPr>
                <w:rFonts w:ascii="Verdana" w:hAnsi="Verdana"/>
                <w:sz w:val="20"/>
                <w:szCs w:val="20"/>
              </w:rPr>
            </w:pPr>
            <w:r>
              <w:rPr>
                <w:rFonts w:ascii="Verdana" w:hAnsi="Verdana"/>
                <w:sz w:val="20"/>
                <w:szCs w:val="20"/>
              </w:rPr>
              <w:t>Üllés</w:t>
            </w:r>
          </w:p>
        </w:tc>
        <w:tc>
          <w:tcPr>
            <w:tcW w:w="1342" w:type="dxa"/>
            <w:shd w:val="clear" w:color="000000" w:fill="FFFFFF"/>
            <w:tcMar>
              <w:left w:w="70" w:type="dxa"/>
              <w:right w:w="70" w:type="dxa"/>
            </w:tcMar>
            <w:vAlign w:val="center"/>
          </w:tcPr>
          <w:p w14:paraId="42F0F571" w14:textId="77777777" w:rsidR="007B44DF" w:rsidRPr="008F559D" w:rsidRDefault="007B44DF" w:rsidP="003013E0">
            <w:pPr>
              <w:spacing w:before="0" w:after="0" w:line="276" w:lineRule="auto"/>
              <w:ind w:left="0"/>
              <w:jc w:val="center"/>
              <w:rPr>
                <w:rFonts w:ascii="Verdana" w:hAnsi="Verdana"/>
                <w:sz w:val="20"/>
                <w:szCs w:val="20"/>
              </w:rPr>
            </w:pPr>
            <w:r w:rsidRPr="008F559D">
              <w:rPr>
                <w:rFonts w:ascii="Verdana" w:hAnsi="Verdana"/>
                <w:sz w:val="20"/>
                <w:szCs w:val="20"/>
              </w:rPr>
              <w:t>Dél-Alföldi</w:t>
            </w:r>
          </w:p>
        </w:tc>
        <w:tc>
          <w:tcPr>
            <w:tcW w:w="1173" w:type="dxa"/>
            <w:shd w:val="clear" w:color="000000" w:fill="FFFFFF"/>
            <w:tcMar>
              <w:left w:w="70" w:type="dxa"/>
              <w:right w:w="70" w:type="dxa"/>
            </w:tcMar>
            <w:vAlign w:val="center"/>
          </w:tcPr>
          <w:p w14:paraId="3104DB20" w14:textId="77777777" w:rsidR="007B44DF" w:rsidRPr="008F559D" w:rsidRDefault="007B44DF" w:rsidP="003013E0">
            <w:pPr>
              <w:spacing w:before="0" w:after="0" w:line="276" w:lineRule="auto"/>
              <w:ind w:left="0"/>
              <w:jc w:val="center"/>
              <w:rPr>
                <w:rFonts w:ascii="Verdana" w:hAnsi="Verdana"/>
                <w:sz w:val="20"/>
                <w:szCs w:val="20"/>
              </w:rPr>
            </w:pPr>
            <w:r w:rsidRPr="008F559D">
              <w:rPr>
                <w:rFonts w:ascii="Verdana" w:hAnsi="Verdana"/>
                <w:sz w:val="20"/>
                <w:szCs w:val="20"/>
              </w:rPr>
              <w:t>Csongrád</w:t>
            </w:r>
          </w:p>
        </w:tc>
        <w:tc>
          <w:tcPr>
            <w:tcW w:w="1480" w:type="dxa"/>
            <w:shd w:val="clear" w:color="000000" w:fill="FFFFFF"/>
            <w:tcMar>
              <w:left w:w="70" w:type="dxa"/>
              <w:right w:w="70" w:type="dxa"/>
            </w:tcMar>
            <w:vAlign w:val="center"/>
          </w:tcPr>
          <w:p w14:paraId="225723C2" w14:textId="77777777" w:rsidR="007B44DF" w:rsidRPr="008F559D" w:rsidRDefault="007B44DF" w:rsidP="003013E0">
            <w:pPr>
              <w:spacing w:before="0" w:after="0" w:line="276" w:lineRule="auto"/>
              <w:ind w:left="0"/>
              <w:jc w:val="center"/>
              <w:rPr>
                <w:rFonts w:ascii="Verdana" w:hAnsi="Verdana"/>
                <w:sz w:val="20"/>
                <w:szCs w:val="20"/>
              </w:rPr>
            </w:pPr>
            <w:r>
              <w:rPr>
                <w:rFonts w:ascii="Verdana" w:hAnsi="Verdana"/>
                <w:sz w:val="20"/>
                <w:szCs w:val="20"/>
              </w:rPr>
              <w:t>Mórahalm</w:t>
            </w:r>
            <w:r w:rsidRPr="008F559D">
              <w:rPr>
                <w:rFonts w:ascii="Verdana" w:hAnsi="Verdana"/>
                <w:sz w:val="20"/>
                <w:szCs w:val="20"/>
              </w:rPr>
              <w:t>i</w:t>
            </w:r>
          </w:p>
        </w:tc>
        <w:tc>
          <w:tcPr>
            <w:tcW w:w="1452" w:type="dxa"/>
            <w:shd w:val="clear" w:color="000000" w:fill="FFFFFF"/>
            <w:vAlign w:val="center"/>
          </w:tcPr>
          <w:p w14:paraId="040387BF" w14:textId="77777777" w:rsidR="007B44DF" w:rsidRDefault="007B44DF" w:rsidP="003013E0">
            <w:pPr>
              <w:spacing w:before="0" w:after="0" w:line="276" w:lineRule="auto"/>
              <w:ind w:left="0"/>
              <w:jc w:val="center"/>
              <w:rPr>
                <w:rFonts w:ascii="Verdana" w:hAnsi="Verdana"/>
                <w:sz w:val="20"/>
                <w:szCs w:val="20"/>
              </w:rPr>
            </w:pPr>
            <w:r>
              <w:rPr>
                <w:rFonts w:ascii="Verdana" w:hAnsi="Verdana"/>
                <w:sz w:val="20"/>
                <w:szCs w:val="20"/>
              </w:rPr>
              <w:t>Mórahalomi</w:t>
            </w:r>
          </w:p>
        </w:tc>
        <w:tc>
          <w:tcPr>
            <w:tcW w:w="1452" w:type="dxa"/>
            <w:shd w:val="clear" w:color="000000" w:fill="FFFFFF"/>
            <w:tcMar>
              <w:left w:w="70" w:type="dxa"/>
              <w:right w:w="70" w:type="dxa"/>
            </w:tcMar>
            <w:vAlign w:val="center"/>
          </w:tcPr>
          <w:p w14:paraId="167B5BB1" w14:textId="77777777" w:rsidR="007B44DF" w:rsidRPr="008F559D" w:rsidRDefault="00F45D21" w:rsidP="003013E0">
            <w:pPr>
              <w:spacing w:before="0" w:after="0" w:line="276" w:lineRule="auto"/>
              <w:ind w:left="0"/>
              <w:jc w:val="center"/>
              <w:rPr>
                <w:rFonts w:ascii="Verdana" w:hAnsi="Verdana"/>
                <w:sz w:val="20"/>
                <w:szCs w:val="20"/>
              </w:rPr>
            </w:pPr>
            <w:r>
              <w:rPr>
                <w:rFonts w:ascii="Verdana" w:hAnsi="Verdana"/>
                <w:sz w:val="20"/>
                <w:szCs w:val="20"/>
              </w:rPr>
              <w:t>3022*</w:t>
            </w:r>
          </w:p>
        </w:tc>
      </w:tr>
    </w:tbl>
    <w:p w14:paraId="6BE66990" w14:textId="77777777" w:rsidR="007B44DF" w:rsidRDefault="00F45D21" w:rsidP="003013E0">
      <w:pPr>
        <w:spacing w:before="0" w:after="0" w:line="276" w:lineRule="auto"/>
        <w:ind w:left="0"/>
        <w:jc w:val="both"/>
        <w:rPr>
          <w:rFonts w:ascii="Verdana" w:hAnsi="Verdana"/>
          <w:sz w:val="20"/>
          <w:szCs w:val="20"/>
        </w:rPr>
      </w:pPr>
      <w:r>
        <w:rPr>
          <w:rFonts w:ascii="Verdana" w:hAnsi="Verdana"/>
          <w:sz w:val="20"/>
          <w:szCs w:val="20"/>
        </w:rPr>
        <w:t>Forrás: KSH Helységnévtár, 2014. 01.01. adat</w:t>
      </w:r>
    </w:p>
    <w:p w14:paraId="016CA30A" w14:textId="77777777" w:rsidR="00F45D21" w:rsidRDefault="00F45D21" w:rsidP="003013E0">
      <w:pPr>
        <w:spacing w:before="0" w:after="0" w:line="276" w:lineRule="auto"/>
        <w:ind w:left="0"/>
        <w:jc w:val="both"/>
        <w:rPr>
          <w:rFonts w:ascii="Verdana" w:hAnsi="Verdana"/>
          <w:sz w:val="20"/>
          <w:szCs w:val="20"/>
        </w:rPr>
      </w:pPr>
    </w:p>
    <w:p w14:paraId="3FB7757F" w14:textId="77777777" w:rsidR="007B44DF" w:rsidRDefault="007B44DF" w:rsidP="003013E0">
      <w:pPr>
        <w:spacing w:before="0" w:after="0" w:line="276" w:lineRule="auto"/>
        <w:ind w:left="0"/>
        <w:jc w:val="both"/>
        <w:rPr>
          <w:rFonts w:ascii="Verdana" w:hAnsi="Verdana" w:cs="Estrangelo Edessa"/>
          <w:sz w:val="20"/>
          <w:szCs w:val="20"/>
        </w:rPr>
      </w:pPr>
      <w:r w:rsidRPr="00566076">
        <w:rPr>
          <w:rFonts w:ascii="Verdana" w:hAnsi="Verdana"/>
          <w:sz w:val="20"/>
          <w:szCs w:val="20"/>
        </w:rPr>
        <w:t>A település területe 49</w:t>
      </w:r>
      <w:r w:rsidR="00EB576B">
        <w:rPr>
          <w:rFonts w:ascii="Verdana" w:hAnsi="Verdana"/>
          <w:sz w:val="20"/>
          <w:szCs w:val="20"/>
        </w:rPr>
        <w:t>88</w:t>
      </w:r>
      <w:r w:rsidRPr="00566076">
        <w:rPr>
          <w:rFonts w:ascii="Verdana" w:hAnsi="Verdana"/>
          <w:sz w:val="20"/>
          <w:szCs w:val="20"/>
        </w:rPr>
        <w:t xml:space="preserve"> ha, melyből </w:t>
      </w:r>
      <w:smartTag w:uri="urn:schemas-microsoft-com:office:smarttags" w:element="metricconverter">
        <w:smartTagPr>
          <w:attr w:name="ProductID" w:val="204 ha"/>
        </w:smartTagPr>
        <w:r w:rsidRPr="00566076">
          <w:rPr>
            <w:rFonts w:ascii="Verdana" w:hAnsi="Verdana"/>
            <w:sz w:val="20"/>
            <w:szCs w:val="20"/>
          </w:rPr>
          <w:t>204 ha</w:t>
        </w:r>
      </w:smartTag>
      <w:r w:rsidRPr="00566076">
        <w:rPr>
          <w:rFonts w:ascii="Verdana" w:hAnsi="Verdana"/>
          <w:sz w:val="20"/>
          <w:szCs w:val="20"/>
        </w:rPr>
        <w:t xml:space="preserve"> belterület, 4777 külterület, </w:t>
      </w:r>
      <w:smartTag w:uri="urn:schemas-microsoft-com:office:smarttags" w:element="metricconverter">
        <w:smartTagPr>
          <w:attr w:name="ProductID" w:val="7 ha"/>
        </w:smartTagPr>
        <w:r w:rsidRPr="00566076">
          <w:rPr>
            <w:rFonts w:ascii="Verdana" w:hAnsi="Verdana"/>
            <w:sz w:val="20"/>
            <w:szCs w:val="20"/>
          </w:rPr>
          <w:t>7 ha</w:t>
        </w:r>
      </w:smartTag>
      <w:r w:rsidRPr="00566076">
        <w:rPr>
          <w:rFonts w:ascii="Verdana" w:hAnsi="Verdana"/>
          <w:sz w:val="20"/>
          <w:szCs w:val="20"/>
        </w:rPr>
        <w:t xml:space="preserve"> zártkert.</w:t>
      </w:r>
      <w:r>
        <w:rPr>
          <w:rFonts w:ascii="Verdana" w:hAnsi="Verdana"/>
          <w:sz w:val="20"/>
          <w:szCs w:val="20"/>
        </w:rPr>
        <w:t xml:space="preserve"> </w:t>
      </w:r>
      <w:r w:rsidRPr="00CF3D8F">
        <w:rPr>
          <w:rFonts w:ascii="Verdana" w:hAnsi="Verdana" w:cs="Estrangelo Edessa"/>
          <w:sz w:val="20"/>
          <w:szCs w:val="20"/>
        </w:rPr>
        <w:t xml:space="preserve">A helyi lakosság </w:t>
      </w:r>
      <w:r w:rsidRPr="004B4B21">
        <w:rPr>
          <w:rFonts w:ascii="Verdana" w:hAnsi="Verdana" w:cs="Estrangelo Edessa"/>
          <w:sz w:val="20"/>
          <w:szCs w:val="20"/>
        </w:rPr>
        <w:t xml:space="preserve">száma </w:t>
      </w:r>
      <w:r w:rsidRPr="00613168">
        <w:rPr>
          <w:rFonts w:ascii="Verdana" w:hAnsi="Verdana" w:cs="Estrangelo Edessa"/>
          <w:sz w:val="20"/>
          <w:szCs w:val="20"/>
        </w:rPr>
        <w:t>3</w:t>
      </w:r>
      <w:r w:rsidR="00EB576B">
        <w:rPr>
          <w:rFonts w:ascii="Verdana" w:hAnsi="Verdana" w:cs="Estrangelo Edessa"/>
          <w:sz w:val="20"/>
          <w:szCs w:val="20"/>
        </w:rPr>
        <w:t>0</w:t>
      </w:r>
      <w:r w:rsidRPr="00613168">
        <w:rPr>
          <w:rFonts w:ascii="Verdana" w:hAnsi="Verdana" w:cs="Estrangelo Edessa"/>
          <w:sz w:val="20"/>
          <w:szCs w:val="20"/>
        </w:rPr>
        <w:t>22 fő,</w:t>
      </w:r>
      <w:r w:rsidRPr="004B4B21">
        <w:rPr>
          <w:rFonts w:ascii="Verdana" w:hAnsi="Verdana" w:cs="Estrangelo Edessa"/>
          <w:sz w:val="20"/>
          <w:szCs w:val="20"/>
        </w:rPr>
        <w:t xml:space="preserve"> m</w:t>
      </w:r>
      <w:r w:rsidRPr="00CF3D8F">
        <w:rPr>
          <w:rFonts w:ascii="Verdana" w:hAnsi="Verdana" w:cs="Estrangelo Edessa"/>
          <w:sz w:val="20"/>
          <w:szCs w:val="20"/>
        </w:rPr>
        <w:t>elynek megközelítően a harmada a külterületi szétszórt tanyákon</w:t>
      </w:r>
      <w:r w:rsidR="00865C5C">
        <w:rPr>
          <w:rFonts w:ascii="Verdana" w:hAnsi="Verdana" w:cs="Estrangelo Edessa"/>
          <w:sz w:val="20"/>
          <w:szCs w:val="20"/>
        </w:rPr>
        <w:t xml:space="preserve">, </w:t>
      </w:r>
      <w:r w:rsidR="003C0F48">
        <w:rPr>
          <w:rFonts w:ascii="Verdana" w:hAnsi="Verdana" w:cs="Estrangelo Edessa"/>
          <w:sz w:val="20"/>
          <w:szCs w:val="20"/>
        </w:rPr>
        <w:t xml:space="preserve">döntően </w:t>
      </w:r>
      <w:r w:rsidR="00865C5C">
        <w:rPr>
          <w:rFonts w:ascii="Verdana" w:hAnsi="Verdana" w:cs="Estrangelo Edessa"/>
          <w:sz w:val="20"/>
          <w:szCs w:val="20"/>
        </w:rPr>
        <w:t>Árpáddűlő, Kossuthdűlő, Petőfidűlő, Rózsadűlő területén</w:t>
      </w:r>
      <w:r w:rsidRPr="00CF3D8F">
        <w:rPr>
          <w:rFonts w:ascii="Verdana" w:hAnsi="Verdana" w:cs="Estrangelo Edessa"/>
          <w:sz w:val="20"/>
          <w:szCs w:val="20"/>
        </w:rPr>
        <w:t xml:space="preserve"> él</w:t>
      </w:r>
      <w:r>
        <w:rPr>
          <w:rFonts w:ascii="Verdana" w:hAnsi="Verdana" w:cs="Estrangelo Edessa"/>
          <w:sz w:val="20"/>
          <w:szCs w:val="20"/>
        </w:rPr>
        <w:t xml:space="preserve"> (</w:t>
      </w:r>
      <w:r w:rsidR="00865C5C">
        <w:rPr>
          <w:rFonts w:ascii="Verdana" w:hAnsi="Verdana" w:cs="Estrangelo Edessa"/>
          <w:sz w:val="20"/>
          <w:szCs w:val="20"/>
        </w:rPr>
        <w:t>786</w:t>
      </w:r>
      <w:r>
        <w:rPr>
          <w:rFonts w:ascii="Verdana" w:hAnsi="Verdana" w:cs="Estrangelo Edessa"/>
          <w:sz w:val="20"/>
          <w:szCs w:val="20"/>
        </w:rPr>
        <w:t xml:space="preserve"> fő = 26%).</w:t>
      </w:r>
      <w:r w:rsidRPr="00085F0F">
        <w:rPr>
          <w:rFonts w:ascii="Verdana" w:hAnsi="Verdana" w:cs="Estrangelo Edessa"/>
          <w:sz w:val="20"/>
          <w:szCs w:val="20"/>
        </w:rPr>
        <w:t xml:space="preserve"> </w:t>
      </w:r>
      <w:r>
        <w:rPr>
          <w:rFonts w:ascii="Verdana" w:hAnsi="Verdana" w:cs="Estrangelo Edessa"/>
          <w:sz w:val="20"/>
          <w:szCs w:val="20"/>
        </w:rPr>
        <w:t xml:space="preserve">A </w:t>
      </w:r>
      <w:r w:rsidRPr="00BA430A">
        <w:rPr>
          <w:rFonts w:ascii="Verdana" w:hAnsi="Verdana" w:cs="Estrangelo Edessa"/>
          <w:sz w:val="20"/>
          <w:szCs w:val="20"/>
        </w:rPr>
        <w:t xml:space="preserve">belterületi lakások </w:t>
      </w:r>
      <w:r w:rsidRPr="00302971">
        <w:rPr>
          <w:rFonts w:ascii="Verdana" w:hAnsi="Verdana" w:cs="Estrangelo Edessa"/>
          <w:sz w:val="20"/>
          <w:szCs w:val="20"/>
        </w:rPr>
        <w:t>száma 9</w:t>
      </w:r>
      <w:r w:rsidR="00865C5C">
        <w:rPr>
          <w:rFonts w:ascii="Verdana" w:hAnsi="Verdana" w:cs="Estrangelo Edessa"/>
          <w:sz w:val="20"/>
          <w:szCs w:val="20"/>
        </w:rPr>
        <w:t>91</w:t>
      </w:r>
      <w:r w:rsidRPr="00302971">
        <w:rPr>
          <w:rFonts w:ascii="Verdana" w:hAnsi="Verdana" w:cs="Estrangelo Edessa"/>
          <w:sz w:val="20"/>
          <w:szCs w:val="20"/>
        </w:rPr>
        <w:t xml:space="preserve">, külterületi lakások száma </w:t>
      </w:r>
      <w:r w:rsidR="00865C5C">
        <w:rPr>
          <w:rFonts w:ascii="Verdana" w:hAnsi="Verdana" w:cs="Estrangelo Edessa"/>
          <w:sz w:val="20"/>
          <w:szCs w:val="20"/>
        </w:rPr>
        <w:t>477</w:t>
      </w:r>
      <w:r w:rsidRPr="00302971">
        <w:rPr>
          <w:rFonts w:ascii="Verdana" w:hAnsi="Verdana" w:cs="Estrangelo Edessa"/>
          <w:sz w:val="20"/>
          <w:szCs w:val="20"/>
        </w:rPr>
        <w:t xml:space="preserve"> db</w:t>
      </w:r>
      <w:r w:rsidRPr="00CF3D8F">
        <w:rPr>
          <w:rFonts w:ascii="Verdana" w:hAnsi="Verdana" w:cs="Estrangelo Edessa"/>
          <w:sz w:val="20"/>
          <w:szCs w:val="20"/>
        </w:rPr>
        <w:t>.</w:t>
      </w:r>
    </w:p>
    <w:p w14:paraId="7C23722F" w14:textId="77777777" w:rsidR="00865C5C" w:rsidRPr="008F559D" w:rsidRDefault="00865C5C" w:rsidP="003013E0">
      <w:pPr>
        <w:spacing w:before="0" w:after="0" w:line="276" w:lineRule="auto"/>
        <w:ind w:left="0"/>
        <w:jc w:val="both"/>
        <w:rPr>
          <w:rFonts w:ascii="Verdana" w:hAnsi="Verdana"/>
          <w:sz w:val="20"/>
          <w:szCs w:val="20"/>
        </w:rPr>
      </w:pPr>
    </w:p>
    <w:p w14:paraId="76E073B3" w14:textId="77777777" w:rsidR="007B44DF" w:rsidRPr="008F559D" w:rsidRDefault="007B44DF" w:rsidP="003013E0">
      <w:pPr>
        <w:spacing w:before="0" w:after="0" w:line="276" w:lineRule="auto"/>
        <w:ind w:left="0"/>
        <w:jc w:val="both"/>
        <w:rPr>
          <w:rFonts w:ascii="Verdana" w:hAnsi="Verdana"/>
          <w:sz w:val="20"/>
          <w:szCs w:val="20"/>
        </w:rPr>
      </w:pPr>
      <w:r w:rsidRPr="008F559D">
        <w:rPr>
          <w:rFonts w:ascii="Verdana" w:hAnsi="Verdana"/>
          <w:sz w:val="20"/>
          <w:szCs w:val="20"/>
        </w:rPr>
        <w:t xml:space="preserve">2.1 /1. </w:t>
      </w:r>
      <w:proofErr w:type="gramStart"/>
      <w:r w:rsidRPr="008F559D">
        <w:rPr>
          <w:rFonts w:ascii="Verdana" w:hAnsi="Verdana"/>
          <w:sz w:val="20"/>
          <w:szCs w:val="20"/>
        </w:rPr>
        <w:t xml:space="preserve">ábra  </w:t>
      </w:r>
      <w:r w:rsidRPr="008F559D">
        <w:rPr>
          <w:rFonts w:ascii="Verdana" w:hAnsi="Verdana"/>
          <w:sz w:val="20"/>
          <w:szCs w:val="20"/>
        </w:rPr>
        <w:tab/>
      </w:r>
      <w:proofErr w:type="gramEnd"/>
      <w:r w:rsidRPr="008F559D">
        <w:rPr>
          <w:rFonts w:ascii="Verdana" w:hAnsi="Verdana"/>
          <w:sz w:val="20"/>
          <w:szCs w:val="20"/>
        </w:rPr>
        <w:t>A település elhelyezkedése a környező településekhez viszonyítva</w:t>
      </w:r>
    </w:p>
    <w:p w14:paraId="1BC39955" w14:textId="77777777" w:rsidR="007B44DF" w:rsidRPr="009D16E8" w:rsidRDefault="007B44DF" w:rsidP="003013E0">
      <w:pPr>
        <w:spacing w:before="0" w:after="0" w:line="276" w:lineRule="auto"/>
        <w:jc w:val="center"/>
        <w:rPr>
          <w:rFonts w:ascii="Verdana" w:hAnsi="Verdana" w:cs="Verdana"/>
          <w:sz w:val="20"/>
          <w:szCs w:val="20"/>
        </w:rPr>
      </w:pPr>
      <w:r w:rsidRPr="009D16E8">
        <w:rPr>
          <w:rFonts w:ascii="Verdana" w:hAnsi="Verdana" w:cs="Verdana"/>
          <w:noProof/>
          <w:sz w:val="20"/>
          <w:szCs w:val="20"/>
          <w:lang w:eastAsia="hu-HU"/>
        </w:rPr>
        <w:drawing>
          <wp:inline distT="0" distB="0" distL="0" distR="0" wp14:anchorId="0F2026BE" wp14:editId="5F7B05E3">
            <wp:extent cx="4887280" cy="3219014"/>
            <wp:effectExtent l="0" t="0" r="8890" b="635"/>
            <wp:docPr id="84" name="Kép 84" descr="tel 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l ulles"/>
                    <pic:cNvPicPr>
                      <a:picLocks noChangeAspect="1" noChangeArrowheads="1"/>
                    </pic:cNvPicPr>
                  </pic:nvPicPr>
                  <pic:blipFill>
                    <a:blip r:embed="rId17">
                      <a:extLst>
                        <a:ext uri="{28A0092B-C50C-407E-A947-70E740481C1C}">
                          <a14:useLocalDpi xmlns:a14="http://schemas.microsoft.com/office/drawing/2010/main" val="0"/>
                        </a:ext>
                      </a:extLst>
                    </a:blip>
                    <a:srcRect t="3258" r="2176"/>
                    <a:stretch>
                      <a:fillRect/>
                    </a:stretch>
                  </pic:blipFill>
                  <pic:spPr bwMode="auto">
                    <a:xfrm>
                      <a:off x="0" y="0"/>
                      <a:ext cx="4896167" cy="3224867"/>
                    </a:xfrm>
                    <a:prstGeom prst="rect">
                      <a:avLst/>
                    </a:prstGeom>
                    <a:noFill/>
                    <a:ln>
                      <a:noFill/>
                    </a:ln>
                  </pic:spPr>
                </pic:pic>
              </a:graphicData>
            </a:graphic>
          </wp:inline>
        </w:drawing>
      </w:r>
    </w:p>
    <w:p w14:paraId="39DE1CBC" w14:textId="77777777" w:rsidR="007B44DF" w:rsidRPr="008F559D" w:rsidRDefault="007B44DF" w:rsidP="003013E0">
      <w:pPr>
        <w:spacing w:before="0" w:after="0" w:line="276" w:lineRule="auto"/>
        <w:jc w:val="right"/>
        <w:rPr>
          <w:rFonts w:ascii="Verdana" w:hAnsi="Verdana" w:cs="ComicSansMS"/>
          <w:sz w:val="20"/>
          <w:szCs w:val="20"/>
          <w:lang w:eastAsia="hu-HU"/>
        </w:rPr>
      </w:pPr>
      <w:r w:rsidRPr="008F559D">
        <w:rPr>
          <w:rFonts w:ascii="Verdana" w:hAnsi="Verdana" w:cs="ComicSansMS"/>
          <w:sz w:val="20"/>
          <w:szCs w:val="20"/>
          <w:lang w:eastAsia="hu-HU"/>
        </w:rPr>
        <w:t xml:space="preserve">Forrás: </w:t>
      </w:r>
      <w:proofErr w:type="spellStart"/>
      <w:r w:rsidRPr="008F559D">
        <w:rPr>
          <w:rFonts w:ascii="Verdana" w:hAnsi="Verdana" w:cs="ComicSansMS"/>
          <w:sz w:val="20"/>
          <w:szCs w:val="20"/>
          <w:lang w:eastAsia="hu-HU"/>
        </w:rPr>
        <w:t>Topolisz</w:t>
      </w:r>
      <w:proofErr w:type="spellEnd"/>
      <w:r>
        <w:rPr>
          <w:rFonts w:ascii="Verdana" w:hAnsi="Verdana" w:cs="ComicSansMS"/>
          <w:sz w:val="20"/>
          <w:szCs w:val="20"/>
          <w:lang w:eastAsia="hu-HU"/>
        </w:rPr>
        <w:t>,</w:t>
      </w:r>
      <w:r w:rsidRPr="008F559D">
        <w:rPr>
          <w:rFonts w:ascii="Verdana" w:hAnsi="Verdana" w:cs="ComicSansMS"/>
          <w:sz w:val="20"/>
          <w:szCs w:val="20"/>
          <w:lang w:eastAsia="hu-HU"/>
        </w:rPr>
        <w:t xml:space="preserve"> 2011</w:t>
      </w:r>
      <w:r>
        <w:rPr>
          <w:rFonts w:ascii="Verdana" w:hAnsi="Verdana" w:cs="ComicSansMS"/>
          <w:sz w:val="20"/>
          <w:szCs w:val="20"/>
          <w:lang w:eastAsia="hu-HU"/>
        </w:rPr>
        <w:t>.</w:t>
      </w:r>
    </w:p>
    <w:p w14:paraId="19011D62" w14:textId="77777777" w:rsidR="003C0F48" w:rsidRPr="003C0F48" w:rsidRDefault="008F65E2" w:rsidP="003013E0">
      <w:pPr>
        <w:spacing w:before="0" w:after="0" w:line="276" w:lineRule="auto"/>
        <w:ind w:left="0"/>
        <w:jc w:val="both"/>
        <w:rPr>
          <w:rFonts w:ascii="Verdana" w:hAnsi="Verdana" w:cs="Estrangelo Edessa"/>
          <w:sz w:val="20"/>
          <w:szCs w:val="20"/>
        </w:rPr>
      </w:pPr>
      <w:r w:rsidRPr="003C0F48">
        <w:rPr>
          <w:rFonts w:ascii="Verdana" w:hAnsi="Verdana" w:cs="Estrangelo Edessa"/>
          <w:sz w:val="20"/>
          <w:szCs w:val="20"/>
        </w:rPr>
        <w:lastRenderedPageBreak/>
        <w:t xml:space="preserve">A </w:t>
      </w:r>
      <w:r w:rsidR="00865C5C" w:rsidRPr="003C0F48">
        <w:rPr>
          <w:rFonts w:ascii="Verdana" w:hAnsi="Verdana" w:cs="Estrangelo Edessa"/>
          <w:sz w:val="20"/>
          <w:szCs w:val="20"/>
        </w:rPr>
        <w:t>nagyközség</w:t>
      </w:r>
      <w:r w:rsidRPr="003C0F48">
        <w:rPr>
          <w:rFonts w:ascii="Verdana" w:hAnsi="Verdana" w:cs="Estrangelo Edessa"/>
          <w:sz w:val="20"/>
          <w:szCs w:val="20"/>
        </w:rPr>
        <w:t xml:space="preserve"> </w:t>
      </w:r>
      <w:r w:rsidR="003C0F48">
        <w:rPr>
          <w:rFonts w:ascii="Verdana" w:hAnsi="Verdana" w:cs="Estrangelo Edessa"/>
          <w:sz w:val="20"/>
          <w:szCs w:val="20"/>
        </w:rPr>
        <w:t xml:space="preserve">népessége az elmúlt tíz évben </w:t>
      </w:r>
      <w:proofErr w:type="gramStart"/>
      <w:r w:rsidR="003C0F48">
        <w:rPr>
          <w:rFonts w:ascii="Verdana" w:hAnsi="Verdana" w:cs="Estrangelo Edessa"/>
          <w:sz w:val="20"/>
          <w:szCs w:val="20"/>
        </w:rPr>
        <w:t>5%-</w:t>
      </w:r>
      <w:proofErr w:type="spellStart"/>
      <w:r w:rsidR="003C0F48">
        <w:rPr>
          <w:rFonts w:ascii="Verdana" w:hAnsi="Verdana" w:cs="Estrangelo Edessa"/>
          <w:sz w:val="20"/>
          <w:szCs w:val="20"/>
        </w:rPr>
        <w:t>al</w:t>
      </w:r>
      <w:proofErr w:type="spellEnd"/>
      <w:proofErr w:type="gramEnd"/>
      <w:r w:rsidR="003C0F48">
        <w:rPr>
          <w:rFonts w:ascii="Verdana" w:hAnsi="Verdana" w:cs="Estrangelo Edessa"/>
          <w:sz w:val="20"/>
          <w:szCs w:val="20"/>
        </w:rPr>
        <w:t xml:space="preserve"> (159 fő) csökkent.</w:t>
      </w:r>
    </w:p>
    <w:p w14:paraId="5AD0FE35" w14:textId="77777777" w:rsidR="005D2766" w:rsidRDefault="005D2766"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2.1/2. ábra</w:t>
      </w:r>
      <w:r>
        <w:rPr>
          <w:rFonts w:ascii="Verdana" w:hAnsi="Verdana" w:cs="Estrangelo Edessa"/>
          <w:sz w:val="20"/>
          <w:szCs w:val="20"/>
        </w:rPr>
        <w:tab/>
      </w:r>
      <w:r w:rsidR="00FF32CC">
        <w:rPr>
          <w:rFonts w:ascii="Verdana" w:hAnsi="Verdana" w:cs="Estrangelo Edessa"/>
          <w:sz w:val="20"/>
          <w:szCs w:val="20"/>
        </w:rPr>
        <w:t>Üllés</w:t>
      </w:r>
      <w:r>
        <w:rPr>
          <w:rFonts w:ascii="Verdana" w:hAnsi="Verdana" w:cs="Estrangelo Edessa"/>
          <w:sz w:val="20"/>
          <w:szCs w:val="20"/>
        </w:rPr>
        <w:t xml:space="preserve"> közigazgatási területe</w:t>
      </w:r>
    </w:p>
    <w:p w14:paraId="1EB52DA5" w14:textId="77777777" w:rsidR="005D2766" w:rsidRPr="008F559D" w:rsidRDefault="00C75972" w:rsidP="003013E0">
      <w:pPr>
        <w:pStyle w:val="Szvegtrzs"/>
        <w:spacing w:line="276" w:lineRule="auto"/>
        <w:jc w:val="center"/>
        <w:rPr>
          <w:rFonts w:ascii="Verdana" w:hAnsi="Verdana" w:cs="Estrangelo Edessa"/>
          <w:sz w:val="20"/>
          <w:szCs w:val="20"/>
        </w:rPr>
      </w:pPr>
      <w:r>
        <w:rPr>
          <w:rFonts w:ascii="Verdana" w:hAnsi="Verdana" w:cs="Estrangelo Edessa"/>
          <w:noProof/>
          <w:sz w:val="20"/>
          <w:szCs w:val="20"/>
          <w:lang w:eastAsia="hu-HU"/>
        </w:rPr>
        <w:drawing>
          <wp:inline distT="0" distB="0" distL="0" distR="0" wp14:anchorId="0D9DBE85" wp14:editId="77A29AC0">
            <wp:extent cx="3486150" cy="2759869"/>
            <wp:effectExtent l="0" t="0" r="0" b="254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534" cy="2765714"/>
                    </a:xfrm>
                    <a:prstGeom prst="rect">
                      <a:avLst/>
                    </a:prstGeom>
                    <a:noFill/>
                    <a:ln>
                      <a:noFill/>
                    </a:ln>
                  </pic:spPr>
                </pic:pic>
              </a:graphicData>
            </a:graphic>
          </wp:inline>
        </w:drawing>
      </w:r>
    </w:p>
    <w:p w14:paraId="27A4C61F" w14:textId="77777777" w:rsidR="00D931C8" w:rsidRDefault="005D2766" w:rsidP="003013E0">
      <w:pPr>
        <w:spacing w:before="0" w:after="0" w:line="276" w:lineRule="auto"/>
        <w:ind w:left="0"/>
        <w:jc w:val="right"/>
        <w:rPr>
          <w:rFonts w:ascii="Verdana" w:hAnsi="Verdana" w:cs="Verdana"/>
          <w:sz w:val="20"/>
          <w:szCs w:val="20"/>
        </w:rPr>
      </w:pPr>
      <w:r>
        <w:rPr>
          <w:rFonts w:ascii="Verdana" w:hAnsi="Verdana" w:cs="Verdana"/>
          <w:sz w:val="20"/>
          <w:szCs w:val="20"/>
        </w:rPr>
        <w:t xml:space="preserve">Forrás: </w:t>
      </w:r>
      <w:r w:rsidR="000714C7">
        <w:rPr>
          <w:rFonts w:ascii="Verdana" w:hAnsi="Verdana" w:cs="Verdana"/>
          <w:sz w:val="20"/>
          <w:szCs w:val="20"/>
        </w:rPr>
        <w:t>KÖRINFO</w:t>
      </w:r>
    </w:p>
    <w:p w14:paraId="7751490F" w14:textId="77777777" w:rsidR="005D2766" w:rsidRPr="002103AE" w:rsidRDefault="00FF32CC" w:rsidP="002103AE">
      <w:pPr>
        <w:pStyle w:val="Szvegtrzs"/>
        <w:spacing w:line="276" w:lineRule="auto"/>
        <w:jc w:val="both"/>
        <w:rPr>
          <w:rFonts w:ascii="Verdana" w:hAnsi="Verdana" w:cs="Estrangelo Edessa"/>
          <w:sz w:val="20"/>
          <w:szCs w:val="20"/>
        </w:rPr>
      </w:pPr>
      <w:r>
        <w:rPr>
          <w:rFonts w:ascii="Verdana" w:hAnsi="Verdana" w:cs="Estrangelo Edessa"/>
          <w:sz w:val="20"/>
          <w:szCs w:val="20"/>
        </w:rPr>
        <w:t>Üllés</w:t>
      </w:r>
      <w:r w:rsidR="003C0F48">
        <w:rPr>
          <w:rFonts w:ascii="Verdana" w:hAnsi="Verdana" w:cs="Estrangelo Edessa"/>
          <w:sz w:val="20"/>
          <w:szCs w:val="20"/>
        </w:rPr>
        <w:t>e</w:t>
      </w:r>
      <w:r w:rsidR="006A23F2" w:rsidRPr="008F559D">
        <w:rPr>
          <w:rFonts w:ascii="Verdana" w:hAnsi="Verdana" w:cs="Estrangelo Edessa"/>
          <w:sz w:val="20"/>
          <w:szCs w:val="20"/>
        </w:rPr>
        <w:t>n a lakóházak száma 1</w:t>
      </w:r>
      <w:r w:rsidR="006A23F2">
        <w:rPr>
          <w:rFonts w:ascii="Verdana" w:hAnsi="Verdana" w:cs="Estrangelo Edessa"/>
          <w:sz w:val="20"/>
          <w:szCs w:val="20"/>
        </w:rPr>
        <w:t>4</w:t>
      </w:r>
      <w:r w:rsidR="003C0F48">
        <w:rPr>
          <w:rFonts w:ascii="Verdana" w:hAnsi="Verdana" w:cs="Estrangelo Edessa"/>
          <w:sz w:val="20"/>
          <w:szCs w:val="20"/>
        </w:rPr>
        <w:t>73</w:t>
      </w:r>
      <w:r w:rsidR="006A23F2">
        <w:rPr>
          <w:rFonts w:ascii="Verdana" w:hAnsi="Verdana" w:cs="Estrangelo Edessa"/>
          <w:sz w:val="20"/>
          <w:szCs w:val="20"/>
        </w:rPr>
        <w:t xml:space="preserve"> db</w:t>
      </w:r>
      <w:r w:rsidR="006A23F2" w:rsidRPr="00031CC6">
        <w:rPr>
          <w:rFonts w:ascii="Verdana" w:hAnsi="Verdana" w:cs="Estrangelo Edessa"/>
          <w:sz w:val="20"/>
          <w:szCs w:val="20"/>
          <w:vertAlign w:val="superscript"/>
        </w:rPr>
        <w:t>1</w:t>
      </w:r>
      <w:r w:rsidR="007D456F">
        <w:rPr>
          <w:rFonts w:ascii="Verdana" w:hAnsi="Verdana" w:cs="Estrangelo Edessa"/>
          <w:sz w:val="20"/>
          <w:szCs w:val="20"/>
        </w:rPr>
        <w:t xml:space="preserve">, melyek a tíz évvel </w:t>
      </w:r>
      <w:r w:rsidR="00AD758F" w:rsidRPr="00AD758F">
        <w:rPr>
          <w:rFonts w:ascii="Verdana" w:hAnsi="Verdana" w:cs="Estrangelo Edessa"/>
          <w:sz w:val="20"/>
          <w:szCs w:val="20"/>
        </w:rPr>
        <w:t>korábbi</w:t>
      </w:r>
      <w:r w:rsidR="00AD758F">
        <w:rPr>
          <w:rFonts w:ascii="Verdana" w:hAnsi="Verdana" w:cs="Estrangelo Edessa"/>
          <w:sz w:val="20"/>
          <w:szCs w:val="20"/>
        </w:rPr>
        <w:t xml:space="preserve"> adatokhoz képest (</w:t>
      </w:r>
      <w:r w:rsidR="007D456F">
        <w:rPr>
          <w:rFonts w:ascii="Verdana" w:hAnsi="Verdana" w:cs="Estrangelo Edessa"/>
          <w:sz w:val="20"/>
          <w:szCs w:val="20"/>
        </w:rPr>
        <w:t>1476</w:t>
      </w:r>
      <w:r w:rsidR="00AD758F">
        <w:rPr>
          <w:rFonts w:ascii="Verdana" w:hAnsi="Verdana" w:cs="Estrangelo Edessa"/>
          <w:sz w:val="20"/>
          <w:szCs w:val="20"/>
        </w:rPr>
        <w:t xml:space="preserve"> db) </w:t>
      </w:r>
      <w:r w:rsidR="007D456F">
        <w:rPr>
          <w:rFonts w:ascii="Verdana" w:hAnsi="Verdana" w:cs="Estrangelo Edessa"/>
          <w:sz w:val="20"/>
          <w:szCs w:val="20"/>
        </w:rPr>
        <w:t>gyakorlatilag stagnálást jelent.</w:t>
      </w:r>
      <w:r w:rsidR="00AD758F">
        <w:rPr>
          <w:rFonts w:ascii="Verdana" w:hAnsi="Verdana" w:cs="Estrangelo Edessa"/>
          <w:sz w:val="20"/>
          <w:szCs w:val="20"/>
        </w:rPr>
        <w:t xml:space="preserve"> A lakóházak</w:t>
      </w:r>
      <w:r w:rsidR="006A23F2">
        <w:rPr>
          <w:rFonts w:ascii="Verdana" w:hAnsi="Verdana" w:cs="Estrangelo Edessa"/>
          <w:sz w:val="20"/>
          <w:szCs w:val="20"/>
        </w:rPr>
        <w:t xml:space="preserve"> </w:t>
      </w:r>
      <w:r w:rsidR="007D456F">
        <w:rPr>
          <w:rFonts w:ascii="Verdana" w:hAnsi="Verdana" w:cs="Estrangelo Edessa"/>
          <w:sz w:val="20"/>
          <w:szCs w:val="20"/>
        </w:rPr>
        <w:t xml:space="preserve">68%-a található </w:t>
      </w:r>
      <w:r w:rsidR="006A23F2">
        <w:rPr>
          <w:rFonts w:ascii="Verdana" w:hAnsi="Verdana" w:cs="Estrangelo Edessa"/>
          <w:sz w:val="20"/>
          <w:szCs w:val="20"/>
        </w:rPr>
        <w:t>belterületen, egyharmada</w:t>
      </w:r>
      <w:r w:rsidR="007D456F">
        <w:rPr>
          <w:rFonts w:ascii="Verdana" w:hAnsi="Verdana" w:cs="Estrangelo Edessa"/>
          <w:sz w:val="20"/>
          <w:szCs w:val="20"/>
        </w:rPr>
        <w:t xml:space="preserve"> van</w:t>
      </w:r>
      <w:r w:rsidR="006A23F2">
        <w:rPr>
          <w:rFonts w:ascii="Verdana" w:hAnsi="Verdana" w:cs="Estrangelo Edessa"/>
          <w:sz w:val="20"/>
          <w:szCs w:val="20"/>
        </w:rPr>
        <w:t xml:space="preserve"> </w:t>
      </w:r>
      <w:r w:rsidR="00AD758F">
        <w:rPr>
          <w:rFonts w:ascii="Verdana" w:hAnsi="Verdana" w:cs="Estrangelo Edessa"/>
          <w:sz w:val="20"/>
          <w:szCs w:val="20"/>
        </w:rPr>
        <w:t>külterületen</w:t>
      </w:r>
      <w:r w:rsidR="007D456F">
        <w:rPr>
          <w:rFonts w:ascii="Verdana" w:hAnsi="Verdana" w:cs="Estrangelo Edessa"/>
          <w:sz w:val="20"/>
          <w:szCs w:val="20"/>
        </w:rPr>
        <w:t xml:space="preserve">. </w:t>
      </w:r>
      <w:r w:rsidR="00AD758F">
        <w:rPr>
          <w:rFonts w:ascii="Verdana" w:hAnsi="Verdana" w:cs="Estrangelo Edessa"/>
          <w:sz w:val="20"/>
          <w:szCs w:val="20"/>
        </w:rPr>
        <w:t xml:space="preserve"> </w:t>
      </w:r>
      <w:r w:rsidR="006A23F2" w:rsidRPr="008F559D">
        <w:rPr>
          <w:rFonts w:ascii="Verdana" w:hAnsi="Verdana" w:cs="Estrangelo Edessa"/>
          <w:sz w:val="20"/>
          <w:szCs w:val="20"/>
        </w:rPr>
        <w:t xml:space="preserve">A </w:t>
      </w:r>
      <w:r w:rsidR="007D456F">
        <w:rPr>
          <w:rFonts w:ascii="Verdana" w:hAnsi="Verdana" w:cs="Estrangelo Edessa"/>
          <w:sz w:val="20"/>
          <w:szCs w:val="20"/>
        </w:rPr>
        <w:t>nyilvántartott álláskeresők száma 122 fő</w:t>
      </w:r>
      <w:r w:rsidR="006A23F2">
        <w:rPr>
          <w:rFonts w:ascii="Verdana" w:hAnsi="Verdana" w:cs="Estrangelo Edessa"/>
          <w:sz w:val="20"/>
          <w:szCs w:val="20"/>
        </w:rPr>
        <w:t xml:space="preserve"> (KSH </w:t>
      </w:r>
      <w:r w:rsidR="003C0F48">
        <w:rPr>
          <w:rFonts w:ascii="Verdana" w:hAnsi="Verdana" w:cs="Estrangelo Edessa"/>
          <w:sz w:val="20"/>
          <w:szCs w:val="20"/>
        </w:rPr>
        <w:t>Helységnévtár 2014.01.01.</w:t>
      </w:r>
      <w:r w:rsidR="006A23F2">
        <w:rPr>
          <w:rFonts w:ascii="Verdana" w:hAnsi="Verdana" w:cs="Estrangelo Edessa"/>
          <w:sz w:val="20"/>
          <w:szCs w:val="20"/>
        </w:rPr>
        <w:t>)</w:t>
      </w:r>
      <w:r w:rsidR="00AD758F">
        <w:rPr>
          <w:rFonts w:ascii="Verdana" w:hAnsi="Verdana" w:cs="Estrangelo Edessa"/>
          <w:sz w:val="20"/>
          <w:szCs w:val="20"/>
        </w:rPr>
        <w:t xml:space="preserve">, mely </w:t>
      </w:r>
      <w:proofErr w:type="gramStart"/>
      <w:r w:rsidR="007D456F">
        <w:rPr>
          <w:rFonts w:ascii="Verdana" w:hAnsi="Verdana" w:cs="Estrangelo Edessa"/>
          <w:sz w:val="20"/>
          <w:szCs w:val="20"/>
        </w:rPr>
        <w:t>36</w:t>
      </w:r>
      <w:r w:rsidR="008F65E2">
        <w:rPr>
          <w:rFonts w:ascii="Verdana" w:hAnsi="Verdana" w:cs="Estrangelo Edessa"/>
          <w:sz w:val="20"/>
          <w:szCs w:val="20"/>
        </w:rPr>
        <w:t>%-</w:t>
      </w:r>
      <w:proofErr w:type="spellStart"/>
      <w:r w:rsidR="008F65E2">
        <w:rPr>
          <w:rFonts w:ascii="Verdana" w:hAnsi="Verdana" w:cs="Estrangelo Edessa"/>
          <w:sz w:val="20"/>
          <w:szCs w:val="20"/>
        </w:rPr>
        <w:t>al</w:t>
      </w:r>
      <w:proofErr w:type="spellEnd"/>
      <w:proofErr w:type="gramEnd"/>
      <w:r w:rsidR="008F65E2">
        <w:rPr>
          <w:rFonts w:ascii="Verdana" w:hAnsi="Verdana" w:cs="Estrangelo Edessa"/>
          <w:sz w:val="20"/>
          <w:szCs w:val="20"/>
        </w:rPr>
        <w:t xml:space="preserve"> </w:t>
      </w:r>
      <w:r w:rsidR="007D456F">
        <w:rPr>
          <w:rFonts w:ascii="Verdana" w:hAnsi="Verdana" w:cs="Estrangelo Edessa"/>
          <w:sz w:val="20"/>
          <w:szCs w:val="20"/>
        </w:rPr>
        <w:t>alacsonyabb</w:t>
      </w:r>
      <w:r w:rsidR="009E2644">
        <w:rPr>
          <w:rFonts w:ascii="Verdana" w:hAnsi="Verdana" w:cs="Estrangelo Edessa"/>
          <w:sz w:val="20"/>
          <w:szCs w:val="20"/>
        </w:rPr>
        <w:t xml:space="preserve"> a 2010. évi értéknél (</w:t>
      </w:r>
      <w:r w:rsidR="007D456F">
        <w:rPr>
          <w:rFonts w:ascii="Verdana" w:hAnsi="Verdana" w:cs="Estrangelo Edessa"/>
          <w:sz w:val="20"/>
          <w:szCs w:val="20"/>
        </w:rPr>
        <w:t xml:space="preserve">173 </w:t>
      </w:r>
      <w:r w:rsidR="00AD758F">
        <w:rPr>
          <w:rFonts w:ascii="Verdana" w:hAnsi="Verdana" w:cs="Estrangelo Edessa"/>
          <w:sz w:val="20"/>
          <w:szCs w:val="20"/>
        </w:rPr>
        <w:t>fő)</w:t>
      </w:r>
      <w:r w:rsidR="006A23F2" w:rsidRPr="008F559D">
        <w:rPr>
          <w:rFonts w:ascii="Verdana" w:hAnsi="Verdana" w:cs="Estrangelo Edessa"/>
          <w:sz w:val="20"/>
          <w:szCs w:val="20"/>
        </w:rPr>
        <w:t>.</w:t>
      </w:r>
    </w:p>
    <w:p w14:paraId="046CAE54" w14:textId="77777777" w:rsidR="00031CC6" w:rsidRDefault="00031CC6" w:rsidP="003013E0">
      <w:pPr>
        <w:spacing w:before="0" w:after="0" w:line="276" w:lineRule="auto"/>
        <w:ind w:left="0"/>
        <w:jc w:val="both"/>
        <w:rPr>
          <w:rFonts w:ascii="Verdana" w:hAnsi="Verdana" w:cs="Verdana"/>
          <w:sz w:val="20"/>
          <w:szCs w:val="20"/>
        </w:rPr>
      </w:pPr>
      <w:r>
        <w:rPr>
          <w:rFonts w:ascii="Verdana" w:hAnsi="Verdana" w:cs="Verdana"/>
          <w:sz w:val="20"/>
          <w:szCs w:val="20"/>
        </w:rPr>
        <w:t>2.1</w:t>
      </w:r>
      <w:r w:rsidR="005D2766">
        <w:rPr>
          <w:rFonts w:ascii="Verdana" w:hAnsi="Verdana" w:cs="Verdana"/>
          <w:sz w:val="20"/>
          <w:szCs w:val="20"/>
        </w:rPr>
        <w:t>/3</w:t>
      </w:r>
      <w:r>
        <w:rPr>
          <w:rFonts w:ascii="Verdana" w:hAnsi="Verdana" w:cs="Verdana"/>
          <w:sz w:val="20"/>
          <w:szCs w:val="20"/>
        </w:rPr>
        <w:t>. ábra</w:t>
      </w:r>
      <w:r>
        <w:rPr>
          <w:rFonts w:ascii="Verdana" w:hAnsi="Verdana" w:cs="Verdana"/>
          <w:sz w:val="20"/>
          <w:szCs w:val="20"/>
        </w:rPr>
        <w:tab/>
      </w:r>
      <w:r w:rsidR="00FF32CC">
        <w:rPr>
          <w:rFonts w:ascii="Verdana" w:hAnsi="Verdana" w:cs="Verdana"/>
          <w:sz w:val="20"/>
          <w:szCs w:val="20"/>
        </w:rPr>
        <w:t>Üllés</w:t>
      </w:r>
      <w:r>
        <w:rPr>
          <w:rFonts w:ascii="Verdana" w:hAnsi="Verdana" w:cs="Verdana"/>
          <w:sz w:val="20"/>
          <w:szCs w:val="20"/>
        </w:rPr>
        <w:t xml:space="preserve"> belterületi térképe</w:t>
      </w:r>
    </w:p>
    <w:p w14:paraId="586872F4" w14:textId="77777777" w:rsidR="00031CC6" w:rsidRDefault="00C75972" w:rsidP="003013E0">
      <w:pPr>
        <w:spacing w:before="0" w:after="0" w:line="276" w:lineRule="auto"/>
        <w:ind w:left="0"/>
        <w:jc w:val="center"/>
      </w:pPr>
      <w:r>
        <w:rPr>
          <w:noProof/>
          <w:lang w:eastAsia="hu-HU"/>
        </w:rPr>
        <w:drawing>
          <wp:inline distT="0" distB="0" distL="0" distR="0" wp14:anchorId="3417BEEC" wp14:editId="0E04314A">
            <wp:extent cx="4086225" cy="3206115"/>
            <wp:effectExtent l="0" t="0" r="9525"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2052" cy="3210687"/>
                    </a:xfrm>
                    <a:prstGeom prst="rect">
                      <a:avLst/>
                    </a:prstGeom>
                    <a:noFill/>
                    <a:ln>
                      <a:noFill/>
                    </a:ln>
                  </pic:spPr>
                </pic:pic>
              </a:graphicData>
            </a:graphic>
          </wp:inline>
        </w:drawing>
      </w:r>
    </w:p>
    <w:p w14:paraId="3A0EDB73" w14:textId="77777777" w:rsidR="008A4FE0" w:rsidRPr="00031CC6" w:rsidRDefault="00031CC6" w:rsidP="003013E0">
      <w:pPr>
        <w:spacing w:before="0" w:after="0" w:line="276" w:lineRule="auto"/>
        <w:jc w:val="right"/>
        <w:rPr>
          <w:rFonts w:ascii="Verdana" w:hAnsi="Verdana" w:cs="ComicSansMS"/>
          <w:sz w:val="20"/>
          <w:szCs w:val="20"/>
          <w:lang w:eastAsia="hu-HU"/>
        </w:rPr>
      </w:pPr>
      <w:r w:rsidRPr="00031CC6">
        <w:rPr>
          <w:rFonts w:ascii="Verdana" w:hAnsi="Verdana" w:cs="ComicSansMS"/>
          <w:sz w:val="20"/>
          <w:szCs w:val="20"/>
          <w:lang w:eastAsia="hu-HU"/>
        </w:rPr>
        <w:t xml:space="preserve">Forrás: </w:t>
      </w:r>
      <w:r w:rsidR="000714C7">
        <w:rPr>
          <w:rFonts w:ascii="Verdana" w:hAnsi="Verdana" w:cs="ComicSansMS"/>
          <w:sz w:val="20"/>
          <w:szCs w:val="20"/>
          <w:lang w:eastAsia="hu-HU"/>
        </w:rPr>
        <w:t>KÖRINFO</w:t>
      </w:r>
      <w:hyperlink r:id="rId20" w:history="1"/>
    </w:p>
    <w:p w14:paraId="67059853" w14:textId="77777777" w:rsidR="00D931C8" w:rsidRDefault="008F65E2" w:rsidP="00A925BA">
      <w:pPr>
        <w:pStyle w:val="Cmsor2"/>
        <w:numPr>
          <w:ilvl w:val="1"/>
          <w:numId w:val="5"/>
        </w:numPr>
        <w:spacing w:before="0" w:after="0" w:line="276" w:lineRule="auto"/>
        <w:ind w:left="426"/>
        <w:rPr>
          <w:rFonts w:ascii="Verdana" w:hAnsi="Verdana"/>
          <w:b w:val="0"/>
          <w:i w:val="0"/>
          <w:color w:val="646200"/>
          <w:sz w:val="20"/>
          <w:szCs w:val="20"/>
        </w:rPr>
      </w:pPr>
      <w:bookmarkStart w:id="17" w:name="_Toc434607915"/>
      <w:r>
        <w:rPr>
          <w:rFonts w:ascii="Verdana" w:hAnsi="Verdana"/>
          <w:b w:val="0"/>
          <w:i w:val="0"/>
          <w:color w:val="646200"/>
          <w:sz w:val="20"/>
          <w:szCs w:val="20"/>
        </w:rPr>
        <w:lastRenderedPageBreak/>
        <w:t>.</w:t>
      </w:r>
      <w:r w:rsidR="00D570EB">
        <w:rPr>
          <w:rFonts w:ascii="Verdana" w:hAnsi="Verdana"/>
          <w:b w:val="0"/>
          <w:i w:val="0"/>
          <w:color w:val="646200"/>
          <w:sz w:val="20"/>
          <w:szCs w:val="20"/>
        </w:rPr>
        <w:t xml:space="preserve"> </w:t>
      </w:r>
      <w:r w:rsidR="00FF32CC">
        <w:rPr>
          <w:rFonts w:ascii="Verdana" w:hAnsi="Verdana"/>
          <w:b w:val="0"/>
          <w:i w:val="0"/>
          <w:color w:val="646200"/>
          <w:sz w:val="20"/>
          <w:szCs w:val="20"/>
        </w:rPr>
        <w:t>Üllés</w:t>
      </w:r>
      <w:r w:rsidR="008A4FE0">
        <w:rPr>
          <w:rFonts w:ascii="Verdana" w:hAnsi="Verdana"/>
          <w:b w:val="0"/>
          <w:i w:val="0"/>
          <w:color w:val="646200"/>
          <w:sz w:val="20"/>
          <w:szCs w:val="20"/>
        </w:rPr>
        <w:t xml:space="preserve"> </w:t>
      </w:r>
      <w:r w:rsidR="008A4FE0" w:rsidRPr="008A4FE0">
        <w:rPr>
          <w:rFonts w:ascii="Verdana" w:hAnsi="Verdana"/>
          <w:b w:val="0"/>
          <w:i w:val="0"/>
          <w:color w:val="646200"/>
          <w:sz w:val="20"/>
          <w:szCs w:val="20"/>
        </w:rPr>
        <w:t>természeti, társadalmi, gazdasági környezete</w:t>
      </w:r>
      <w:bookmarkEnd w:id="17"/>
      <w:r w:rsidR="00D931C8" w:rsidRPr="00031CC6">
        <w:rPr>
          <w:rFonts w:ascii="Verdana" w:hAnsi="Verdana"/>
          <w:b w:val="0"/>
          <w:i w:val="0"/>
          <w:color w:val="646200"/>
          <w:sz w:val="20"/>
          <w:szCs w:val="20"/>
        </w:rPr>
        <w:t xml:space="preserve"> </w:t>
      </w:r>
    </w:p>
    <w:p w14:paraId="5CB1A847" w14:textId="77777777" w:rsidR="008A4FE0" w:rsidRPr="008A4FE0" w:rsidRDefault="008A4FE0" w:rsidP="003013E0">
      <w:pPr>
        <w:pStyle w:val="Szvegtrzs"/>
        <w:spacing w:line="276" w:lineRule="auto"/>
        <w:ind w:left="765"/>
      </w:pPr>
    </w:p>
    <w:p w14:paraId="26919CDD" w14:textId="77777777" w:rsidR="008A4FE0" w:rsidRDefault="008A4FE0" w:rsidP="003013E0">
      <w:pPr>
        <w:pStyle w:val="Cmsor2"/>
        <w:numPr>
          <w:ilvl w:val="0"/>
          <w:numId w:val="0"/>
        </w:numPr>
        <w:spacing w:before="0" w:after="0" w:line="276" w:lineRule="auto"/>
        <w:rPr>
          <w:rFonts w:ascii="Verdana" w:hAnsi="Verdana"/>
          <w:b w:val="0"/>
          <w:i w:val="0"/>
          <w:color w:val="646200"/>
          <w:sz w:val="20"/>
          <w:szCs w:val="20"/>
        </w:rPr>
      </w:pPr>
      <w:bookmarkStart w:id="18" w:name="_Toc359567084"/>
      <w:bookmarkStart w:id="19" w:name="_Toc363458866"/>
      <w:bookmarkStart w:id="20" w:name="_Toc434607916"/>
      <w:r>
        <w:rPr>
          <w:rFonts w:ascii="Verdana" w:hAnsi="Verdana"/>
          <w:b w:val="0"/>
          <w:i w:val="0"/>
          <w:color w:val="646200"/>
          <w:sz w:val="20"/>
          <w:szCs w:val="20"/>
        </w:rPr>
        <w:t xml:space="preserve">2.2.1. </w:t>
      </w:r>
      <w:r w:rsidRPr="008A4FE0">
        <w:rPr>
          <w:rFonts w:ascii="Verdana" w:hAnsi="Verdana"/>
          <w:b w:val="0"/>
          <w:i w:val="0"/>
          <w:color w:val="646200"/>
          <w:sz w:val="20"/>
          <w:szCs w:val="20"/>
        </w:rPr>
        <w:t>Természeti adottságok</w:t>
      </w:r>
      <w:bookmarkEnd w:id="18"/>
      <w:bookmarkEnd w:id="19"/>
      <w:bookmarkEnd w:id="20"/>
    </w:p>
    <w:p w14:paraId="3B3B816F" w14:textId="77777777" w:rsidR="00D570EB" w:rsidRDefault="00D570EB" w:rsidP="003013E0">
      <w:pPr>
        <w:pStyle w:val="Szvegtrzs"/>
        <w:spacing w:line="276" w:lineRule="auto"/>
      </w:pPr>
    </w:p>
    <w:tbl>
      <w:tblPr>
        <w:tblW w:w="0" w:type="auto"/>
        <w:tblCellSpacing w:w="20" w:type="dxa"/>
        <w:tblBorders>
          <w:top w:val="inset" w:sz="6" w:space="0" w:color="808080"/>
          <w:left w:val="inset" w:sz="6" w:space="0" w:color="808080"/>
          <w:bottom w:val="outset" w:sz="6" w:space="0" w:color="808080"/>
          <w:right w:val="outset" w:sz="6" w:space="0" w:color="808080"/>
        </w:tblBorders>
        <w:tblLook w:val="04A0" w:firstRow="1" w:lastRow="0" w:firstColumn="1" w:lastColumn="0" w:noHBand="0" w:noVBand="1"/>
      </w:tblPr>
      <w:tblGrid>
        <w:gridCol w:w="9292"/>
      </w:tblGrid>
      <w:tr w:rsidR="008F65E2" w:rsidRPr="00294B16" w14:paraId="025A86A0" w14:textId="77777777" w:rsidTr="00294B16">
        <w:trPr>
          <w:tblCellSpacing w:w="20" w:type="dxa"/>
        </w:trPr>
        <w:tc>
          <w:tcPr>
            <w:tcW w:w="9212" w:type="dxa"/>
            <w:shd w:val="clear" w:color="auto" w:fill="auto"/>
          </w:tcPr>
          <w:p w14:paraId="74E14D2C" w14:textId="77777777" w:rsidR="008F65E2" w:rsidRPr="00294B16" w:rsidRDefault="00FF32CC" w:rsidP="003013E0">
            <w:pPr>
              <w:spacing w:before="0" w:after="0" w:line="276" w:lineRule="auto"/>
              <w:ind w:left="0"/>
              <w:jc w:val="both"/>
              <w:rPr>
                <w:rFonts w:ascii="Verdana" w:hAnsi="Verdana"/>
                <w:sz w:val="20"/>
                <w:szCs w:val="20"/>
              </w:rPr>
            </w:pPr>
            <w:r>
              <w:rPr>
                <w:rFonts w:ascii="Verdana" w:hAnsi="Verdana"/>
                <w:sz w:val="20"/>
                <w:szCs w:val="20"/>
              </w:rPr>
              <w:t>Üllés</w:t>
            </w:r>
            <w:r w:rsidR="008F65E2" w:rsidRPr="00294B16">
              <w:rPr>
                <w:rFonts w:ascii="Verdana" w:hAnsi="Verdana"/>
                <w:sz w:val="20"/>
                <w:szCs w:val="20"/>
              </w:rPr>
              <w:t xml:space="preserve"> természeti környezete az elmúlt években nem változott, ezért az alábbi fejezetek</w:t>
            </w:r>
            <w:r w:rsidR="0000601F" w:rsidRPr="00294B16">
              <w:rPr>
                <w:rFonts w:ascii="Verdana" w:hAnsi="Verdana"/>
                <w:sz w:val="20"/>
                <w:szCs w:val="20"/>
              </w:rPr>
              <w:t xml:space="preserve"> tartalma</w:t>
            </w:r>
            <w:r w:rsidR="008F65E2" w:rsidRPr="00294B16">
              <w:rPr>
                <w:rFonts w:ascii="Verdana" w:hAnsi="Verdana"/>
                <w:sz w:val="20"/>
                <w:szCs w:val="20"/>
              </w:rPr>
              <w:t xml:space="preserve"> </w:t>
            </w:r>
            <w:r w:rsidR="0000601F" w:rsidRPr="00294B16">
              <w:rPr>
                <w:rFonts w:ascii="Verdana" w:hAnsi="Verdana"/>
                <w:sz w:val="20"/>
                <w:szCs w:val="20"/>
              </w:rPr>
              <w:t xml:space="preserve">a korábbi LA21 megfelelő </w:t>
            </w:r>
            <w:proofErr w:type="gramStart"/>
            <w:r w:rsidR="0000601F" w:rsidRPr="00294B16">
              <w:rPr>
                <w:rFonts w:ascii="Verdana" w:hAnsi="Verdana"/>
                <w:sz w:val="20"/>
                <w:szCs w:val="20"/>
              </w:rPr>
              <w:t xml:space="preserve">fejezeteivel </w:t>
            </w:r>
            <w:r w:rsidR="008F65E2" w:rsidRPr="00294B16">
              <w:rPr>
                <w:rFonts w:ascii="Verdana" w:hAnsi="Verdana"/>
                <w:sz w:val="20"/>
                <w:szCs w:val="20"/>
              </w:rPr>
              <w:t xml:space="preserve"> </w:t>
            </w:r>
            <w:r w:rsidR="0000601F" w:rsidRPr="00294B16">
              <w:rPr>
                <w:rFonts w:ascii="Verdana" w:hAnsi="Verdana"/>
                <w:sz w:val="20"/>
                <w:szCs w:val="20"/>
              </w:rPr>
              <w:t>azonos</w:t>
            </w:r>
            <w:proofErr w:type="gramEnd"/>
            <w:r w:rsidR="0000601F" w:rsidRPr="00294B16">
              <w:rPr>
                <w:rFonts w:ascii="Verdana" w:hAnsi="Verdana"/>
                <w:sz w:val="20"/>
                <w:szCs w:val="20"/>
              </w:rPr>
              <w:t xml:space="preserve"> elemeket tartalmaz</w:t>
            </w:r>
            <w:r w:rsidR="008F65E2" w:rsidRPr="00294B16">
              <w:rPr>
                <w:rFonts w:ascii="Verdana" w:hAnsi="Verdana"/>
                <w:sz w:val="20"/>
                <w:szCs w:val="20"/>
              </w:rPr>
              <w:t>.</w:t>
            </w:r>
          </w:p>
        </w:tc>
      </w:tr>
    </w:tbl>
    <w:p w14:paraId="65EB627E" w14:textId="77777777" w:rsidR="00091BD1" w:rsidRDefault="00091BD1" w:rsidP="00091BD1">
      <w:pPr>
        <w:pStyle w:val="Cmsor2"/>
        <w:numPr>
          <w:ilvl w:val="0"/>
          <w:numId w:val="0"/>
        </w:numPr>
        <w:spacing w:before="0" w:after="0" w:line="276" w:lineRule="auto"/>
        <w:ind w:left="2160"/>
        <w:rPr>
          <w:rFonts w:ascii="Verdana" w:hAnsi="Verdana"/>
          <w:b w:val="0"/>
          <w:i w:val="0"/>
          <w:color w:val="646200"/>
          <w:sz w:val="20"/>
          <w:szCs w:val="20"/>
        </w:rPr>
      </w:pPr>
      <w:bookmarkStart w:id="21" w:name="_Toc390422047"/>
      <w:bookmarkStart w:id="22" w:name="_Toc390422754"/>
      <w:bookmarkStart w:id="23" w:name="_Toc392003800"/>
      <w:bookmarkStart w:id="24" w:name="_Toc393283500"/>
      <w:bookmarkStart w:id="25" w:name="_Toc393283825"/>
      <w:bookmarkStart w:id="26" w:name="_Toc393283907"/>
      <w:bookmarkStart w:id="27" w:name="_Toc390422048"/>
      <w:bookmarkStart w:id="28" w:name="_Toc390422755"/>
      <w:bookmarkStart w:id="29" w:name="_Toc392003801"/>
      <w:bookmarkStart w:id="30" w:name="_Toc393283501"/>
      <w:bookmarkStart w:id="31" w:name="_Toc393283826"/>
      <w:bookmarkStart w:id="32" w:name="_Toc393283908"/>
      <w:bookmarkStart w:id="33" w:name="_Toc390422049"/>
      <w:bookmarkStart w:id="34" w:name="_Toc390422756"/>
      <w:bookmarkStart w:id="35" w:name="_Toc392003802"/>
      <w:bookmarkStart w:id="36" w:name="_Toc393283502"/>
      <w:bookmarkStart w:id="37" w:name="_Toc393283827"/>
      <w:bookmarkStart w:id="38" w:name="_Toc393283909"/>
      <w:bookmarkStart w:id="39" w:name="_Toc390422050"/>
      <w:bookmarkStart w:id="40" w:name="_Toc390422757"/>
      <w:bookmarkStart w:id="41" w:name="_Toc392003803"/>
      <w:bookmarkStart w:id="42" w:name="_Toc393283503"/>
      <w:bookmarkStart w:id="43" w:name="_Toc393283828"/>
      <w:bookmarkStart w:id="44" w:name="_Toc393283910"/>
      <w:bookmarkStart w:id="45" w:name="_Toc390422051"/>
      <w:bookmarkStart w:id="46" w:name="_Toc390422758"/>
      <w:bookmarkStart w:id="47" w:name="_Toc392003804"/>
      <w:bookmarkStart w:id="48" w:name="_Toc393283504"/>
      <w:bookmarkStart w:id="49" w:name="_Toc393283829"/>
      <w:bookmarkStart w:id="50" w:name="_Toc393283911"/>
      <w:bookmarkStart w:id="51" w:name="_Toc359567085"/>
      <w:bookmarkStart w:id="52" w:name="_Toc36345886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22E68BA" w14:textId="77777777" w:rsidR="008A4FE0" w:rsidRDefault="00091BD1" w:rsidP="00091BD1">
      <w:pPr>
        <w:pStyle w:val="Cmsor2"/>
        <w:numPr>
          <w:ilvl w:val="0"/>
          <w:numId w:val="0"/>
        </w:numPr>
        <w:spacing w:before="0" w:after="0" w:line="276" w:lineRule="auto"/>
        <w:ind w:left="1080"/>
        <w:rPr>
          <w:rFonts w:ascii="Verdana" w:hAnsi="Verdana"/>
          <w:b w:val="0"/>
          <w:i w:val="0"/>
          <w:color w:val="646200"/>
          <w:sz w:val="20"/>
          <w:szCs w:val="20"/>
        </w:rPr>
      </w:pPr>
      <w:bookmarkStart w:id="53" w:name="_Toc434607917"/>
      <w:r>
        <w:rPr>
          <w:rFonts w:ascii="Verdana" w:hAnsi="Verdana"/>
          <w:b w:val="0"/>
          <w:i w:val="0"/>
          <w:color w:val="646200"/>
          <w:sz w:val="20"/>
          <w:szCs w:val="20"/>
        </w:rPr>
        <w:t>2.2.1.1.</w:t>
      </w:r>
      <w:r>
        <w:rPr>
          <w:rFonts w:ascii="Verdana" w:hAnsi="Verdana"/>
          <w:b w:val="0"/>
          <w:i w:val="0"/>
          <w:color w:val="646200"/>
          <w:sz w:val="20"/>
          <w:szCs w:val="20"/>
        </w:rPr>
        <w:tab/>
      </w:r>
      <w:r w:rsidR="008A4FE0" w:rsidRPr="008A4FE0">
        <w:rPr>
          <w:rFonts w:ascii="Verdana" w:hAnsi="Verdana"/>
          <w:b w:val="0"/>
          <w:i w:val="0"/>
          <w:color w:val="646200"/>
          <w:sz w:val="20"/>
          <w:szCs w:val="20"/>
        </w:rPr>
        <w:t>Levegő</w:t>
      </w:r>
      <w:bookmarkEnd w:id="51"/>
      <w:bookmarkEnd w:id="52"/>
      <w:bookmarkEnd w:id="53"/>
    </w:p>
    <w:p w14:paraId="19744FBC" w14:textId="77777777" w:rsidR="008A4FE0" w:rsidRDefault="008A4FE0" w:rsidP="003013E0">
      <w:pPr>
        <w:pStyle w:val="Szvegtrzs"/>
        <w:spacing w:line="276" w:lineRule="auto"/>
      </w:pPr>
    </w:p>
    <w:p w14:paraId="1E23A090" w14:textId="77777777" w:rsidR="00D570EB" w:rsidRDefault="00FF32CC" w:rsidP="003013E0">
      <w:pPr>
        <w:spacing w:line="276" w:lineRule="auto"/>
        <w:ind w:left="0"/>
        <w:jc w:val="both"/>
        <w:rPr>
          <w:rFonts w:ascii="Verdana" w:hAnsi="Verdana" w:cs="Estrangelo Edessa"/>
          <w:sz w:val="20"/>
          <w:szCs w:val="20"/>
        </w:rPr>
      </w:pPr>
      <w:r>
        <w:rPr>
          <w:rFonts w:ascii="Verdana" w:hAnsi="Verdana"/>
          <w:sz w:val="20"/>
          <w:szCs w:val="20"/>
        </w:rPr>
        <w:t>Üllés</w:t>
      </w:r>
      <w:r w:rsidR="00D570EB" w:rsidRPr="003E26FA">
        <w:rPr>
          <w:rFonts w:ascii="Verdana" w:hAnsi="Verdana"/>
          <w:sz w:val="20"/>
          <w:szCs w:val="20"/>
        </w:rPr>
        <w:t>r</w:t>
      </w:r>
      <w:r w:rsidR="006E6107">
        <w:rPr>
          <w:rFonts w:ascii="Verdana" w:hAnsi="Verdana"/>
          <w:sz w:val="20"/>
          <w:szCs w:val="20"/>
        </w:rPr>
        <w:t>ő</w:t>
      </w:r>
      <w:r w:rsidR="00D570EB" w:rsidRPr="003E26FA">
        <w:rPr>
          <w:rFonts w:ascii="Verdana" w:hAnsi="Verdana"/>
          <w:sz w:val="20"/>
          <w:szCs w:val="20"/>
        </w:rPr>
        <w:t>l a levegőminőségi szempontokat vizsgálva elmondható, hogy országos viszonylatban a kedvező helyzetű települések közé sorolható, hiszen a</w:t>
      </w:r>
      <w:r w:rsidR="00D570EB">
        <w:rPr>
          <w:rFonts w:ascii="Verdana" w:hAnsi="Verdana"/>
          <w:sz w:val="20"/>
          <w:szCs w:val="20"/>
        </w:rPr>
        <w:t xml:space="preserve"> település</w:t>
      </w:r>
      <w:r w:rsidR="00D570EB" w:rsidRPr="003E26FA">
        <w:rPr>
          <w:rFonts w:ascii="Verdana" w:hAnsi="Verdana"/>
          <w:sz w:val="20"/>
          <w:szCs w:val="20"/>
        </w:rPr>
        <w:t xml:space="preserve"> területén nem található nagyobb káros anyag kibocsátó ipari komplexum. A legnagyobb terhelőnek a közlekedésből származó kibocsátásokat tekinthetjük.</w:t>
      </w:r>
      <w:r w:rsidR="00D570EB" w:rsidRPr="009F47F0">
        <w:rPr>
          <w:rFonts w:ascii="Verdana" w:hAnsi="Verdana" w:cs="Estrangelo Edessa"/>
          <w:sz w:val="20"/>
          <w:szCs w:val="20"/>
        </w:rPr>
        <w:t xml:space="preserve"> </w:t>
      </w:r>
      <w:r w:rsidR="00D570EB" w:rsidRPr="0076305D">
        <w:rPr>
          <w:rFonts w:ascii="Verdana" w:hAnsi="Verdana" w:cs="Estrangelo Edessa"/>
          <w:sz w:val="20"/>
          <w:szCs w:val="20"/>
        </w:rPr>
        <w:t>Ennek hatásterületén a nitrogén-oxidok, a</w:t>
      </w:r>
      <w:r w:rsidR="00D570EB">
        <w:rPr>
          <w:rFonts w:ascii="Verdana" w:hAnsi="Verdana" w:cs="Estrangelo Edessa"/>
          <w:sz w:val="20"/>
          <w:szCs w:val="20"/>
        </w:rPr>
        <w:t xml:space="preserve"> </w:t>
      </w:r>
      <w:r w:rsidR="00D570EB" w:rsidRPr="0076305D">
        <w:rPr>
          <w:rFonts w:ascii="Verdana" w:hAnsi="Verdana" w:cs="Estrangelo Edessa"/>
          <w:sz w:val="20"/>
          <w:szCs w:val="20"/>
        </w:rPr>
        <w:t>szén-monoxid, az illékony szerves anyagok (VOC), valamint a szálló por koncentrációk</w:t>
      </w:r>
      <w:r w:rsidR="00D570EB">
        <w:rPr>
          <w:rFonts w:ascii="Verdana" w:hAnsi="Verdana" w:cs="Estrangelo Edessa"/>
          <w:sz w:val="20"/>
          <w:szCs w:val="20"/>
        </w:rPr>
        <w:t xml:space="preserve"> </w:t>
      </w:r>
      <w:proofErr w:type="spellStart"/>
      <w:r w:rsidR="00D570EB" w:rsidRPr="0076305D">
        <w:rPr>
          <w:rFonts w:ascii="Verdana" w:hAnsi="Verdana" w:cs="Estrangelo Edessa"/>
          <w:sz w:val="20"/>
          <w:szCs w:val="20"/>
        </w:rPr>
        <w:t>esetenként</w:t>
      </w:r>
      <w:proofErr w:type="spellEnd"/>
      <w:r w:rsidR="00D570EB" w:rsidRPr="0076305D">
        <w:rPr>
          <w:rFonts w:ascii="Verdana" w:hAnsi="Verdana" w:cs="Estrangelo Edessa"/>
          <w:sz w:val="20"/>
          <w:szCs w:val="20"/>
        </w:rPr>
        <w:t xml:space="preserve"> megnöveked</w:t>
      </w:r>
      <w:r w:rsidR="00D570EB">
        <w:rPr>
          <w:rFonts w:ascii="Verdana" w:hAnsi="Verdana" w:cs="Estrangelo Edessa"/>
          <w:sz w:val="20"/>
          <w:szCs w:val="20"/>
        </w:rPr>
        <w:t>het</w:t>
      </w:r>
      <w:r w:rsidR="00D570EB" w:rsidRPr="0076305D">
        <w:rPr>
          <w:rFonts w:ascii="Verdana" w:hAnsi="Verdana" w:cs="Estrangelo Edessa"/>
          <w:sz w:val="20"/>
          <w:szCs w:val="20"/>
        </w:rPr>
        <w:t>nek.</w:t>
      </w:r>
      <w:r w:rsidR="00D570EB">
        <w:rPr>
          <w:rFonts w:ascii="Verdana" w:hAnsi="Verdana" w:cs="Estrangelo Edessa"/>
          <w:sz w:val="20"/>
          <w:szCs w:val="20"/>
        </w:rPr>
        <w:t xml:space="preserve"> </w:t>
      </w:r>
    </w:p>
    <w:p w14:paraId="57D36FCE" w14:textId="77777777" w:rsidR="00D570EB" w:rsidRDefault="00FF32CC" w:rsidP="003013E0">
      <w:pPr>
        <w:spacing w:before="0" w:after="0" w:line="276" w:lineRule="auto"/>
        <w:ind w:left="0"/>
        <w:jc w:val="both"/>
        <w:rPr>
          <w:rFonts w:ascii="Verdana" w:hAnsi="Verdana"/>
          <w:sz w:val="20"/>
          <w:szCs w:val="20"/>
        </w:rPr>
      </w:pPr>
      <w:r>
        <w:rPr>
          <w:rFonts w:ascii="Verdana" w:hAnsi="Verdana"/>
          <w:sz w:val="20"/>
          <w:szCs w:val="20"/>
        </w:rPr>
        <w:t>Üllés</w:t>
      </w:r>
      <w:r w:rsidR="00D570EB">
        <w:rPr>
          <w:rFonts w:ascii="Verdana" w:hAnsi="Verdana"/>
          <w:sz w:val="20"/>
          <w:szCs w:val="20"/>
        </w:rPr>
        <w:t xml:space="preserve"> </w:t>
      </w:r>
      <w:r w:rsidR="008F65E2">
        <w:rPr>
          <w:rFonts w:ascii="Verdana" w:hAnsi="Verdana"/>
          <w:sz w:val="20"/>
          <w:szCs w:val="20"/>
        </w:rPr>
        <w:t>nem szerepel az Országos Légszen</w:t>
      </w:r>
      <w:r w:rsidR="00D570EB">
        <w:rPr>
          <w:rFonts w:ascii="Verdana" w:hAnsi="Verdana"/>
          <w:sz w:val="20"/>
          <w:szCs w:val="20"/>
        </w:rPr>
        <w:t xml:space="preserve">nyezettségi Mérőszolgálat automatikus mérőhálózatában, a településhez legközelebbi mérőpontok </w:t>
      </w:r>
      <w:r w:rsidR="00D570EB" w:rsidRPr="00D570EB">
        <w:rPr>
          <w:rFonts w:ascii="Verdana" w:hAnsi="Verdana"/>
          <w:sz w:val="20"/>
          <w:szCs w:val="20"/>
        </w:rPr>
        <w:t>Kecskemét, ill. Szeged</w:t>
      </w:r>
      <w:r w:rsidR="00D570EB">
        <w:rPr>
          <w:rFonts w:ascii="Verdana" w:hAnsi="Verdana"/>
          <w:sz w:val="20"/>
          <w:szCs w:val="20"/>
        </w:rPr>
        <w:t xml:space="preserve"> városok területén találhatók. </w:t>
      </w:r>
    </w:p>
    <w:p w14:paraId="65751437" w14:textId="77777777" w:rsidR="00F06B0C" w:rsidRDefault="00F06B0C" w:rsidP="003013E0">
      <w:pPr>
        <w:spacing w:before="0" w:after="0" w:line="276" w:lineRule="auto"/>
        <w:ind w:left="0"/>
        <w:jc w:val="both"/>
        <w:rPr>
          <w:rFonts w:ascii="Verdana" w:hAnsi="Verdana"/>
          <w:sz w:val="20"/>
          <w:szCs w:val="20"/>
        </w:rPr>
      </w:pPr>
    </w:p>
    <w:p w14:paraId="57956EC6" w14:textId="77777777" w:rsidR="00F06B0C" w:rsidRPr="00E773D5" w:rsidRDefault="00D570EB" w:rsidP="003013E0">
      <w:pPr>
        <w:pStyle w:val="Szvegtrzs"/>
        <w:spacing w:line="276" w:lineRule="auto"/>
        <w:jc w:val="both"/>
        <w:rPr>
          <w:rFonts w:ascii="Verdana" w:hAnsi="Verdana"/>
          <w:sz w:val="20"/>
          <w:szCs w:val="20"/>
        </w:rPr>
      </w:pPr>
      <w:r w:rsidRPr="003E26FA">
        <w:rPr>
          <w:rFonts w:ascii="Verdana" w:hAnsi="Verdana"/>
          <w:sz w:val="20"/>
          <w:szCs w:val="20"/>
        </w:rPr>
        <w:t>A települé</w:t>
      </w:r>
      <w:r>
        <w:rPr>
          <w:rFonts w:ascii="Verdana" w:hAnsi="Verdana"/>
          <w:sz w:val="20"/>
          <w:szCs w:val="20"/>
        </w:rPr>
        <w:t>sen a fő szennyező forrást az 5408</w:t>
      </w:r>
      <w:r w:rsidRPr="003E26FA">
        <w:rPr>
          <w:rFonts w:ascii="Verdana" w:hAnsi="Verdana"/>
          <w:sz w:val="20"/>
          <w:szCs w:val="20"/>
        </w:rPr>
        <w:t xml:space="preserve"> sz. főút jelenti. A környező területeken a nitrogén-oxidok, kén-dioxidok, és a szálló por mennyisége a forgalomtól és a meteorológiai viszonyoktól függően megnövekedik. Az éves adatok függvényében elmondható</w:t>
      </w:r>
      <w:r>
        <w:rPr>
          <w:rFonts w:ascii="Verdana" w:hAnsi="Verdana"/>
          <w:sz w:val="20"/>
          <w:szCs w:val="20"/>
        </w:rPr>
        <w:t>,</w:t>
      </w:r>
      <w:r w:rsidRPr="003E26FA">
        <w:rPr>
          <w:rFonts w:ascii="Verdana" w:hAnsi="Verdana"/>
          <w:sz w:val="20"/>
          <w:szCs w:val="20"/>
        </w:rPr>
        <w:t xml:space="preserve"> hogy a levegő ülepedő por és egyéb káros anyagainak koncentrációja a </w:t>
      </w:r>
      <w:r>
        <w:rPr>
          <w:rFonts w:ascii="Verdana" w:hAnsi="Verdana"/>
          <w:sz w:val="20"/>
          <w:szCs w:val="20"/>
        </w:rPr>
        <w:t>határértéket</w:t>
      </w:r>
      <w:r w:rsidRPr="003E26FA">
        <w:rPr>
          <w:rFonts w:ascii="Verdana" w:hAnsi="Verdana"/>
          <w:sz w:val="20"/>
          <w:szCs w:val="20"/>
        </w:rPr>
        <w:t xml:space="preserve"> meghaladó értékeket csak ritkán és rövid időszakokban vesz fel.</w:t>
      </w:r>
      <w:r w:rsidR="00F06B0C">
        <w:rPr>
          <w:rFonts w:ascii="Verdana" w:hAnsi="Verdana"/>
          <w:sz w:val="20"/>
          <w:szCs w:val="20"/>
        </w:rPr>
        <w:t xml:space="preserve"> </w:t>
      </w:r>
    </w:p>
    <w:p w14:paraId="1AC7983E" w14:textId="77777777" w:rsidR="00F06B0C" w:rsidRPr="008F559D" w:rsidRDefault="00F06B0C"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 térségben a légszennyező anyagok kibocsátása az utóbbi két évtizedben folyamatosan és tartósan csökkent, azonban problémát jelent a külterületi burkolatlan utak magas aránya, ami jelentős porterhelést idéz elő. </w:t>
      </w:r>
    </w:p>
    <w:p w14:paraId="76285517" w14:textId="77777777" w:rsidR="00F06B0C" w:rsidRDefault="00F06B0C" w:rsidP="003013E0">
      <w:pPr>
        <w:pStyle w:val="Szvegtrzs"/>
        <w:spacing w:line="276" w:lineRule="auto"/>
        <w:jc w:val="both"/>
        <w:rPr>
          <w:rFonts w:ascii="Verdana" w:hAnsi="Verdana" w:cs="Estrangelo Edessa"/>
          <w:sz w:val="20"/>
          <w:szCs w:val="20"/>
        </w:rPr>
      </w:pPr>
    </w:p>
    <w:p w14:paraId="04555A01" w14:textId="77777777" w:rsidR="00F06B0C" w:rsidRPr="008F559D" w:rsidRDefault="00F06B0C"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Az intézmények mindegyike gázfogyasztásra állt át. A gázfűtésből származó légszennyező anyagok kibocsátása nem mérvadó. </w:t>
      </w:r>
      <w:r w:rsidR="006E6107">
        <w:rPr>
          <w:rFonts w:ascii="Verdana" w:hAnsi="Verdana" w:cs="Estrangelo Edessa"/>
          <w:sz w:val="20"/>
          <w:szCs w:val="20"/>
        </w:rPr>
        <w:t>Az utóbbi években egyre jelentősebbé vált a lakosság körében a fosszilis tüzelőanyagok használata, mely elsősorban a téli időszakban okoz a levegő minőségében romlást.</w:t>
      </w:r>
    </w:p>
    <w:p w14:paraId="596A9B93" w14:textId="77777777" w:rsidR="00F06B0C" w:rsidRPr="008A4FE0" w:rsidRDefault="00F06B0C" w:rsidP="003013E0">
      <w:pPr>
        <w:pStyle w:val="Szvegtrzs"/>
        <w:spacing w:line="276" w:lineRule="auto"/>
        <w:jc w:val="both"/>
      </w:pPr>
    </w:p>
    <w:p w14:paraId="69DF2D9E" w14:textId="77777777" w:rsidR="008A4FE0" w:rsidRDefault="00091BD1" w:rsidP="00091BD1">
      <w:pPr>
        <w:pStyle w:val="Cmsor2"/>
        <w:numPr>
          <w:ilvl w:val="0"/>
          <w:numId w:val="0"/>
        </w:numPr>
        <w:spacing w:before="0" w:after="0" w:line="276" w:lineRule="auto"/>
        <w:ind w:left="1080"/>
        <w:rPr>
          <w:rFonts w:ascii="Verdana" w:hAnsi="Verdana"/>
          <w:b w:val="0"/>
          <w:i w:val="0"/>
          <w:color w:val="646200"/>
          <w:sz w:val="20"/>
          <w:szCs w:val="20"/>
        </w:rPr>
      </w:pPr>
      <w:bookmarkStart w:id="54" w:name="_Toc359567086"/>
      <w:bookmarkStart w:id="55" w:name="_Toc363458868"/>
      <w:bookmarkStart w:id="56" w:name="_Toc434607918"/>
      <w:r>
        <w:rPr>
          <w:rFonts w:ascii="Verdana" w:hAnsi="Verdana"/>
          <w:b w:val="0"/>
          <w:i w:val="0"/>
          <w:color w:val="646200"/>
          <w:sz w:val="20"/>
          <w:szCs w:val="20"/>
        </w:rPr>
        <w:t xml:space="preserve">2.2.1.2. </w:t>
      </w:r>
      <w:r w:rsidR="008A4FE0" w:rsidRPr="008A4FE0">
        <w:rPr>
          <w:rFonts w:ascii="Verdana" w:hAnsi="Verdana"/>
          <w:b w:val="0"/>
          <w:i w:val="0"/>
          <w:color w:val="646200"/>
          <w:sz w:val="20"/>
          <w:szCs w:val="20"/>
        </w:rPr>
        <w:t>Víz</w:t>
      </w:r>
      <w:bookmarkEnd w:id="54"/>
      <w:bookmarkEnd w:id="55"/>
      <w:bookmarkEnd w:id="56"/>
    </w:p>
    <w:p w14:paraId="31E5F0B9" w14:textId="77777777" w:rsidR="008A4FE0" w:rsidRDefault="008A4FE0" w:rsidP="003013E0">
      <w:pPr>
        <w:pStyle w:val="Szvegtrzs"/>
        <w:spacing w:line="276" w:lineRule="auto"/>
      </w:pPr>
    </w:p>
    <w:p w14:paraId="5D50B961" w14:textId="77777777" w:rsidR="00F06B0C" w:rsidRPr="00F06B0C" w:rsidRDefault="00F06B0C" w:rsidP="003013E0">
      <w:pPr>
        <w:spacing w:before="0" w:after="0" w:line="276" w:lineRule="auto"/>
        <w:ind w:left="0"/>
        <w:jc w:val="both"/>
        <w:rPr>
          <w:rFonts w:ascii="Verdana" w:hAnsi="Verdana"/>
          <w:b/>
          <w:i/>
          <w:color w:val="646200"/>
          <w:sz w:val="20"/>
          <w:szCs w:val="20"/>
        </w:rPr>
      </w:pPr>
      <w:r w:rsidRPr="000714C7">
        <w:rPr>
          <w:rFonts w:ascii="Verdana" w:hAnsi="Verdana"/>
          <w:b/>
          <w:i/>
          <w:color w:val="646200"/>
          <w:sz w:val="20"/>
          <w:szCs w:val="20"/>
        </w:rPr>
        <w:t>Felszíni víz</w:t>
      </w:r>
    </w:p>
    <w:p w14:paraId="7CE4A5B6" w14:textId="77777777" w:rsidR="006E6107" w:rsidRDefault="006E6107" w:rsidP="003013E0">
      <w:pPr>
        <w:pStyle w:val="Szvegtrzs"/>
        <w:spacing w:line="276" w:lineRule="auto"/>
        <w:jc w:val="both"/>
        <w:rPr>
          <w:rFonts w:ascii="Verdana" w:hAnsi="Verdana" w:cs="Estrangelo Edessa"/>
          <w:sz w:val="20"/>
          <w:szCs w:val="20"/>
        </w:rPr>
      </w:pPr>
      <w:r w:rsidRPr="00CA76CC">
        <w:rPr>
          <w:rFonts w:ascii="Verdana" w:hAnsi="Verdana" w:cs="Estrangelo Edessa"/>
          <w:sz w:val="20"/>
          <w:szCs w:val="20"/>
        </w:rPr>
        <w:t xml:space="preserve">A község </w:t>
      </w:r>
      <w:r>
        <w:rPr>
          <w:rFonts w:ascii="Verdana" w:hAnsi="Verdana" w:cs="Estrangelo Edessa"/>
          <w:sz w:val="20"/>
          <w:szCs w:val="20"/>
        </w:rPr>
        <w:t xml:space="preserve">a Dorozsma-Majsai-Homohát része, </w:t>
      </w:r>
      <w:proofErr w:type="spellStart"/>
      <w:r w:rsidRPr="00CA76CC">
        <w:rPr>
          <w:rFonts w:ascii="Verdana" w:hAnsi="Verdana" w:cs="Estrangelo Edessa"/>
          <w:sz w:val="20"/>
          <w:szCs w:val="20"/>
        </w:rPr>
        <w:t>vízföldtanilag</w:t>
      </w:r>
      <w:proofErr w:type="spellEnd"/>
      <w:r w:rsidRPr="00CA76CC">
        <w:rPr>
          <w:rFonts w:ascii="Verdana" w:hAnsi="Verdana" w:cs="Estrangelo Edessa"/>
          <w:sz w:val="20"/>
          <w:szCs w:val="20"/>
        </w:rPr>
        <w:t xml:space="preserve"> a Tisza folyó jobb parti vízgyűjtőjéhez tartozik. </w:t>
      </w:r>
      <w:r>
        <w:rPr>
          <w:rFonts w:ascii="Verdana" w:hAnsi="Verdana" w:cs="Estrangelo Edessa"/>
          <w:sz w:val="20"/>
          <w:szCs w:val="20"/>
        </w:rPr>
        <w:t>A kistáj területéről a Tiszához ÉNy-DK-i irányban egymással párhuzamosan számos csatorna vezeti le az időszakos belvizeket, a nevezetesebbek: Dong-ér jobb oldali vízgyűjtője, Fehértó-Majsai-főcsatorna, Dorozsma-Majsai-főcsatorna, Domaszéki-főcsatorna, Sziksóstói-</w:t>
      </w:r>
      <w:proofErr w:type="spellStart"/>
      <w:r>
        <w:rPr>
          <w:rFonts w:ascii="Verdana" w:hAnsi="Verdana" w:cs="Estrangelo Edessa"/>
          <w:sz w:val="20"/>
          <w:szCs w:val="20"/>
        </w:rPr>
        <w:t>Paphalmi</w:t>
      </w:r>
      <w:proofErr w:type="spellEnd"/>
      <w:r>
        <w:rPr>
          <w:rFonts w:ascii="Verdana" w:hAnsi="Verdana" w:cs="Estrangelo Edessa"/>
          <w:sz w:val="20"/>
          <w:szCs w:val="20"/>
        </w:rPr>
        <w:t xml:space="preserve">-főcsatorna, és a Köröséri-főcsatorna hazai részének a bal parti része. A terület általában véve száraz, vízhiányos terület, azonban a 2010. </w:t>
      </w:r>
      <w:r>
        <w:rPr>
          <w:rFonts w:ascii="Verdana" w:hAnsi="Verdana" w:cs="Estrangelo Edessa"/>
          <w:sz w:val="20"/>
          <w:szCs w:val="20"/>
        </w:rPr>
        <w:lastRenderedPageBreak/>
        <w:t>évben lehullott kb. 900 ml csapadék következtében nagy kiterjedésű belvizes területek alakultak ki.</w:t>
      </w:r>
    </w:p>
    <w:p w14:paraId="6AB63166" w14:textId="77777777" w:rsidR="004F0C50" w:rsidRDefault="004F0C50" w:rsidP="003013E0">
      <w:pPr>
        <w:tabs>
          <w:tab w:val="left" w:pos="3399"/>
        </w:tabs>
        <w:spacing w:line="276" w:lineRule="auto"/>
        <w:ind w:left="0"/>
        <w:jc w:val="both"/>
        <w:rPr>
          <w:rFonts w:ascii="Verdana" w:eastAsia="Verdana" w:hAnsi="Verdana" w:cs="Verdana"/>
          <w:sz w:val="20"/>
          <w:szCs w:val="20"/>
        </w:rPr>
      </w:pPr>
      <w:r w:rsidRPr="00474F4A">
        <w:rPr>
          <w:rFonts w:ascii="Verdana" w:hAnsi="Verdana" w:cs="Estrangelo Edessa"/>
          <w:sz w:val="20"/>
          <w:szCs w:val="20"/>
        </w:rPr>
        <w:t xml:space="preserve">Az Európai Unióban a 2000/60/EK számú irányelv a vízvédelmi politika terén a közösségi fellépés kereteinek meghatározásáról szól, és a hétköznapi gyakorlatban </w:t>
      </w:r>
      <w:r w:rsidRPr="00474F4A">
        <w:rPr>
          <w:rFonts w:ascii="Verdana" w:hAnsi="Verdana" w:cs="Estrangelo Edessa"/>
          <w:b/>
          <w:sz w:val="20"/>
          <w:szCs w:val="20"/>
        </w:rPr>
        <w:t>Víz Keretirányelv</w:t>
      </w:r>
      <w:r w:rsidRPr="00474F4A">
        <w:rPr>
          <w:rFonts w:ascii="Verdana" w:hAnsi="Verdana" w:cs="Estrangelo Edessa"/>
          <w:sz w:val="20"/>
          <w:szCs w:val="20"/>
        </w:rPr>
        <w:t xml:space="preserve"> (rövidítve VKI) néven vált közismertté. </w:t>
      </w:r>
      <w:r w:rsidRPr="00D76109">
        <w:rPr>
          <w:rFonts w:ascii="Verdana" w:eastAsia="Verdana" w:hAnsi="Verdana" w:cs="Verdana"/>
          <w:sz w:val="20"/>
          <w:szCs w:val="20"/>
        </w:rPr>
        <w:t>A VKI szerint a vízgyűjtőkerület képezi a tervezés alapját.</w:t>
      </w:r>
      <w:r>
        <w:rPr>
          <w:rFonts w:ascii="Verdana" w:eastAsia="Verdana" w:hAnsi="Verdana" w:cs="Verdana"/>
          <w:sz w:val="20"/>
          <w:szCs w:val="20"/>
        </w:rPr>
        <w:t xml:space="preserve"> A vízgyűjtő-gazdálkodás egyes </w:t>
      </w:r>
      <w:r w:rsidRPr="00D76109">
        <w:rPr>
          <w:rFonts w:ascii="Verdana" w:eastAsia="Verdana" w:hAnsi="Verdana" w:cs="Verdana"/>
          <w:sz w:val="20"/>
          <w:szCs w:val="20"/>
        </w:rPr>
        <w:t>szabályairól</w:t>
      </w:r>
      <w:r>
        <w:rPr>
          <w:rFonts w:ascii="Verdana" w:eastAsia="Verdana" w:hAnsi="Verdana" w:cs="Verdana"/>
          <w:sz w:val="20"/>
          <w:szCs w:val="20"/>
        </w:rPr>
        <w:t xml:space="preserve"> </w:t>
      </w:r>
      <w:r w:rsidRPr="00D76109">
        <w:rPr>
          <w:rFonts w:ascii="Verdana" w:eastAsia="Verdana" w:hAnsi="Verdana" w:cs="Verdana"/>
          <w:sz w:val="20"/>
          <w:szCs w:val="20"/>
        </w:rPr>
        <w:t>szóló</w:t>
      </w:r>
      <w:r>
        <w:rPr>
          <w:rFonts w:ascii="Verdana" w:eastAsia="Verdana" w:hAnsi="Verdana" w:cs="Verdana"/>
          <w:sz w:val="20"/>
          <w:szCs w:val="20"/>
        </w:rPr>
        <w:t xml:space="preserve"> </w:t>
      </w:r>
      <w:r w:rsidRPr="00D76109">
        <w:rPr>
          <w:rFonts w:ascii="Verdana" w:eastAsia="Verdana" w:hAnsi="Verdana" w:cs="Verdana"/>
          <w:sz w:val="20"/>
          <w:szCs w:val="20"/>
        </w:rPr>
        <w:t>221/2004.</w:t>
      </w:r>
      <w:r>
        <w:rPr>
          <w:rFonts w:ascii="Verdana" w:eastAsia="Verdana" w:hAnsi="Verdana" w:cs="Verdana"/>
          <w:sz w:val="20"/>
          <w:szCs w:val="20"/>
        </w:rPr>
        <w:t xml:space="preserve"> </w:t>
      </w:r>
      <w:r w:rsidRPr="00D76109">
        <w:rPr>
          <w:rFonts w:ascii="Verdana" w:eastAsia="Verdana" w:hAnsi="Verdana" w:cs="Verdana"/>
          <w:sz w:val="20"/>
          <w:szCs w:val="20"/>
        </w:rPr>
        <w:t>(VII.</w:t>
      </w:r>
      <w:r>
        <w:rPr>
          <w:rFonts w:ascii="Verdana" w:eastAsia="Verdana" w:hAnsi="Verdana" w:cs="Verdana"/>
          <w:sz w:val="20"/>
          <w:szCs w:val="20"/>
        </w:rPr>
        <w:t xml:space="preserve"> </w:t>
      </w:r>
      <w:r w:rsidRPr="00D76109">
        <w:rPr>
          <w:rFonts w:ascii="Verdana" w:eastAsia="Verdana" w:hAnsi="Verdana" w:cs="Verdana"/>
          <w:sz w:val="20"/>
          <w:szCs w:val="20"/>
        </w:rPr>
        <w:t>21.)</w:t>
      </w:r>
      <w:r>
        <w:rPr>
          <w:rFonts w:ascii="Verdana" w:eastAsia="Verdana" w:hAnsi="Verdana" w:cs="Verdana"/>
          <w:sz w:val="20"/>
          <w:szCs w:val="20"/>
        </w:rPr>
        <w:t xml:space="preserve"> </w:t>
      </w:r>
      <w:r w:rsidRPr="00D76109">
        <w:rPr>
          <w:rFonts w:ascii="Verdana" w:eastAsia="Verdana" w:hAnsi="Verdana" w:cs="Verdana"/>
          <w:sz w:val="20"/>
          <w:szCs w:val="20"/>
        </w:rPr>
        <w:t>Korm.</w:t>
      </w:r>
      <w:r>
        <w:rPr>
          <w:rFonts w:ascii="Verdana" w:eastAsia="Verdana" w:hAnsi="Verdana" w:cs="Verdana"/>
          <w:sz w:val="20"/>
          <w:szCs w:val="20"/>
        </w:rPr>
        <w:t xml:space="preserve"> </w:t>
      </w:r>
      <w:r w:rsidR="009D7CFA">
        <w:rPr>
          <w:rFonts w:ascii="Verdana" w:eastAsia="Verdana" w:hAnsi="Verdana" w:cs="Verdana"/>
          <w:sz w:val="20"/>
          <w:szCs w:val="20"/>
        </w:rPr>
        <w:t>r</w:t>
      </w:r>
      <w:r w:rsidRPr="00D76109">
        <w:rPr>
          <w:rFonts w:ascii="Verdana" w:eastAsia="Verdana" w:hAnsi="Verdana" w:cs="Verdana"/>
          <w:sz w:val="20"/>
          <w:szCs w:val="20"/>
        </w:rPr>
        <w:t>endelet</w:t>
      </w:r>
      <w:r>
        <w:rPr>
          <w:rFonts w:ascii="Verdana" w:eastAsia="Verdana" w:hAnsi="Verdana" w:cs="Verdana"/>
          <w:sz w:val="20"/>
          <w:szCs w:val="20"/>
        </w:rPr>
        <w:t xml:space="preserve"> </w:t>
      </w:r>
      <w:r w:rsidRPr="00D76109">
        <w:rPr>
          <w:rFonts w:ascii="Verdana" w:eastAsia="Verdana" w:hAnsi="Verdana" w:cs="Verdana"/>
          <w:sz w:val="20"/>
          <w:szCs w:val="20"/>
        </w:rPr>
        <w:t>alapján</w:t>
      </w:r>
      <w:r>
        <w:rPr>
          <w:rFonts w:ascii="Verdana" w:eastAsia="Verdana" w:hAnsi="Verdana" w:cs="Verdana"/>
          <w:sz w:val="20"/>
          <w:szCs w:val="20"/>
        </w:rPr>
        <w:t xml:space="preserve"> </w:t>
      </w:r>
      <w:r w:rsidR="00FF32CC">
        <w:rPr>
          <w:rFonts w:ascii="Verdana" w:eastAsia="Verdana" w:hAnsi="Verdana" w:cs="Verdana"/>
          <w:sz w:val="20"/>
          <w:szCs w:val="20"/>
        </w:rPr>
        <w:t>Üllés</w:t>
      </w:r>
      <w:r>
        <w:rPr>
          <w:rFonts w:ascii="Verdana" w:eastAsia="Verdana" w:hAnsi="Verdana" w:cs="Verdana"/>
          <w:sz w:val="20"/>
          <w:szCs w:val="20"/>
        </w:rPr>
        <w:t xml:space="preserve"> a </w:t>
      </w:r>
      <w:r w:rsidRPr="002927A8">
        <w:rPr>
          <w:rFonts w:ascii="Verdana" w:eastAsia="Verdana" w:hAnsi="Verdana" w:cs="Verdana"/>
          <w:b/>
          <w:sz w:val="20"/>
          <w:szCs w:val="20"/>
        </w:rPr>
        <w:t>2-20 jelű Alsó-Tisza jobb part</w:t>
      </w:r>
      <w:r>
        <w:rPr>
          <w:rFonts w:ascii="Verdana" w:eastAsia="Verdana" w:hAnsi="Verdana" w:cs="Verdana"/>
          <w:sz w:val="20"/>
          <w:szCs w:val="20"/>
        </w:rPr>
        <w:t xml:space="preserve"> alegységbe tartozik.</w:t>
      </w:r>
    </w:p>
    <w:p w14:paraId="6A9200AD" w14:textId="77777777" w:rsidR="004F0C50" w:rsidRDefault="00091BD1" w:rsidP="003013E0">
      <w:pPr>
        <w:tabs>
          <w:tab w:val="left" w:pos="3399"/>
        </w:tabs>
        <w:spacing w:line="276" w:lineRule="auto"/>
        <w:jc w:val="both"/>
        <w:rPr>
          <w:rFonts w:ascii="Verdana" w:eastAsia="Verdana" w:hAnsi="Verdana" w:cs="Verdana"/>
          <w:sz w:val="20"/>
          <w:szCs w:val="20"/>
        </w:rPr>
      </w:pPr>
      <w:r>
        <w:rPr>
          <w:rFonts w:ascii="Verdana" w:eastAsia="Verdana" w:hAnsi="Verdana" w:cs="Verdana"/>
          <w:sz w:val="20"/>
          <w:szCs w:val="20"/>
        </w:rPr>
        <w:t>2.2/1</w:t>
      </w:r>
      <w:r w:rsidR="004F0C50">
        <w:rPr>
          <w:rFonts w:ascii="Verdana" w:eastAsia="Verdana" w:hAnsi="Verdana" w:cs="Verdana"/>
          <w:sz w:val="20"/>
          <w:szCs w:val="20"/>
        </w:rPr>
        <w:t>. ábra Vízgyűjtő tervezési alegységek</w:t>
      </w:r>
    </w:p>
    <w:p w14:paraId="7E30D8E4" w14:textId="77777777" w:rsidR="00E773D5" w:rsidRDefault="00CD7D01" w:rsidP="00E773D5">
      <w:pPr>
        <w:tabs>
          <w:tab w:val="left" w:pos="3399"/>
        </w:tabs>
        <w:spacing w:line="276" w:lineRule="auto"/>
        <w:jc w:val="center"/>
        <w:rPr>
          <w:rFonts w:ascii="Verdana" w:eastAsia="Verdana" w:hAnsi="Verdana" w:cs="Verdana"/>
          <w:sz w:val="20"/>
          <w:szCs w:val="20"/>
        </w:rPr>
      </w:pPr>
      <w:r>
        <w:rPr>
          <w:noProof/>
          <w:lang w:eastAsia="hu-HU"/>
        </w:rPr>
        <mc:AlternateContent>
          <mc:Choice Requires="wps">
            <w:drawing>
              <wp:anchor distT="0" distB="0" distL="114300" distR="114300" simplePos="0" relativeHeight="251656192" behindDoc="0" locked="0" layoutInCell="1" allowOverlap="1" wp14:anchorId="51E39748" wp14:editId="232F963A">
                <wp:simplePos x="0" y="0"/>
                <wp:positionH relativeFrom="column">
                  <wp:posOffset>3136885</wp:posOffset>
                </wp:positionH>
                <wp:positionV relativeFrom="paragraph">
                  <wp:posOffset>1771148</wp:posOffset>
                </wp:positionV>
                <wp:extent cx="103505" cy="267335"/>
                <wp:effectExtent l="19685" t="19685" r="19685" b="8255"/>
                <wp:wrapNone/>
                <wp:docPr id="14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267335"/>
                        </a:xfrm>
                        <a:prstGeom prst="upArrow">
                          <a:avLst>
                            <a:gd name="adj1" fmla="val 50000"/>
                            <a:gd name="adj2" fmla="val 64571"/>
                          </a:avLst>
                        </a:prstGeom>
                        <a:solidFill>
                          <a:srgbClr val="FFFF00"/>
                        </a:solidFill>
                        <a:ln w="9525">
                          <a:solidFill>
                            <a:srgbClr val="C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03E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 o:spid="_x0000_s1026" type="#_x0000_t68" style="position:absolute;margin-left:247pt;margin-top:139.45pt;width:8.15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iMRAIAAJQEAAAOAAAAZHJzL2Uyb0RvYy54bWysVEtv2zAMvg/YfxB0X2wncdoacYoiXYYB&#10;3Vag2+6MJMfa9JqkxOm/Ly0nadLdhvkgkyb18fGRnt/utSI74YO0pqbFKKdEGGa5NJua/vi++nBN&#10;SYhgOChrRE2fRaC3i/fv5p2rxNi2VnHhCYKYUHWupm2MrsqywFqhIYysEwaNjfUaIqp+k3EPHaJr&#10;lY3zfJZ11nPnLRMh4Nf7wUgXCb9pBIvfmiaISFRNMbeYTp/OdX9mizlUGw+uleyQBvxDFhqkwaAn&#10;qHuIQLZe/gWlJfM22CaOmNWZbRrJRKoBqynyN9U8teBEqgWbE9ypTeH/wbKvu0dPJEfupmNKDGgk&#10;6W4bbYpNptO+Q50LFTo+uUff1xjcg2W/AzF22YLZiDvvbdcK4JhX0ftnFxd6JeBVsu6+WI7wgPCp&#10;WfvG6x4Q20D2iZPnEydiHwnDj0U+KfOSEoam8exqMilTBKiOl50P8ZOwmvRCTbcupZPwYfcQYmKF&#10;HyoD/qugpNEKSd6BImWOz2EIznywE68+s2l5NZQF1QExg+oYNjXEKslXUqmk+M16qTxB+Jqu8BkC&#10;4JVw7qYM6Wp6U47LlOqFLZxDLPsUU45vIbSMuDtK6ppen5yg6pn4aHia7AhSDTJeVuZATc/GwOra&#10;8mdkxtthMXCRURDwE9+UdLgWNQ1/tuAFJeqzQX5vium036OkYGPGqPhzy/rcAoa1FrcNwQZxGYfd&#10;2zovNy3GKlL1xvYj18h4HJ4hr0O6OPooXezWuZ68Xn8mixcAAAD//wMAUEsDBBQABgAIAAAAIQCs&#10;EU1P4QAAAAsBAAAPAAAAZHJzL2Rvd25yZXYueG1sTI9BT4NAFITvJv6HzTPxZnehoBRZGjXqofFi&#10;20tvr/AEIvuWsEuL/nrXkx4nM5n5pljPphcnGl1nWUO0UCCIK1t33GjY715uMhDOI9fYWyYNX+Rg&#10;XV5eFJjX9szvdNr6RoQSdjlqaL0fcild1ZJBt7ADcfA+7GjQBzk2sh7xHMpNL2OlbqXBjsNCiwM9&#10;tVR9biej4bV7lo8cT28ZJd+bdMLDHtNB6+ur+eEehKfZ/4XhFz+gQxmYjnbi2oleQ7JKwhevIb7L&#10;ViBCIo3UEsRRwzKOFMiykP8/lD8AAAD//wMAUEsBAi0AFAAGAAgAAAAhALaDOJL+AAAA4QEAABMA&#10;AAAAAAAAAAAAAAAAAAAAAFtDb250ZW50X1R5cGVzXS54bWxQSwECLQAUAAYACAAAACEAOP0h/9YA&#10;AACUAQAACwAAAAAAAAAAAAAAAAAvAQAAX3JlbHMvLnJlbHNQSwECLQAUAAYACAAAACEANttYjEQC&#10;AACUBAAADgAAAAAAAAAAAAAAAAAuAgAAZHJzL2Uyb0RvYy54bWxQSwECLQAUAAYACAAAACEArBFN&#10;T+EAAAALAQAADwAAAAAAAAAAAAAAAACeBAAAZHJzL2Rvd25yZXYueG1sUEsFBgAAAAAEAAQA8wAA&#10;AKwFAAAAAA==&#10;" fillcolor="yellow" strokecolor="#c00000">
                <v:textbox style="layout-flow:vertical-ideographic"/>
              </v:shape>
            </w:pict>
          </mc:Fallback>
        </mc:AlternateContent>
      </w:r>
      <w:r w:rsidR="001D126C">
        <w:rPr>
          <w:noProof/>
          <w:lang w:eastAsia="hu-HU"/>
        </w:rPr>
        <w:drawing>
          <wp:inline distT="0" distB="0" distL="0" distR="0" wp14:anchorId="73A2E637" wp14:editId="4B66C032">
            <wp:extent cx="3656323" cy="2349795"/>
            <wp:effectExtent l="0" t="0" r="1905" b="0"/>
            <wp:docPr id="6" name="Kép 6" descr="http://www.vizeink.hu/images/terkepek/Mo_trans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zeink.hu/images/terkepek/Mo_transp2.gif"/>
                    <pic:cNvPicPr>
                      <a:picLocks noChangeAspect="1" noChangeArrowheads="1"/>
                    </pic:cNvPicPr>
                  </pic:nvPicPr>
                  <pic:blipFill>
                    <a:blip r:embed="rId21"/>
                    <a:srcRect/>
                    <a:stretch>
                      <a:fillRect/>
                    </a:stretch>
                  </pic:blipFill>
                  <pic:spPr bwMode="auto">
                    <a:xfrm>
                      <a:off x="0" y="0"/>
                      <a:ext cx="3665588" cy="2355749"/>
                    </a:xfrm>
                    <a:prstGeom prst="rect">
                      <a:avLst/>
                    </a:prstGeom>
                    <a:noFill/>
                    <a:ln w="9525">
                      <a:noFill/>
                      <a:miter lim="800000"/>
                      <a:headEnd/>
                      <a:tailEnd/>
                    </a:ln>
                  </pic:spPr>
                </pic:pic>
              </a:graphicData>
            </a:graphic>
          </wp:inline>
        </w:drawing>
      </w:r>
    </w:p>
    <w:p w14:paraId="32FDA02F" w14:textId="77777777" w:rsidR="00283EEC" w:rsidRPr="00283EEC" w:rsidRDefault="00D52E45" w:rsidP="00F73D2C">
      <w:pPr>
        <w:tabs>
          <w:tab w:val="left" w:pos="3399"/>
        </w:tabs>
        <w:spacing w:line="276" w:lineRule="auto"/>
        <w:ind w:left="0"/>
        <w:jc w:val="both"/>
        <w:rPr>
          <w:rFonts w:ascii="Verdana" w:eastAsia="Verdana" w:hAnsi="Verdana" w:cs="Verdana"/>
          <w:sz w:val="20"/>
          <w:szCs w:val="20"/>
        </w:rPr>
      </w:pPr>
      <w:r>
        <w:rPr>
          <w:rFonts w:ascii="Verdana" w:eastAsia="Verdana" w:hAnsi="Verdana" w:cs="Verdana"/>
          <w:sz w:val="20"/>
          <w:szCs w:val="20"/>
        </w:rPr>
        <w:t xml:space="preserve">Az Üllés közelében lévő mesterséges felszíni vízfolyások ökológiai állapota, potenciálja a VKI besorolása szerint nem éri el a jó állapotot. A </w:t>
      </w:r>
      <w:r w:rsidR="00283EEC" w:rsidRPr="00283EEC">
        <w:rPr>
          <w:rFonts w:ascii="Verdana" w:eastAsia="Verdana" w:hAnsi="Verdana" w:cs="Verdana"/>
          <w:sz w:val="20"/>
          <w:szCs w:val="20"/>
        </w:rPr>
        <w:t xml:space="preserve">240/2000. (XII.23.) „A települési szennyvíztisztítás szempontjából érzékeny felszíni vizek és vízgyűjtőterületük kijelöléséről” szóló kormányrendelet alapján </w:t>
      </w:r>
      <w:r w:rsidR="00FF32CC">
        <w:rPr>
          <w:rFonts w:ascii="Verdana" w:eastAsia="Verdana" w:hAnsi="Verdana" w:cs="Verdana"/>
          <w:sz w:val="20"/>
          <w:szCs w:val="20"/>
        </w:rPr>
        <w:t>Üllés</w:t>
      </w:r>
      <w:r w:rsidR="00283EEC" w:rsidRPr="00283EEC">
        <w:rPr>
          <w:rFonts w:ascii="Verdana" w:eastAsia="Verdana" w:hAnsi="Verdana" w:cs="Verdana"/>
          <w:sz w:val="20"/>
          <w:szCs w:val="20"/>
        </w:rPr>
        <w:t xml:space="preserve"> területe </w:t>
      </w:r>
      <w:r w:rsidR="00283EEC" w:rsidRPr="00283EEC">
        <w:rPr>
          <w:rFonts w:ascii="Verdana" w:eastAsia="Verdana" w:hAnsi="Verdana" w:cs="Verdana"/>
          <w:b/>
          <w:sz w:val="20"/>
          <w:szCs w:val="20"/>
        </w:rPr>
        <w:t>nem tartozik az érzékeny felszíni vizek vízgyűjtőterületei közé</w:t>
      </w:r>
      <w:r w:rsidR="00283EEC" w:rsidRPr="00283EEC">
        <w:rPr>
          <w:rFonts w:ascii="Verdana" w:eastAsia="Verdana" w:hAnsi="Verdana" w:cs="Verdana"/>
          <w:sz w:val="20"/>
          <w:szCs w:val="20"/>
        </w:rPr>
        <w:t>.</w:t>
      </w:r>
    </w:p>
    <w:p w14:paraId="46F70091" w14:textId="77777777" w:rsidR="00A91E97" w:rsidRDefault="00FF32CC" w:rsidP="003013E0">
      <w:pPr>
        <w:tabs>
          <w:tab w:val="left" w:pos="3399"/>
        </w:tabs>
        <w:spacing w:line="276" w:lineRule="auto"/>
        <w:ind w:left="0"/>
        <w:jc w:val="both"/>
        <w:rPr>
          <w:rFonts w:ascii="Verdana" w:eastAsia="Verdana" w:hAnsi="Verdana" w:cs="Verdana"/>
          <w:sz w:val="20"/>
          <w:szCs w:val="20"/>
        </w:rPr>
      </w:pPr>
      <w:r>
        <w:rPr>
          <w:rFonts w:ascii="Verdana" w:eastAsia="Verdana" w:hAnsi="Verdana" w:cs="Verdana"/>
          <w:sz w:val="20"/>
          <w:szCs w:val="20"/>
        </w:rPr>
        <w:t>Üllés</w:t>
      </w:r>
      <w:r w:rsidR="00283EEC" w:rsidRPr="00283EEC">
        <w:rPr>
          <w:rFonts w:ascii="Verdana" w:eastAsia="Verdana" w:hAnsi="Verdana" w:cs="Verdana"/>
          <w:sz w:val="20"/>
          <w:szCs w:val="20"/>
        </w:rPr>
        <w:t xml:space="preserve"> nem szerepel a „települések ár- és belvíz veszélyeztetettségi alapon történő besorolásáról” szóló 18/2003. (XII. 9.) </w:t>
      </w:r>
      <w:proofErr w:type="spellStart"/>
      <w:r w:rsidR="00283EEC" w:rsidRPr="00283EEC">
        <w:rPr>
          <w:rFonts w:ascii="Verdana" w:eastAsia="Verdana" w:hAnsi="Verdana" w:cs="Verdana"/>
          <w:sz w:val="20"/>
          <w:szCs w:val="20"/>
        </w:rPr>
        <w:t>KvVM</w:t>
      </w:r>
      <w:proofErr w:type="spellEnd"/>
      <w:r w:rsidR="00283EEC" w:rsidRPr="00283EEC">
        <w:rPr>
          <w:rFonts w:ascii="Verdana" w:eastAsia="Verdana" w:hAnsi="Verdana" w:cs="Verdana"/>
          <w:sz w:val="20"/>
          <w:szCs w:val="20"/>
        </w:rPr>
        <w:t>-BM együttes rendeletben a veszélyeztetett települések között.</w:t>
      </w:r>
    </w:p>
    <w:p w14:paraId="0CDD9E2F" w14:textId="77777777" w:rsidR="00283EEC" w:rsidRPr="00D52E45" w:rsidRDefault="00FF32CC" w:rsidP="003013E0">
      <w:pPr>
        <w:tabs>
          <w:tab w:val="left" w:pos="3399"/>
        </w:tabs>
        <w:spacing w:line="276" w:lineRule="auto"/>
        <w:ind w:left="0"/>
        <w:jc w:val="both"/>
        <w:rPr>
          <w:rFonts w:ascii="Verdana" w:eastAsia="Verdana" w:hAnsi="Verdana" w:cs="Verdana"/>
          <w:sz w:val="20"/>
          <w:szCs w:val="20"/>
        </w:rPr>
      </w:pPr>
      <w:r>
        <w:rPr>
          <w:rFonts w:ascii="Verdana" w:eastAsia="Verdana" w:hAnsi="Verdana" w:cs="Verdana"/>
          <w:sz w:val="20"/>
          <w:szCs w:val="20"/>
        </w:rPr>
        <w:t>Üllés</w:t>
      </w:r>
      <w:r w:rsidR="00283EEC" w:rsidRPr="00283EEC">
        <w:rPr>
          <w:rFonts w:ascii="Verdana" w:eastAsia="Verdana" w:hAnsi="Verdana" w:cs="Verdana"/>
          <w:sz w:val="20"/>
          <w:szCs w:val="20"/>
        </w:rPr>
        <w:t xml:space="preserve"> területe a </w:t>
      </w:r>
      <w:r w:rsidR="00283EEC" w:rsidRPr="00283EEC">
        <w:rPr>
          <w:rFonts w:ascii="Verdana" w:eastAsia="Verdana" w:hAnsi="Verdana" w:cs="Verdana"/>
          <w:b/>
          <w:sz w:val="20"/>
          <w:szCs w:val="20"/>
        </w:rPr>
        <w:t>Vásárhelyi-terv</w:t>
      </w:r>
      <w:r w:rsidR="00283EEC" w:rsidRPr="00283EEC">
        <w:rPr>
          <w:rFonts w:ascii="Verdana" w:eastAsia="Verdana" w:hAnsi="Verdana" w:cs="Verdana"/>
          <w:sz w:val="20"/>
          <w:szCs w:val="20"/>
        </w:rPr>
        <w:t xml:space="preserve"> keretében megvalósuló árvízi tározók területét </w:t>
      </w:r>
      <w:r w:rsidR="00283EEC" w:rsidRPr="00283EEC">
        <w:rPr>
          <w:rFonts w:ascii="Verdana" w:eastAsia="Verdana" w:hAnsi="Verdana" w:cs="Verdana"/>
          <w:b/>
          <w:sz w:val="20"/>
          <w:szCs w:val="20"/>
        </w:rPr>
        <w:t>nem érinti.</w:t>
      </w:r>
    </w:p>
    <w:p w14:paraId="2D0A2CF2" w14:textId="77777777" w:rsidR="00A91E97" w:rsidRDefault="00A91E97" w:rsidP="003013E0">
      <w:pPr>
        <w:spacing w:before="0" w:after="0" w:line="276" w:lineRule="auto"/>
        <w:ind w:left="0"/>
        <w:jc w:val="both"/>
        <w:rPr>
          <w:rFonts w:ascii="Verdana" w:hAnsi="Verdana"/>
          <w:b/>
          <w:i/>
          <w:color w:val="646200"/>
          <w:sz w:val="20"/>
          <w:szCs w:val="20"/>
        </w:rPr>
      </w:pPr>
    </w:p>
    <w:p w14:paraId="7A6AF868" w14:textId="77777777" w:rsidR="00F06B0C" w:rsidRPr="00F06B0C" w:rsidRDefault="00F06B0C" w:rsidP="003013E0">
      <w:pPr>
        <w:spacing w:before="0" w:after="0" w:line="276" w:lineRule="auto"/>
        <w:ind w:left="0"/>
        <w:jc w:val="both"/>
        <w:rPr>
          <w:rFonts w:ascii="Verdana" w:hAnsi="Verdana"/>
          <w:b/>
          <w:i/>
          <w:color w:val="646200"/>
          <w:sz w:val="20"/>
          <w:szCs w:val="20"/>
        </w:rPr>
      </w:pPr>
      <w:r w:rsidRPr="00F06B0C">
        <w:rPr>
          <w:rFonts w:ascii="Verdana" w:hAnsi="Verdana"/>
          <w:b/>
          <w:i/>
          <w:color w:val="646200"/>
          <w:sz w:val="20"/>
          <w:szCs w:val="20"/>
        </w:rPr>
        <w:t xml:space="preserve">Felszín alatti víz </w:t>
      </w:r>
    </w:p>
    <w:p w14:paraId="74C8AC55" w14:textId="77777777" w:rsidR="00D52E45" w:rsidRDefault="00D52E45" w:rsidP="003013E0">
      <w:pPr>
        <w:spacing w:before="0" w:after="0" w:line="276" w:lineRule="auto"/>
        <w:ind w:left="0"/>
        <w:jc w:val="both"/>
        <w:rPr>
          <w:rFonts w:ascii="Verdana" w:hAnsi="Verdana" w:cs="Estrangelo Edessa"/>
          <w:sz w:val="20"/>
          <w:szCs w:val="20"/>
        </w:rPr>
      </w:pPr>
      <w:r>
        <w:rPr>
          <w:rFonts w:ascii="Verdana" w:hAnsi="Verdana" w:cs="Estrangelo Edessa"/>
          <w:sz w:val="20"/>
          <w:szCs w:val="20"/>
        </w:rPr>
        <w:t xml:space="preserve">A talajvíz a kistáj nagyobb részén 2 m-nél magasabban található, jelenleg 1 m-en belül van. Kémiai jellege főleg kalcium-magnézium-hidrogénkarbonátos. A kistáj déli felén a keménység 25 </w:t>
      </w:r>
      <w:proofErr w:type="spellStart"/>
      <w:r>
        <w:rPr>
          <w:rFonts w:ascii="Verdana" w:hAnsi="Verdana" w:cs="Estrangelo Edessa"/>
          <w:sz w:val="20"/>
          <w:szCs w:val="20"/>
        </w:rPr>
        <w:t>nk</w:t>
      </w:r>
      <w:proofErr w:type="spellEnd"/>
      <w:r>
        <w:rPr>
          <w:rFonts w:ascii="Verdana" w:hAnsi="Verdana" w:cs="Estrangelo Edessa"/>
          <w:sz w:val="20"/>
          <w:szCs w:val="20"/>
        </w:rPr>
        <w:t>° felett van, a szulfáttartalom 60-300 mg/l között ingadozik.</w:t>
      </w:r>
    </w:p>
    <w:p w14:paraId="51883123" w14:textId="77777777" w:rsidR="00D52E45" w:rsidRDefault="00D52E45" w:rsidP="003013E0">
      <w:pPr>
        <w:spacing w:before="0" w:after="0" w:line="276" w:lineRule="auto"/>
        <w:ind w:left="0"/>
        <w:jc w:val="both"/>
        <w:rPr>
          <w:rFonts w:ascii="Verdana" w:hAnsi="Verdana" w:cs="Estrangelo Edessa"/>
          <w:sz w:val="20"/>
          <w:szCs w:val="20"/>
        </w:rPr>
      </w:pPr>
      <w:r>
        <w:rPr>
          <w:rFonts w:ascii="Verdana" w:hAnsi="Verdana" w:cs="Estrangelo Edessa"/>
          <w:sz w:val="20"/>
          <w:szCs w:val="20"/>
        </w:rPr>
        <w:t>A rétegvíz mennyisége meghaladja az 1 l/s.km</w:t>
      </w:r>
      <w:r w:rsidRPr="006F44B6">
        <w:rPr>
          <w:rFonts w:ascii="Verdana" w:hAnsi="Verdana" w:cs="Estrangelo Edessa"/>
          <w:sz w:val="20"/>
          <w:szCs w:val="20"/>
          <w:vertAlign w:val="superscript"/>
        </w:rPr>
        <w:t>2</w:t>
      </w:r>
      <w:r>
        <w:rPr>
          <w:rFonts w:ascii="Verdana" w:hAnsi="Verdana" w:cs="Estrangelo Edessa"/>
          <w:sz w:val="20"/>
          <w:szCs w:val="20"/>
        </w:rPr>
        <w:t>-t. A nagyszámú artézi kút mélysége szélsőségesen változó, de általában nagyobb mélységből jelentős vízhozamokat nyernek.</w:t>
      </w:r>
    </w:p>
    <w:p w14:paraId="70D1FA15" w14:textId="77777777" w:rsidR="00D52E45" w:rsidRPr="00A2751A" w:rsidRDefault="00D52E45" w:rsidP="003013E0">
      <w:pPr>
        <w:spacing w:before="0" w:after="0" w:line="276" w:lineRule="auto"/>
        <w:ind w:left="0"/>
        <w:jc w:val="both"/>
        <w:rPr>
          <w:rFonts w:ascii="Verdana" w:hAnsi="Verdana" w:cs="Estrangelo Edessa"/>
          <w:sz w:val="20"/>
          <w:szCs w:val="20"/>
        </w:rPr>
      </w:pPr>
      <w:r w:rsidRPr="00A2751A">
        <w:rPr>
          <w:rFonts w:ascii="Verdana" w:hAnsi="Verdana" w:cs="Estrangelo Edessa"/>
          <w:sz w:val="20"/>
          <w:szCs w:val="20"/>
        </w:rPr>
        <w:t xml:space="preserve">Termálvíz kitermelése is folyik a község területén, 1.500 - </w:t>
      </w:r>
      <w:smartTag w:uri="urn:schemas-microsoft-com:office:smarttags" w:element="metricconverter">
        <w:smartTagPr>
          <w:attr w:name="ProductID" w:val="1.000 m"/>
        </w:smartTagPr>
        <w:r w:rsidRPr="00A2751A">
          <w:rPr>
            <w:rFonts w:ascii="Verdana" w:hAnsi="Verdana" w:cs="Estrangelo Edessa"/>
            <w:sz w:val="20"/>
            <w:szCs w:val="20"/>
          </w:rPr>
          <w:t>1.000 m</w:t>
        </w:r>
      </w:smartTag>
      <w:r w:rsidRPr="00A2751A">
        <w:rPr>
          <w:rFonts w:ascii="Verdana" w:hAnsi="Verdana" w:cs="Estrangelo Edessa"/>
          <w:sz w:val="20"/>
          <w:szCs w:val="20"/>
        </w:rPr>
        <w:t xml:space="preserve"> körüli mélységben jelenlévő felső pannon hévíztároló réteg megcsapolásával (Ü-8 és Ü-ÉNY-3 sz. kutak).</w:t>
      </w:r>
    </w:p>
    <w:p w14:paraId="4273E6D3" w14:textId="77777777" w:rsidR="00D52E45" w:rsidRPr="00CF7223" w:rsidRDefault="00D52E45" w:rsidP="003013E0">
      <w:pPr>
        <w:spacing w:before="0" w:after="0" w:line="276" w:lineRule="auto"/>
        <w:ind w:left="0"/>
        <w:jc w:val="both"/>
        <w:rPr>
          <w:rFonts w:ascii="Verdana" w:hAnsi="Verdana" w:cs="Estrangelo Edessa"/>
          <w:sz w:val="20"/>
          <w:szCs w:val="20"/>
        </w:rPr>
      </w:pPr>
      <w:r w:rsidRPr="00A2751A">
        <w:rPr>
          <w:rFonts w:ascii="Verdana" w:hAnsi="Verdana" w:cs="Estrangelo Edessa"/>
          <w:sz w:val="20"/>
          <w:szCs w:val="20"/>
        </w:rPr>
        <w:t>Üllésen a Kőolajkutató Vállalat fúrásai közben termálvizet talált. Az ÉNY-III. jelű kút meleg</w:t>
      </w:r>
      <w:r>
        <w:rPr>
          <w:rFonts w:ascii="Verdana" w:hAnsi="Verdana" w:cs="Estrangelo Edessa"/>
          <w:sz w:val="20"/>
          <w:szCs w:val="20"/>
        </w:rPr>
        <w:t xml:space="preserve"> </w:t>
      </w:r>
      <w:r w:rsidRPr="00A2751A">
        <w:rPr>
          <w:rFonts w:ascii="Verdana" w:hAnsi="Verdana" w:cs="Estrangelo Edessa"/>
          <w:sz w:val="20"/>
          <w:szCs w:val="20"/>
        </w:rPr>
        <w:t>vizét ma állattartási telep fűtésére használják.</w:t>
      </w:r>
    </w:p>
    <w:p w14:paraId="736AF568" w14:textId="77777777" w:rsidR="00D52E45" w:rsidRPr="0073428F" w:rsidRDefault="00D52E45" w:rsidP="003013E0">
      <w:pPr>
        <w:spacing w:before="0" w:after="0" w:line="276" w:lineRule="auto"/>
        <w:ind w:left="0"/>
        <w:jc w:val="both"/>
        <w:rPr>
          <w:rFonts w:ascii="Verdana" w:hAnsi="Verdana" w:cs="Estrangelo Edessa"/>
          <w:sz w:val="20"/>
          <w:szCs w:val="20"/>
        </w:rPr>
      </w:pPr>
      <w:r w:rsidRPr="0073428F">
        <w:rPr>
          <w:rFonts w:ascii="Verdana" w:hAnsi="Verdana" w:cs="Estrangelo Edessa"/>
          <w:sz w:val="20"/>
          <w:szCs w:val="20"/>
        </w:rPr>
        <w:lastRenderedPageBreak/>
        <w:t xml:space="preserve">A </w:t>
      </w:r>
      <w:r w:rsidR="006F44B6">
        <w:rPr>
          <w:rFonts w:ascii="Verdana" w:hAnsi="Verdana" w:cs="Estrangelo Edessa"/>
          <w:sz w:val="20"/>
          <w:szCs w:val="20"/>
        </w:rPr>
        <w:t>2</w:t>
      </w:r>
      <w:r w:rsidRPr="0073428F">
        <w:rPr>
          <w:rFonts w:ascii="Verdana" w:hAnsi="Verdana" w:cs="Estrangelo Edessa"/>
          <w:sz w:val="20"/>
          <w:szCs w:val="20"/>
        </w:rPr>
        <w:t>7/200</w:t>
      </w:r>
      <w:r w:rsidR="006F44B6">
        <w:rPr>
          <w:rFonts w:ascii="Verdana" w:hAnsi="Verdana" w:cs="Estrangelo Edessa"/>
          <w:sz w:val="20"/>
          <w:szCs w:val="20"/>
        </w:rPr>
        <w:t>4</w:t>
      </w:r>
      <w:r w:rsidRPr="0073428F">
        <w:rPr>
          <w:rFonts w:ascii="Verdana" w:hAnsi="Verdana" w:cs="Estrangelo Edessa"/>
          <w:sz w:val="20"/>
          <w:szCs w:val="20"/>
        </w:rPr>
        <w:t>. (</w:t>
      </w:r>
      <w:r w:rsidR="006F44B6">
        <w:rPr>
          <w:rFonts w:ascii="Verdana" w:hAnsi="Verdana" w:cs="Estrangelo Edessa"/>
          <w:sz w:val="20"/>
          <w:szCs w:val="20"/>
        </w:rPr>
        <w:t>XII.25</w:t>
      </w:r>
      <w:r w:rsidRPr="0073428F">
        <w:rPr>
          <w:rFonts w:ascii="Verdana" w:hAnsi="Verdana" w:cs="Estrangelo Edessa"/>
          <w:sz w:val="20"/>
          <w:szCs w:val="20"/>
        </w:rPr>
        <w:t xml:space="preserve">.) </w:t>
      </w:r>
      <w:proofErr w:type="spellStart"/>
      <w:r w:rsidRPr="0073428F">
        <w:rPr>
          <w:rFonts w:ascii="Verdana" w:hAnsi="Verdana" w:cs="Estrangelo Edessa"/>
          <w:sz w:val="20"/>
          <w:szCs w:val="20"/>
        </w:rPr>
        <w:t>KvVM</w:t>
      </w:r>
      <w:proofErr w:type="spellEnd"/>
      <w:r w:rsidRPr="0073428F">
        <w:rPr>
          <w:rFonts w:ascii="Verdana" w:hAnsi="Verdana" w:cs="Estrangelo Edessa"/>
          <w:sz w:val="20"/>
          <w:szCs w:val="20"/>
        </w:rPr>
        <w:t xml:space="preserve"> rendelet „</w:t>
      </w:r>
      <w:r w:rsidR="006F44B6" w:rsidRPr="006F44B6">
        <w:rPr>
          <w:rFonts w:ascii="Verdana" w:hAnsi="Verdana" w:cs="Estrangelo Edessa"/>
          <w:sz w:val="20"/>
          <w:szCs w:val="20"/>
        </w:rPr>
        <w:t>a felszín alatti víz állapota szempontjából</w:t>
      </w:r>
      <w:r w:rsidR="006F44B6" w:rsidRPr="006F44B6">
        <w:rPr>
          <w:rFonts w:ascii="Verdana" w:hAnsi="Verdana" w:cs="Estrangelo Edessa"/>
          <w:sz w:val="20"/>
          <w:szCs w:val="20"/>
        </w:rPr>
        <w:br/>
        <w:t>érzékeny területeken levő települések besorolásáról érzékeny területeken levő települések besorolása</w:t>
      </w:r>
      <w:r w:rsidRPr="0073428F">
        <w:rPr>
          <w:rFonts w:ascii="Verdana" w:hAnsi="Verdana" w:cs="Estrangelo Edessa"/>
          <w:sz w:val="20"/>
          <w:szCs w:val="20"/>
        </w:rPr>
        <w:t xml:space="preserve">” szerint Üllés közigazgatási területe az </w:t>
      </w:r>
      <w:r w:rsidRPr="006F44B6">
        <w:rPr>
          <w:rFonts w:ascii="Verdana" w:hAnsi="Verdana" w:cs="Estrangelo Edessa"/>
          <w:b/>
          <w:sz w:val="20"/>
          <w:szCs w:val="20"/>
        </w:rPr>
        <w:t>érzékeny területek</w:t>
      </w:r>
      <w:r w:rsidRPr="0073428F">
        <w:rPr>
          <w:rFonts w:ascii="Verdana" w:hAnsi="Verdana" w:cs="Estrangelo Edessa"/>
          <w:sz w:val="20"/>
          <w:szCs w:val="20"/>
        </w:rPr>
        <w:t xml:space="preserve"> közé tartozik.</w:t>
      </w:r>
    </w:p>
    <w:p w14:paraId="69557EEE" w14:textId="77777777" w:rsidR="006F44B6" w:rsidRPr="0073428F" w:rsidRDefault="006F44B6" w:rsidP="003013E0">
      <w:pPr>
        <w:spacing w:before="0" w:after="0" w:line="276" w:lineRule="auto"/>
        <w:ind w:left="0"/>
        <w:jc w:val="both"/>
        <w:rPr>
          <w:rFonts w:ascii="Verdana" w:hAnsi="Verdana" w:cs="Estrangelo Edessa"/>
          <w:sz w:val="20"/>
          <w:szCs w:val="20"/>
        </w:rPr>
      </w:pPr>
    </w:p>
    <w:p w14:paraId="0FF35CE3" w14:textId="77777777" w:rsidR="00283EEC" w:rsidRDefault="00091BD1"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2.2/2</w:t>
      </w:r>
      <w:r w:rsidR="004159BD">
        <w:rPr>
          <w:rFonts w:ascii="Verdana" w:hAnsi="Verdana" w:cs="Estrangelo Edessa"/>
          <w:sz w:val="20"/>
          <w:szCs w:val="20"/>
        </w:rPr>
        <w:t xml:space="preserve">. ábra Vízgazdálkodási talajtulajdonságok </w:t>
      </w:r>
      <w:r w:rsidR="00FF32CC">
        <w:rPr>
          <w:rFonts w:ascii="Verdana" w:hAnsi="Verdana" w:cs="Estrangelo Edessa"/>
          <w:sz w:val="20"/>
          <w:szCs w:val="20"/>
        </w:rPr>
        <w:t>Üllés</w:t>
      </w:r>
      <w:r w:rsidR="004159BD">
        <w:rPr>
          <w:rFonts w:ascii="Verdana" w:hAnsi="Verdana" w:cs="Estrangelo Edessa"/>
          <w:sz w:val="20"/>
          <w:szCs w:val="20"/>
        </w:rPr>
        <w:t xml:space="preserve"> területén</w:t>
      </w:r>
    </w:p>
    <w:p w14:paraId="063F1D93" w14:textId="77777777" w:rsidR="00283EEC" w:rsidRDefault="00091BD1" w:rsidP="00091BD1">
      <w:pPr>
        <w:pStyle w:val="Szvegtrzs"/>
        <w:spacing w:line="276" w:lineRule="auto"/>
        <w:ind w:left="851" w:hanging="851"/>
        <w:jc w:val="center"/>
        <w:rPr>
          <w:noProof/>
          <w:lang w:eastAsia="hu-HU"/>
        </w:rPr>
      </w:pPr>
      <w:r>
        <w:rPr>
          <w:noProof/>
          <w:lang w:eastAsia="hu-HU"/>
        </w:rPr>
        <w:drawing>
          <wp:inline distT="0" distB="0" distL="0" distR="0" wp14:anchorId="3FE80D83" wp14:editId="445B4224">
            <wp:extent cx="4937760" cy="5577840"/>
            <wp:effectExtent l="0" t="0" r="0" b="381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r w:rsidR="003A7B7F">
        <w:rPr>
          <w:noProof/>
          <w:lang w:eastAsia="hu-HU"/>
        </w:rPr>
        <w:br w:type="textWrapping" w:clear="all"/>
      </w:r>
    </w:p>
    <w:p w14:paraId="3E5E5137" w14:textId="77777777" w:rsidR="004159BD" w:rsidRDefault="004159BD" w:rsidP="003013E0">
      <w:pPr>
        <w:pStyle w:val="Szvegtrzs"/>
        <w:spacing w:line="276" w:lineRule="auto"/>
        <w:jc w:val="right"/>
        <w:rPr>
          <w:rFonts w:ascii="Verdana" w:hAnsi="Verdana" w:cs="Estrangelo Edessa"/>
          <w:sz w:val="20"/>
          <w:szCs w:val="20"/>
        </w:rPr>
      </w:pPr>
      <w:r w:rsidRPr="004159BD">
        <w:rPr>
          <w:rFonts w:ascii="Verdana" w:hAnsi="Verdana" w:cs="Estrangelo Edessa"/>
          <w:sz w:val="20"/>
          <w:szCs w:val="20"/>
        </w:rPr>
        <w:t>Forrás: KÖRINFO</w:t>
      </w:r>
    </w:p>
    <w:p w14:paraId="435E8964" w14:textId="77777777" w:rsidR="00091BD1" w:rsidRDefault="00091BD1" w:rsidP="003013E0">
      <w:pPr>
        <w:pStyle w:val="Szvegtrzs"/>
        <w:spacing w:line="276" w:lineRule="auto"/>
        <w:jc w:val="both"/>
        <w:rPr>
          <w:rFonts w:ascii="Verdana" w:hAnsi="Verdana" w:cs="Estrangelo Edessa"/>
          <w:sz w:val="20"/>
          <w:szCs w:val="20"/>
        </w:rPr>
      </w:pPr>
    </w:p>
    <w:p w14:paraId="1CC99613" w14:textId="77777777" w:rsidR="00F06B0C" w:rsidRPr="008F559D" w:rsidRDefault="00F06B0C"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rétegvíz mennyisége meghaladja az 1 l/s.km</w:t>
      </w:r>
      <w:r w:rsidRPr="00F06B0C">
        <w:rPr>
          <w:rFonts w:ascii="Verdana" w:hAnsi="Verdana" w:cs="Estrangelo Edessa"/>
          <w:sz w:val="20"/>
          <w:szCs w:val="20"/>
          <w:vertAlign w:val="superscript"/>
        </w:rPr>
        <w:t>2</w:t>
      </w:r>
      <w:r w:rsidRPr="008F559D">
        <w:rPr>
          <w:rFonts w:ascii="Verdana" w:hAnsi="Verdana" w:cs="Estrangelo Edessa"/>
          <w:sz w:val="20"/>
          <w:szCs w:val="20"/>
        </w:rPr>
        <w:t>-t. A nagyszámú artézi kút mélysége szélsőségesen változó, de általában nagyobb mélységből jelentős vízhozamokat nyernek.</w:t>
      </w:r>
    </w:p>
    <w:p w14:paraId="7C8F1B15" w14:textId="77777777" w:rsidR="00F06B0C" w:rsidRDefault="00F06B0C" w:rsidP="003013E0">
      <w:pPr>
        <w:pStyle w:val="Szvegtrzs"/>
        <w:spacing w:line="276" w:lineRule="auto"/>
      </w:pPr>
    </w:p>
    <w:p w14:paraId="190F0013" w14:textId="77777777" w:rsidR="002927A8" w:rsidRPr="002927A8" w:rsidRDefault="002927A8" w:rsidP="003013E0">
      <w:pPr>
        <w:spacing w:before="0" w:after="0" w:line="276" w:lineRule="auto"/>
        <w:ind w:left="0"/>
        <w:jc w:val="both"/>
        <w:rPr>
          <w:rFonts w:ascii="Verdana" w:hAnsi="Verdana"/>
          <w:b/>
          <w:i/>
          <w:color w:val="646200"/>
          <w:sz w:val="20"/>
          <w:szCs w:val="20"/>
        </w:rPr>
      </w:pPr>
      <w:r w:rsidRPr="002927A8">
        <w:rPr>
          <w:rFonts w:ascii="Verdana" w:hAnsi="Verdana"/>
          <w:b/>
          <w:i/>
          <w:color w:val="646200"/>
          <w:sz w:val="20"/>
          <w:szCs w:val="20"/>
        </w:rPr>
        <w:lastRenderedPageBreak/>
        <w:t xml:space="preserve">Települési vízellátás, ivóvízbázis, vízkezelés, </w:t>
      </w:r>
      <w:proofErr w:type="spellStart"/>
      <w:r w:rsidRPr="002927A8">
        <w:rPr>
          <w:rFonts w:ascii="Verdana" w:hAnsi="Verdana"/>
          <w:b/>
          <w:i/>
          <w:color w:val="646200"/>
          <w:sz w:val="20"/>
          <w:szCs w:val="20"/>
        </w:rPr>
        <w:t>víztározás</w:t>
      </w:r>
      <w:proofErr w:type="spellEnd"/>
      <w:r w:rsidRPr="002927A8">
        <w:rPr>
          <w:rFonts w:ascii="Verdana" w:hAnsi="Verdana"/>
          <w:b/>
          <w:i/>
          <w:color w:val="646200"/>
          <w:sz w:val="20"/>
          <w:szCs w:val="20"/>
        </w:rPr>
        <w:t>, vízszétosztás</w:t>
      </w:r>
    </w:p>
    <w:p w14:paraId="6F828DB9" w14:textId="77777777" w:rsidR="00AF3093" w:rsidRDefault="00FF32CC"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w:t>
      </w:r>
      <w:r w:rsidR="002927A8" w:rsidRPr="008F559D">
        <w:rPr>
          <w:rFonts w:ascii="Verdana" w:hAnsi="Verdana" w:cs="Estrangelo Edessa"/>
          <w:sz w:val="20"/>
          <w:szCs w:val="20"/>
        </w:rPr>
        <w:t xml:space="preserve"> </w:t>
      </w:r>
      <w:r w:rsidR="00B16FFE">
        <w:rPr>
          <w:rFonts w:ascii="Verdana" w:hAnsi="Verdana" w:cs="Estrangelo Edessa"/>
          <w:sz w:val="20"/>
          <w:szCs w:val="20"/>
        </w:rPr>
        <w:t>nagy</w:t>
      </w:r>
      <w:r w:rsidR="002927A8" w:rsidRPr="008F559D">
        <w:rPr>
          <w:rFonts w:ascii="Verdana" w:hAnsi="Verdana" w:cs="Estrangelo Edessa"/>
          <w:sz w:val="20"/>
          <w:szCs w:val="20"/>
        </w:rPr>
        <w:t xml:space="preserve">község </w:t>
      </w:r>
      <w:r w:rsidR="00B16FFE">
        <w:rPr>
          <w:rFonts w:ascii="Verdana" w:hAnsi="Verdana" w:cs="Estrangelo Edessa"/>
          <w:sz w:val="20"/>
          <w:szCs w:val="20"/>
        </w:rPr>
        <w:t xml:space="preserve">vízellátása </w:t>
      </w:r>
      <w:r w:rsidR="00B16FFE" w:rsidRPr="00B16FFE">
        <w:rPr>
          <w:rFonts w:ascii="Verdana" w:hAnsi="Verdana" w:cs="Estrangelo Edessa"/>
          <w:sz w:val="20"/>
          <w:szCs w:val="20"/>
        </w:rPr>
        <w:t xml:space="preserve">saját vízbázisról, három ivóvíztermelő kúttal került </w:t>
      </w:r>
      <w:proofErr w:type="gramStart"/>
      <w:r w:rsidR="00B16FFE" w:rsidRPr="00B16FFE">
        <w:rPr>
          <w:rFonts w:ascii="Verdana" w:hAnsi="Verdana" w:cs="Estrangelo Edessa"/>
          <w:sz w:val="20"/>
          <w:szCs w:val="20"/>
        </w:rPr>
        <w:t>kialakításra,  melyből</w:t>
      </w:r>
      <w:proofErr w:type="gramEnd"/>
      <w:r w:rsidR="00B16FFE" w:rsidRPr="00B16FFE">
        <w:rPr>
          <w:rFonts w:ascii="Verdana" w:hAnsi="Verdana" w:cs="Estrangelo Edessa"/>
          <w:sz w:val="20"/>
          <w:szCs w:val="20"/>
        </w:rPr>
        <w:t xml:space="preserve">  2  db  üzemelő,  1  db  üzemen  kívül  van.  </w:t>
      </w:r>
      <w:proofErr w:type="gramStart"/>
      <w:r w:rsidR="00B16FFE" w:rsidRPr="00B16FFE">
        <w:rPr>
          <w:rFonts w:ascii="Verdana" w:hAnsi="Verdana" w:cs="Estrangelo Edessa"/>
          <w:sz w:val="20"/>
          <w:szCs w:val="20"/>
        </w:rPr>
        <w:t>A  települési</w:t>
      </w:r>
      <w:proofErr w:type="gramEnd"/>
      <w:r w:rsidR="00B16FFE" w:rsidRPr="00B16FFE">
        <w:rPr>
          <w:rFonts w:ascii="Verdana" w:hAnsi="Verdana" w:cs="Estrangelo Edessa"/>
          <w:sz w:val="20"/>
          <w:szCs w:val="20"/>
        </w:rPr>
        <w:t xml:space="preserve">  ivóvízellátó hálózat hossza 19,7 km, melyen 1 045 db ivóvízbekötés található.</w:t>
      </w:r>
      <w:r w:rsidR="00B16FFE">
        <w:rPr>
          <w:rFonts w:ascii="Verdana" w:hAnsi="Verdana" w:cs="Estrangelo Edessa"/>
          <w:sz w:val="20"/>
          <w:szCs w:val="20"/>
        </w:rPr>
        <w:t xml:space="preserve">  Az ALFÖLDVÍZ Zrt. </w:t>
      </w:r>
      <w:proofErr w:type="gramStart"/>
      <w:r w:rsidR="00B16FFE" w:rsidRPr="00B16FFE">
        <w:rPr>
          <w:rFonts w:ascii="Verdana" w:hAnsi="Verdana" w:cs="Estrangelo Edessa"/>
          <w:sz w:val="20"/>
          <w:szCs w:val="20"/>
        </w:rPr>
        <w:t>Jelenleg  Csongrád</w:t>
      </w:r>
      <w:proofErr w:type="gramEnd"/>
      <w:r w:rsidR="00B16FFE" w:rsidRPr="00B16FFE">
        <w:rPr>
          <w:rFonts w:ascii="Verdana" w:hAnsi="Verdana" w:cs="Estrangelo Edessa"/>
          <w:sz w:val="20"/>
          <w:szCs w:val="20"/>
        </w:rPr>
        <w:t xml:space="preserve">  megyé</w:t>
      </w:r>
      <w:r w:rsidR="00B16FFE">
        <w:rPr>
          <w:rFonts w:ascii="Verdana" w:hAnsi="Verdana" w:cs="Estrangelo Edessa"/>
          <w:sz w:val="20"/>
          <w:szCs w:val="20"/>
        </w:rPr>
        <w:t xml:space="preserve">ben  56,  Békés  megyében  67, </w:t>
      </w:r>
      <w:r w:rsidR="00B16FFE" w:rsidRPr="00B16FFE">
        <w:rPr>
          <w:rFonts w:ascii="Verdana" w:hAnsi="Verdana" w:cs="Estrangelo Edessa"/>
          <w:sz w:val="20"/>
          <w:szCs w:val="20"/>
        </w:rPr>
        <w:t xml:space="preserve">Bács-Kiskun  megyében  6  és  Hajdú-Bihar  megyében  1  település  víziközmű-szolgáltatási tevékenységét látja el, köztük </w:t>
      </w:r>
      <w:r w:rsidR="00276694">
        <w:rPr>
          <w:rFonts w:ascii="Verdana" w:hAnsi="Verdana" w:cs="Estrangelo Edessa"/>
          <w:sz w:val="20"/>
          <w:szCs w:val="20"/>
        </w:rPr>
        <w:t>Üllés nagyközség</w:t>
      </w:r>
      <w:r w:rsidR="00B16FFE" w:rsidRPr="00B16FFE">
        <w:rPr>
          <w:rFonts w:ascii="Verdana" w:hAnsi="Verdana" w:cs="Estrangelo Edessa"/>
          <w:sz w:val="20"/>
          <w:szCs w:val="20"/>
        </w:rPr>
        <w:t>ben is.</w:t>
      </w:r>
      <w:r w:rsidR="00AF3093">
        <w:rPr>
          <w:rFonts w:ascii="Verdana" w:hAnsi="Verdana" w:cs="Estrangelo Edessa"/>
          <w:sz w:val="20"/>
          <w:szCs w:val="20"/>
        </w:rPr>
        <w:t xml:space="preserve"> </w:t>
      </w:r>
    </w:p>
    <w:p w14:paraId="7E83F494" w14:textId="77777777" w:rsidR="00AF3093" w:rsidRDefault="00AF3093" w:rsidP="003013E0">
      <w:pPr>
        <w:pStyle w:val="Szvegtrzs"/>
        <w:spacing w:line="276" w:lineRule="auto"/>
        <w:jc w:val="both"/>
        <w:rPr>
          <w:rFonts w:ascii="Verdana" w:hAnsi="Verdana" w:cs="Estrangelo Edessa"/>
          <w:sz w:val="20"/>
          <w:szCs w:val="20"/>
        </w:rPr>
      </w:pPr>
    </w:p>
    <w:p w14:paraId="274AD411" w14:textId="61673D52" w:rsidR="00AF3093" w:rsidRPr="00162215" w:rsidRDefault="00AF3093" w:rsidP="003013E0">
      <w:pPr>
        <w:pStyle w:val="Szvegtrzs"/>
        <w:spacing w:line="276" w:lineRule="auto"/>
        <w:jc w:val="both"/>
        <w:rPr>
          <w:rFonts w:ascii="Verdana" w:hAnsi="Verdana" w:cs="Estrangelo Edessa"/>
          <w:i/>
          <w:iCs/>
          <w:color w:val="E36C0A" w:themeColor="accent6" w:themeShade="BF"/>
          <w:sz w:val="20"/>
          <w:szCs w:val="20"/>
        </w:rPr>
      </w:pPr>
      <w:r>
        <w:rPr>
          <w:rFonts w:ascii="Verdana" w:hAnsi="Verdana" w:cs="Estrangelo Edessa"/>
          <w:sz w:val="20"/>
          <w:szCs w:val="20"/>
        </w:rPr>
        <w:t>Üllés</w:t>
      </w:r>
      <w:r w:rsidRPr="008F559D">
        <w:rPr>
          <w:rFonts w:ascii="Verdana" w:hAnsi="Verdana" w:cs="Estrangelo Edessa"/>
          <w:sz w:val="20"/>
          <w:szCs w:val="20"/>
        </w:rPr>
        <w:t xml:space="preserve"> részt vesz a Dél-alföldi Ivóvízminőség-javító Programban, mely biztosítja a település belterületi lakossága számára az EU normáknak megfelelő ivóvíz </w:t>
      </w:r>
      <w:r w:rsidR="00F831CF">
        <w:rPr>
          <w:rFonts w:ascii="Verdana" w:hAnsi="Verdana" w:cs="Estrangelo Edessa"/>
          <w:sz w:val="20"/>
          <w:szCs w:val="20"/>
        </w:rPr>
        <w:t>ellát</w:t>
      </w:r>
      <w:r w:rsidRPr="008F559D">
        <w:rPr>
          <w:rFonts w:ascii="Verdana" w:hAnsi="Verdana" w:cs="Estrangelo Edessa"/>
          <w:sz w:val="20"/>
          <w:szCs w:val="20"/>
        </w:rPr>
        <w:t>ását.</w:t>
      </w:r>
      <w:r w:rsidR="00EA2FEB">
        <w:rPr>
          <w:rStyle w:val="Lbjegyzet-hivatkozs"/>
          <w:rFonts w:ascii="Verdana" w:hAnsi="Verdana"/>
          <w:sz w:val="20"/>
          <w:szCs w:val="20"/>
        </w:rPr>
        <w:footnoteReference w:id="1"/>
      </w:r>
      <w:r w:rsidR="004712A3">
        <w:rPr>
          <w:rFonts w:ascii="Verdana" w:hAnsi="Verdana" w:cs="Estrangelo Edessa"/>
          <w:sz w:val="20"/>
          <w:szCs w:val="20"/>
        </w:rPr>
        <w:t xml:space="preserve"> </w:t>
      </w:r>
    </w:p>
    <w:p w14:paraId="7CB66537" w14:textId="6755737D" w:rsidR="00091BD1" w:rsidRDefault="00091BD1" w:rsidP="003013E0">
      <w:pPr>
        <w:pStyle w:val="Szvegtrzs"/>
        <w:spacing w:line="276" w:lineRule="auto"/>
        <w:jc w:val="both"/>
        <w:rPr>
          <w:rFonts w:ascii="Verdana" w:hAnsi="Verdana" w:cs="Estrangelo Edessa"/>
          <w:sz w:val="20"/>
          <w:szCs w:val="20"/>
        </w:rPr>
      </w:pPr>
    </w:p>
    <w:p w14:paraId="7C55F566" w14:textId="77777777" w:rsidR="004159BD" w:rsidRDefault="00091BD1" w:rsidP="003013E0">
      <w:pPr>
        <w:tabs>
          <w:tab w:val="left" w:pos="3399"/>
        </w:tabs>
        <w:spacing w:line="276" w:lineRule="auto"/>
        <w:jc w:val="both"/>
        <w:rPr>
          <w:rFonts w:ascii="Verdana" w:eastAsia="Verdana" w:hAnsi="Verdana" w:cs="Verdana"/>
          <w:sz w:val="20"/>
          <w:szCs w:val="20"/>
        </w:rPr>
      </w:pPr>
      <w:r>
        <w:rPr>
          <w:rFonts w:ascii="Verdana" w:eastAsia="Verdana" w:hAnsi="Verdana" w:cs="Verdana"/>
          <w:sz w:val="20"/>
          <w:szCs w:val="20"/>
        </w:rPr>
        <w:t>2.2/3</w:t>
      </w:r>
      <w:r w:rsidR="00283EEC" w:rsidRPr="00283EEC">
        <w:rPr>
          <w:rFonts w:ascii="Verdana" w:eastAsia="Verdana" w:hAnsi="Verdana" w:cs="Verdana"/>
          <w:sz w:val="20"/>
          <w:szCs w:val="20"/>
        </w:rPr>
        <w:t>. ábra</w:t>
      </w:r>
      <w:r w:rsidR="00283EEC">
        <w:rPr>
          <w:rFonts w:ascii="Verdana" w:eastAsia="Verdana" w:hAnsi="Verdana" w:cs="Verdana"/>
          <w:sz w:val="20"/>
          <w:szCs w:val="20"/>
        </w:rPr>
        <w:t xml:space="preserve"> A Dél-alföldi Ivóvízminőség-javító Program Projekt struktúra térképe</w:t>
      </w:r>
    </w:p>
    <w:p w14:paraId="06CE2085" w14:textId="1644CFD5" w:rsidR="00091BD1" w:rsidRDefault="001D126C" w:rsidP="00797B0B">
      <w:pPr>
        <w:tabs>
          <w:tab w:val="left" w:pos="3399"/>
        </w:tabs>
        <w:spacing w:line="276" w:lineRule="auto"/>
        <w:jc w:val="center"/>
        <w:rPr>
          <w:rFonts w:ascii="Verdana" w:eastAsia="Verdana" w:hAnsi="Verdana" w:cs="Verdana"/>
          <w:sz w:val="20"/>
          <w:szCs w:val="20"/>
        </w:rPr>
      </w:pPr>
      <w:r>
        <w:rPr>
          <w:rFonts w:ascii="Verdana" w:eastAsia="Verdana" w:hAnsi="Verdana" w:cs="Verdana"/>
          <w:noProof/>
          <w:sz w:val="20"/>
          <w:szCs w:val="20"/>
          <w:lang w:eastAsia="hu-HU"/>
        </w:rPr>
        <w:drawing>
          <wp:inline distT="0" distB="0" distL="0" distR="0" wp14:anchorId="7C0539F6" wp14:editId="6F8D9F3B">
            <wp:extent cx="5917797" cy="3733800"/>
            <wp:effectExtent l="0" t="0" r="6985"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srcRect/>
                    <a:stretch>
                      <a:fillRect/>
                    </a:stretch>
                  </pic:blipFill>
                  <pic:spPr bwMode="auto">
                    <a:xfrm>
                      <a:off x="0" y="0"/>
                      <a:ext cx="5930579" cy="3741864"/>
                    </a:xfrm>
                    <a:prstGeom prst="rect">
                      <a:avLst/>
                    </a:prstGeom>
                    <a:noFill/>
                    <a:ln w="9525">
                      <a:noFill/>
                      <a:miter lim="800000"/>
                      <a:headEnd/>
                      <a:tailEnd/>
                    </a:ln>
                  </pic:spPr>
                </pic:pic>
              </a:graphicData>
            </a:graphic>
          </wp:inline>
        </w:drawing>
      </w:r>
    </w:p>
    <w:p w14:paraId="2CC25400" w14:textId="77777777" w:rsidR="008A4FE0" w:rsidRDefault="00091BD1" w:rsidP="00091BD1">
      <w:pPr>
        <w:pStyle w:val="Cmsor2"/>
        <w:numPr>
          <w:ilvl w:val="0"/>
          <w:numId w:val="0"/>
        </w:numPr>
        <w:spacing w:before="0" w:after="0" w:line="276" w:lineRule="auto"/>
        <w:ind w:left="1080"/>
        <w:rPr>
          <w:rFonts w:ascii="Verdana" w:hAnsi="Verdana"/>
          <w:b w:val="0"/>
          <w:i w:val="0"/>
          <w:color w:val="646200"/>
          <w:sz w:val="20"/>
          <w:szCs w:val="20"/>
        </w:rPr>
      </w:pPr>
      <w:bookmarkStart w:id="57" w:name="_Toc359567087"/>
      <w:bookmarkStart w:id="58" w:name="_Toc363458869"/>
      <w:bookmarkStart w:id="59" w:name="_Toc434607919"/>
      <w:r>
        <w:rPr>
          <w:rFonts w:ascii="Verdana" w:hAnsi="Verdana"/>
          <w:b w:val="0"/>
          <w:i w:val="0"/>
          <w:color w:val="646200"/>
          <w:sz w:val="20"/>
          <w:szCs w:val="20"/>
        </w:rPr>
        <w:t xml:space="preserve">2.2.1.3. </w:t>
      </w:r>
      <w:r w:rsidR="008A4FE0" w:rsidRPr="008A4FE0">
        <w:rPr>
          <w:rFonts w:ascii="Verdana" w:hAnsi="Verdana"/>
          <w:b w:val="0"/>
          <w:i w:val="0"/>
          <w:color w:val="646200"/>
          <w:sz w:val="20"/>
          <w:szCs w:val="20"/>
        </w:rPr>
        <w:t>Éghajlati sajátosságok</w:t>
      </w:r>
      <w:bookmarkEnd w:id="57"/>
      <w:bookmarkEnd w:id="58"/>
      <w:bookmarkEnd w:id="59"/>
    </w:p>
    <w:p w14:paraId="361D5AFE" w14:textId="77777777" w:rsidR="003F427D" w:rsidRDefault="003F427D" w:rsidP="003013E0">
      <w:pPr>
        <w:pStyle w:val="Szvegtrzs"/>
        <w:spacing w:line="276" w:lineRule="auto"/>
        <w:jc w:val="both"/>
        <w:rPr>
          <w:rFonts w:ascii="Verdana" w:hAnsi="Verdana" w:cs="Estrangelo Edessa"/>
          <w:sz w:val="20"/>
          <w:szCs w:val="20"/>
        </w:rPr>
      </w:pPr>
    </w:p>
    <w:p w14:paraId="1F3897B2" w14:textId="77777777" w:rsidR="003F427D" w:rsidRDefault="00276694"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 nagyközség</w:t>
      </w:r>
      <w:r w:rsidR="003F427D" w:rsidRPr="008F559D">
        <w:rPr>
          <w:rFonts w:ascii="Verdana" w:hAnsi="Verdana" w:cs="Estrangelo Edessa"/>
          <w:sz w:val="20"/>
          <w:szCs w:val="20"/>
        </w:rPr>
        <w:t xml:space="preserve"> éghajlata szélsőségesen kontinentális jellegű, melyre a forró nyár, a kemény téli fagy, valamint az egyenetlen csapadékeloszlás jellemző, amely sokszor eredményez aszályos időszakot. A téli és kora tavaszi fagyok, valamint az egyre gyakrabban megjelenő belvizek a fő megélhetési forrást biztosító </w:t>
      </w:r>
      <w:r w:rsidR="00C252F1">
        <w:rPr>
          <w:rFonts w:ascii="Verdana" w:hAnsi="Verdana" w:cs="Estrangelo Edessa"/>
          <w:sz w:val="20"/>
          <w:szCs w:val="20"/>
        </w:rPr>
        <w:t>kertészeti</w:t>
      </w:r>
      <w:r w:rsidR="003F427D" w:rsidRPr="008F559D">
        <w:rPr>
          <w:rFonts w:ascii="Verdana" w:hAnsi="Verdana" w:cs="Estrangelo Edessa"/>
          <w:sz w:val="20"/>
          <w:szCs w:val="20"/>
        </w:rPr>
        <w:t xml:space="preserve"> és őszibarack ültetvényeket </w:t>
      </w:r>
      <w:r w:rsidR="003F427D" w:rsidRPr="008F559D">
        <w:rPr>
          <w:rFonts w:ascii="Verdana" w:hAnsi="Verdana" w:cs="Estrangelo Edessa"/>
          <w:sz w:val="20"/>
          <w:szCs w:val="20"/>
        </w:rPr>
        <w:lastRenderedPageBreak/>
        <w:t>veszélyeztetik.</w:t>
      </w:r>
    </w:p>
    <w:p w14:paraId="59203DD6" w14:textId="77777777" w:rsidR="00091BD1" w:rsidRDefault="00091BD1" w:rsidP="003013E0">
      <w:pPr>
        <w:pStyle w:val="Szvegtrzs"/>
        <w:spacing w:line="276" w:lineRule="auto"/>
        <w:jc w:val="both"/>
        <w:rPr>
          <w:rFonts w:ascii="Verdana" w:hAnsi="Verdana" w:cs="Estrangelo Edessa"/>
          <w:sz w:val="20"/>
          <w:szCs w:val="20"/>
        </w:rPr>
      </w:pPr>
    </w:p>
    <w:p w14:paraId="44F12118" w14:textId="77777777" w:rsidR="00091BD1" w:rsidRDefault="00091BD1" w:rsidP="003013E0">
      <w:pPr>
        <w:pStyle w:val="Szvegtrzs"/>
        <w:spacing w:line="276" w:lineRule="auto"/>
        <w:jc w:val="both"/>
        <w:rPr>
          <w:rFonts w:ascii="Verdana" w:hAnsi="Verdana" w:cs="Estrangelo Edessa"/>
          <w:sz w:val="20"/>
          <w:szCs w:val="20"/>
        </w:rPr>
      </w:pPr>
    </w:p>
    <w:p w14:paraId="718F7433" w14:textId="77777777" w:rsidR="003F427D" w:rsidRDefault="003F427D" w:rsidP="003013E0">
      <w:pPr>
        <w:pStyle w:val="Szvegtrzs"/>
        <w:spacing w:line="276" w:lineRule="auto"/>
        <w:jc w:val="both"/>
        <w:rPr>
          <w:rFonts w:ascii="Verdana" w:hAnsi="Verdana" w:cs="Estrangelo Edessa"/>
          <w:sz w:val="20"/>
          <w:szCs w:val="20"/>
        </w:rPr>
      </w:pPr>
    </w:p>
    <w:p w14:paraId="2769CA9B" w14:textId="77777777" w:rsidR="003F427D" w:rsidRDefault="00091BD1"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2.2/4</w:t>
      </w:r>
      <w:r w:rsidR="003F427D">
        <w:rPr>
          <w:rFonts w:ascii="Verdana" w:hAnsi="Verdana" w:cs="Estrangelo Edessa"/>
          <w:sz w:val="20"/>
          <w:szCs w:val="20"/>
        </w:rPr>
        <w:t xml:space="preserve">. ábra </w:t>
      </w:r>
      <w:r w:rsidR="00FF32CC">
        <w:rPr>
          <w:rFonts w:ascii="Verdana" w:hAnsi="Verdana" w:cs="Estrangelo Edessa"/>
          <w:sz w:val="20"/>
          <w:szCs w:val="20"/>
        </w:rPr>
        <w:t>Üllés</w:t>
      </w:r>
      <w:r w:rsidR="003F427D">
        <w:rPr>
          <w:rFonts w:ascii="Verdana" w:hAnsi="Verdana" w:cs="Estrangelo Edessa"/>
          <w:sz w:val="20"/>
          <w:szCs w:val="20"/>
        </w:rPr>
        <w:t xml:space="preserve"> éghajlata </w:t>
      </w:r>
    </w:p>
    <w:p w14:paraId="208E5C60" w14:textId="77777777" w:rsidR="003F427D" w:rsidRPr="008F559D" w:rsidRDefault="00CD7D01" w:rsidP="003013E0">
      <w:pPr>
        <w:pStyle w:val="Szvegtrzs"/>
        <w:spacing w:line="276" w:lineRule="auto"/>
        <w:jc w:val="center"/>
        <w:rPr>
          <w:rFonts w:ascii="Verdana" w:hAnsi="Verdana" w:cs="Estrangelo Edessa"/>
          <w:sz w:val="20"/>
          <w:szCs w:val="20"/>
        </w:rPr>
      </w:pPr>
      <w:r>
        <w:rPr>
          <w:noProof/>
          <w:lang w:eastAsia="hu-HU"/>
        </w:rPr>
        <mc:AlternateContent>
          <mc:Choice Requires="wps">
            <w:drawing>
              <wp:anchor distT="0" distB="0" distL="114300" distR="114300" simplePos="0" relativeHeight="251658240" behindDoc="0" locked="0" layoutInCell="1" allowOverlap="1" wp14:anchorId="272286DB" wp14:editId="729C531A">
                <wp:simplePos x="0" y="0"/>
                <wp:positionH relativeFrom="column">
                  <wp:posOffset>2624426</wp:posOffset>
                </wp:positionH>
                <wp:positionV relativeFrom="paragraph">
                  <wp:posOffset>2021441</wp:posOffset>
                </wp:positionV>
                <wp:extent cx="171450" cy="342900"/>
                <wp:effectExtent l="24765" t="16510" r="22860" b="12065"/>
                <wp:wrapNone/>
                <wp:docPr id="13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42900"/>
                        </a:xfrm>
                        <a:prstGeom prst="upArrow">
                          <a:avLst>
                            <a:gd name="adj1" fmla="val 50000"/>
                            <a:gd name="adj2" fmla="val 50000"/>
                          </a:avLst>
                        </a:prstGeom>
                        <a:solidFill>
                          <a:srgbClr val="FFFF00"/>
                        </a:solidFill>
                        <a:ln w="9525">
                          <a:solidFill>
                            <a:srgbClr val="C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856A" id="AutoShape 46" o:spid="_x0000_s1026" type="#_x0000_t68" style="position:absolute;margin-left:206.65pt;margin-top:159.15pt;width:1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dmPAIAAJQEAAAOAAAAZHJzL2Uyb0RvYy54bWysVE2P0zAQvSPxHyzfaT623d1GTVerLkVI&#10;C6y0wH1qO43BX9hu0/33TJy2pMAJkYMzkxk/v5nnyeLuoBXZCx+kNTUtJjklwjDLpdnW9Mvn9Ztb&#10;SkIEw0FZI2r6IgK9W75+tehcJUrbWsWFJwhiQtW5mrYxuirLAmuFhjCxThgMNtZriOj6bcY9dIiu&#10;VVbm+XXWWc+dt0yEgF8fhiBdJvymESx+apogIlE1RW4xrT6tm37Nlguoth5cK9mRBvwDCw3S4KFn&#10;qAeIQHZe/gGlJfM22CZOmNWZbRrJRKoBqyny36p5bsGJVAs2J7hzm8L/g2Uf90+eSI7aXaFUBjSK&#10;dL+LNp1Nptd9hzoXKkx8dk++rzG4R8u+B2LsqgWzFffe264VwJFX0ednFxt6J+BWsuk+WI7wgPCp&#10;WYfG6x4Q20AOSZOXsybiEAnDj8VNMZ2hcgxDV9NynifNMqhOm50P8Z2wmvRGTXcu0Un4sH8MManC&#10;j5UB/1ZQ0miFIu9BkVmOz/ESjHLKv+bgoUdEtE7HpoZYJflaKpUcv92slCcIX9M1PmfGYZymDOlq&#10;Op+Vs0T1IhbGEKue4qnoizQtI86Okrqmt+ckqHol3hqebnYEqQYbKStzlKZXY1B1Y/kLKuPtMBg4&#10;yGgI+IpvSjoci5qGHzvwghL13qC+82I67ecoOdPZTYmOH0c24wgY1lqcNgQbzFUcZm/nvNy2eFaR&#10;qje2v3KNjKfLM/A60sWrj9bFbI39lPXrZ7L8CQAA//8DAFBLAwQUAAYACAAAACEAjAgbq98AAAAL&#10;AQAADwAAAGRycy9kb3ducmV2LnhtbEyPzU7DQAyE70i8w8pI3OjmrxCFbCpAwAH1QumFm5uYJCLr&#10;jbKbNvD0mBPcxp7R+HO5WeygjjT53rGBeBWBIq5d03NrYP/2dJWD8gG5wcExGfgiD5vq/KzEonEn&#10;fqXjLrRKStgXaKALYSy09nVHFv3KjcTifbjJYpBxanUz4UnK7aCTKLrWFnuWCx2O9NBR/bmbrYHn&#10;/lHfczJvc8q+X9Yzvu9xPRpzebHc3YIKtIS/MPziCzpUwnRwMzdeDQayOE0laiCNcxGSyLJIxEE2&#10;N0kKuir1/x+qHwAAAP//AwBQSwECLQAUAAYACAAAACEAtoM4kv4AAADhAQAAEwAAAAAAAAAAAAAA&#10;AAAAAAAAW0NvbnRlbnRfVHlwZXNdLnhtbFBLAQItABQABgAIAAAAIQA4/SH/1gAAAJQBAAALAAAA&#10;AAAAAAAAAAAAAC8BAABfcmVscy8ucmVsc1BLAQItABQABgAIAAAAIQD6S4dmPAIAAJQEAAAOAAAA&#10;AAAAAAAAAAAAAC4CAABkcnMvZTJvRG9jLnhtbFBLAQItABQABgAIAAAAIQCMCBur3wAAAAsBAAAP&#10;AAAAAAAAAAAAAAAAAJYEAABkcnMvZG93bnJldi54bWxQSwUGAAAAAAQABADzAAAAogUAAAAA&#10;" fillcolor="yellow" strokecolor="#c00000">
                <v:textbox style="layout-flow:vertical-ideographic"/>
              </v:shape>
            </w:pict>
          </mc:Fallback>
        </mc:AlternateContent>
      </w:r>
      <w:r w:rsidR="001D126C">
        <w:rPr>
          <w:noProof/>
          <w:lang w:eastAsia="hu-HU"/>
        </w:rPr>
        <w:drawing>
          <wp:inline distT="0" distB="0" distL="0" distR="0" wp14:anchorId="722CFA96" wp14:editId="42964D4B">
            <wp:extent cx="5316279" cy="2692218"/>
            <wp:effectExtent l="0" t="0" r="0" b="0"/>
            <wp:docPr id="10" name="Kép 10" descr="ab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ra1"/>
                    <pic:cNvPicPr>
                      <a:picLocks noChangeAspect="1" noChangeArrowheads="1"/>
                    </pic:cNvPicPr>
                  </pic:nvPicPr>
                  <pic:blipFill>
                    <a:blip r:embed="rId24"/>
                    <a:srcRect/>
                    <a:stretch>
                      <a:fillRect/>
                    </a:stretch>
                  </pic:blipFill>
                  <pic:spPr bwMode="auto">
                    <a:xfrm>
                      <a:off x="0" y="0"/>
                      <a:ext cx="5317602" cy="2692888"/>
                    </a:xfrm>
                    <a:prstGeom prst="rect">
                      <a:avLst/>
                    </a:prstGeom>
                    <a:noFill/>
                    <a:ln w="9525">
                      <a:noFill/>
                      <a:miter lim="800000"/>
                      <a:headEnd/>
                      <a:tailEnd/>
                    </a:ln>
                  </pic:spPr>
                </pic:pic>
              </a:graphicData>
            </a:graphic>
          </wp:inline>
        </w:drawing>
      </w:r>
    </w:p>
    <w:p w14:paraId="107A8DF8" w14:textId="77777777" w:rsidR="003F427D" w:rsidRDefault="003F427D" w:rsidP="003013E0">
      <w:pPr>
        <w:pStyle w:val="Szvegtrzs"/>
        <w:spacing w:line="276" w:lineRule="auto"/>
        <w:jc w:val="right"/>
        <w:rPr>
          <w:rFonts w:ascii="Verdana" w:hAnsi="Verdana" w:cs="Estrangelo Edessa"/>
          <w:sz w:val="20"/>
          <w:szCs w:val="20"/>
        </w:rPr>
      </w:pPr>
      <w:r w:rsidRPr="002A64B3">
        <w:rPr>
          <w:rFonts w:ascii="Verdana" w:eastAsia="Verdana" w:hAnsi="Verdana" w:cs="Verdana"/>
          <w:sz w:val="20"/>
          <w:szCs w:val="20"/>
        </w:rPr>
        <w:t>Forrás: Országos Meteorológiai Szolgálat</w:t>
      </w:r>
    </w:p>
    <w:p w14:paraId="48A51452" w14:textId="77777777" w:rsidR="003F427D" w:rsidRDefault="003F427D" w:rsidP="003013E0">
      <w:pPr>
        <w:pStyle w:val="Szvegtrzs"/>
        <w:spacing w:line="276" w:lineRule="auto"/>
        <w:jc w:val="both"/>
        <w:rPr>
          <w:rFonts w:ascii="Verdana" w:hAnsi="Verdana" w:cs="Estrangelo Edessa"/>
          <w:sz w:val="20"/>
          <w:szCs w:val="20"/>
        </w:rPr>
      </w:pPr>
    </w:p>
    <w:p w14:paraId="00097498" w14:textId="77777777" w:rsidR="003F427D" w:rsidRPr="008F559D" w:rsidRDefault="003F427D"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Az uralkodó szélirány északnyugati. A tavaszi időszakban a gyakori és erős szél által kialakuló homokverés komoly károkat okoz az ültetvényekben, a defláció földutakat is rombolja.</w:t>
      </w:r>
    </w:p>
    <w:p w14:paraId="05CAA6CA" w14:textId="77777777" w:rsidR="003F427D" w:rsidRDefault="003F427D" w:rsidP="003013E0">
      <w:pPr>
        <w:pStyle w:val="Szvegtrzs"/>
        <w:spacing w:line="276" w:lineRule="auto"/>
        <w:jc w:val="both"/>
        <w:rPr>
          <w:rFonts w:ascii="Verdana" w:hAnsi="Verdana" w:cs="Estrangelo Edessa"/>
          <w:sz w:val="20"/>
          <w:szCs w:val="20"/>
        </w:rPr>
      </w:pPr>
    </w:p>
    <w:p w14:paraId="4A6D565F" w14:textId="77777777" w:rsidR="003F427D" w:rsidRDefault="00FF32CC"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w:t>
      </w:r>
      <w:r w:rsidR="003F427D" w:rsidRPr="008F559D">
        <w:rPr>
          <w:rFonts w:ascii="Verdana" w:hAnsi="Verdana" w:cs="Estrangelo Edessa"/>
          <w:sz w:val="20"/>
          <w:szCs w:val="20"/>
        </w:rPr>
        <w:t xml:space="preserve"> területére a száraz-meleg időjárás jellemző.</w:t>
      </w:r>
    </w:p>
    <w:p w14:paraId="5F974A7A" w14:textId="77777777" w:rsidR="00A4143C" w:rsidRDefault="00A4143C" w:rsidP="003013E0">
      <w:pPr>
        <w:pStyle w:val="Szvegtrzs"/>
        <w:spacing w:line="276" w:lineRule="auto"/>
        <w:jc w:val="both"/>
        <w:rPr>
          <w:rFonts w:ascii="Verdana" w:hAnsi="Verdana" w:cs="Estrangelo Edessa"/>
          <w:sz w:val="20"/>
          <w:szCs w:val="20"/>
        </w:rPr>
      </w:pPr>
    </w:p>
    <w:p w14:paraId="4A111B63" w14:textId="77777777" w:rsidR="002927A8" w:rsidRPr="008F559D"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Az országos átlagnál magasabb napsütéses órák száma </w:t>
      </w:r>
      <w:r>
        <w:rPr>
          <w:rFonts w:ascii="Verdana" w:hAnsi="Verdana" w:cs="Estrangelo Edessa"/>
          <w:sz w:val="20"/>
          <w:szCs w:val="20"/>
        </w:rPr>
        <w:t xml:space="preserve">és a középhőmérséklet egyaránt </w:t>
      </w:r>
      <w:r w:rsidRPr="008F559D">
        <w:rPr>
          <w:rFonts w:ascii="Verdana" w:hAnsi="Verdana" w:cs="Estrangelo Edessa"/>
          <w:sz w:val="20"/>
          <w:szCs w:val="20"/>
        </w:rPr>
        <w:t>kedvez a korai zöldségtermesztésne</w:t>
      </w:r>
      <w:r>
        <w:rPr>
          <w:rFonts w:ascii="Verdana" w:hAnsi="Verdana" w:cs="Estrangelo Edessa"/>
          <w:sz w:val="20"/>
          <w:szCs w:val="20"/>
        </w:rPr>
        <w:t>k:</w:t>
      </w:r>
    </w:p>
    <w:p w14:paraId="0D54827B"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Évi középhőmérséklet</w:t>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t>10.5-10.7 ºC</w:t>
      </w:r>
    </w:p>
    <w:p w14:paraId="7E1E502B"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Napfénytartam</w:t>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t>2080-2090 óra</w:t>
      </w:r>
    </w:p>
    <w:p w14:paraId="6BF67742"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 xml:space="preserve">Legmelegebb nyári hőm.                                       </w:t>
      </w:r>
      <w:r w:rsidRPr="008F559D">
        <w:rPr>
          <w:rFonts w:ascii="Verdana" w:hAnsi="Verdana" w:cs="Estrangelo Edessa"/>
          <w:sz w:val="20"/>
          <w:szCs w:val="20"/>
        </w:rPr>
        <w:tab/>
        <w:t>34.2-</w:t>
      </w:r>
      <w:smartTag w:uri="urn:schemas-microsoft-com:office:smarttags" w:element="metricconverter">
        <w:smartTagPr>
          <w:attr w:name="ProductID" w:val="34.7 ﾰC"/>
        </w:smartTagPr>
        <w:r w:rsidRPr="008F559D">
          <w:rPr>
            <w:rFonts w:ascii="Verdana" w:hAnsi="Verdana" w:cs="Estrangelo Edessa"/>
            <w:sz w:val="20"/>
            <w:szCs w:val="20"/>
          </w:rPr>
          <w:t>34.7 °C</w:t>
        </w:r>
      </w:smartTag>
    </w:p>
    <w:p w14:paraId="6949FFB5"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 xml:space="preserve">Legalacsonyabb téli hőm.                                   </w:t>
      </w:r>
      <w:r w:rsidRPr="008F559D">
        <w:rPr>
          <w:rFonts w:ascii="Verdana" w:hAnsi="Verdana" w:cs="Estrangelo Edessa"/>
          <w:sz w:val="20"/>
          <w:szCs w:val="20"/>
        </w:rPr>
        <w:tab/>
        <w:t xml:space="preserve">-16, </w:t>
      </w:r>
      <w:smartTag w:uri="urn:schemas-microsoft-com:office:smarttags" w:element="metricconverter">
        <w:smartTagPr>
          <w:attr w:name="ProductID" w:val="-16,5ﾰC"/>
        </w:smartTagPr>
        <w:r w:rsidRPr="008F559D">
          <w:rPr>
            <w:rFonts w:ascii="Verdana" w:hAnsi="Verdana" w:cs="Estrangelo Edessa"/>
            <w:sz w:val="20"/>
            <w:szCs w:val="20"/>
          </w:rPr>
          <w:t>-16,5°C</w:t>
        </w:r>
      </w:smartTag>
    </w:p>
    <w:p w14:paraId="56E3AFC6"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Évi csapadék átlaga</w:t>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t>520-</w:t>
      </w:r>
      <w:smartTag w:uri="urn:schemas-microsoft-com:office:smarttags" w:element="metricconverter">
        <w:smartTagPr>
          <w:attr w:name="ProductID" w:val="550 mm"/>
        </w:smartTagPr>
        <w:r w:rsidRPr="008F559D">
          <w:rPr>
            <w:rFonts w:ascii="Verdana" w:hAnsi="Verdana" w:cs="Estrangelo Edessa"/>
            <w:sz w:val="20"/>
            <w:szCs w:val="20"/>
          </w:rPr>
          <w:t>550 mm</w:t>
        </w:r>
      </w:smartTag>
    </w:p>
    <w:p w14:paraId="77DB23C8" w14:textId="77777777" w:rsidR="002927A8" w:rsidRPr="008F559D" w:rsidRDefault="002927A8" w:rsidP="003013E0">
      <w:pPr>
        <w:pStyle w:val="Szvegtrzs"/>
        <w:spacing w:line="276" w:lineRule="auto"/>
        <w:ind w:left="709"/>
        <w:jc w:val="both"/>
        <w:rPr>
          <w:rFonts w:ascii="Verdana" w:hAnsi="Verdana" w:cs="Estrangelo Edessa"/>
          <w:sz w:val="20"/>
          <w:szCs w:val="20"/>
        </w:rPr>
      </w:pPr>
      <w:r w:rsidRPr="008F559D">
        <w:rPr>
          <w:rFonts w:ascii="Verdana" w:hAnsi="Verdana" w:cs="Estrangelo Edessa"/>
          <w:sz w:val="20"/>
          <w:szCs w:val="20"/>
        </w:rPr>
        <w:t xml:space="preserve">Fagyos napok száma                                               </w:t>
      </w:r>
      <w:r w:rsidRPr="008F559D">
        <w:rPr>
          <w:rFonts w:ascii="Verdana" w:hAnsi="Verdana" w:cs="Estrangelo Edessa"/>
          <w:sz w:val="20"/>
          <w:szCs w:val="20"/>
        </w:rPr>
        <w:tab/>
        <w:t>80-90 nap</w:t>
      </w:r>
    </w:p>
    <w:p w14:paraId="2CF89C3B"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 xml:space="preserve">Hótakarós napok száma                                           </w:t>
      </w:r>
      <w:r w:rsidRPr="008F559D">
        <w:rPr>
          <w:rFonts w:ascii="Verdana" w:hAnsi="Verdana" w:cs="Estrangelo Edessa"/>
          <w:sz w:val="20"/>
          <w:szCs w:val="20"/>
        </w:rPr>
        <w:tab/>
        <w:t>30-32 nap</w:t>
      </w:r>
    </w:p>
    <w:p w14:paraId="588E3E8D" w14:textId="77777777" w:rsidR="002927A8" w:rsidRPr="008F559D" w:rsidRDefault="002927A8" w:rsidP="003013E0">
      <w:pPr>
        <w:pStyle w:val="Szvegtrzs"/>
        <w:spacing w:line="276" w:lineRule="auto"/>
        <w:ind w:firstLine="709"/>
        <w:jc w:val="both"/>
        <w:rPr>
          <w:rFonts w:ascii="Verdana" w:hAnsi="Verdana" w:cs="Estrangelo Edessa"/>
          <w:sz w:val="20"/>
          <w:szCs w:val="20"/>
        </w:rPr>
      </w:pPr>
      <w:proofErr w:type="spellStart"/>
      <w:r>
        <w:rPr>
          <w:rFonts w:ascii="Verdana" w:hAnsi="Verdana" w:cs="Estrangelo Edessa"/>
          <w:sz w:val="20"/>
          <w:szCs w:val="20"/>
        </w:rPr>
        <w:t>Ariditási</w:t>
      </w:r>
      <w:proofErr w:type="spellEnd"/>
      <w:r>
        <w:rPr>
          <w:rFonts w:ascii="Verdana" w:hAnsi="Verdana" w:cs="Estrangelo Edessa"/>
          <w:sz w:val="20"/>
          <w:szCs w:val="20"/>
        </w:rPr>
        <w:t xml:space="preserve"> index</w:t>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t>1,17-1,28 (száraz jelleg)</w:t>
      </w:r>
    </w:p>
    <w:p w14:paraId="64028D20" w14:textId="77777777" w:rsidR="002927A8" w:rsidRPr="008F559D" w:rsidRDefault="002927A8" w:rsidP="003013E0">
      <w:pPr>
        <w:pStyle w:val="Szvegtrzs"/>
        <w:spacing w:line="276" w:lineRule="auto"/>
        <w:ind w:firstLine="709"/>
        <w:jc w:val="both"/>
        <w:rPr>
          <w:rFonts w:ascii="Verdana" w:hAnsi="Verdana" w:cs="Estrangelo Edessa"/>
          <w:sz w:val="20"/>
          <w:szCs w:val="20"/>
        </w:rPr>
      </w:pPr>
      <w:r w:rsidRPr="008F559D">
        <w:rPr>
          <w:rFonts w:ascii="Verdana" w:hAnsi="Verdana" w:cs="Estrangelo Edessa"/>
          <w:sz w:val="20"/>
          <w:szCs w:val="20"/>
        </w:rPr>
        <w:t>Uralkodó szélirány</w:t>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r>
      <w:r w:rsidRPr="008F559D">
        <w:rPr>
          <w:rFonts w:ascii="Verdana" w:hAnsi="Verdana" w:cs="Estrangelo Edessa"/>
          <w:sz w:val="20"/>
          <w:szCs w:val="20"/>
        </w:rPr>
        <w:tab/>
        <w:t xml:space="preserve">É, ÉNY </w:t>
      </w:r>
    </w:p>
    <w:p w14:paraId="50ECDFAA" w14:textId="77777777" w:rsidR="002927A8" w:rsidRPr="008F559D" w:rsidRDefault="003F427D" w:rsidP="003013E0">
      <w:pPr>
        <w:pStyle w:val="Szvegtrzs"/>
        <w:spacing w:line="276" w:lineRule="auto"/>
        <w:ind w:firstLine="709"/>
        <w:jc w:val="both"/>
        <w:rPr>
          <w:rFonts w:ascii="Verdana" w:hAnsi="Verdana" w:cs="Estrangelo Edessa"/>
          <w:sz w:val="20"/>
          <w:szCs w:val="20"/>
        </w:rPr>
      </w:pPr>
      <w:r>
        <w:rPr>
          <w:rFonts w:ascii="Verdana" w:hAnsi="Verdana" w:cs="Estrangelo Edessa"/>
          <w:sz w:val="20"/>
          <w:szCs w:val="20"/>
        </w:rPr>
        <w:t>Átlagos szélsebesség</w:t>
      </w:r>
      <w:r>
        <w:rPr>
          <w:rFonts w:ascii="Verdana" w:hAnsi="Verdana" w:cs="Estrangelo Edessa"/>
          <w:sz w:val="20"/>
          <w:szCs w:val="20"/>
        </w:rPr>
        <w:tab/>
      </w:r>
      <w:r w:rsidR="002927A8" w:rsidRPr="008F559D">
        <w:rPr>
          <w:rFonts w:ascii="Verdana" w:hAnsi="Verdana" w:cs="Estrangelo Edessa"/>
          <w:sz w:val="20"/>
          <w:szCs w:val="20"/>
        </w:rPr>
        <w:tab/>
      </w:r>
      <w:r w:rsidR="002927A8" w:rsidRPr="008F559D">
        <w:rPr>
          <w:rFonts w:ascii="Verdana" w:hAnsi="Verdana" w:cs="Estrangelo Edessa"/>
          <w:sz w:val="20"/>
          <w:szCs w:val="20"/>
        </w:rPr>
        <w:tab/>
      </w:r>
      <w:r w:rsidR="002927A8" w:rsidRPr="008F559D">
        <w:rPr>
          <w:rFonts w:ascii="Verdana" w:hAnsi="Verdana" w:cs="Estrangelo Edessa"/>
          <w:sz w:val="20"/>
          <w:szCs w:val="20"/>
        </w:rPr>
        <w:tab/>
      </w:r>
      <w:r w:rsidR="002927A8" w:rsidRPr="008F559D">
        <w:rPr>
          <w:rFonts w:ascii="Verdana" w:hAnsi="Verdana" w:cs="Estrangelo Edessa"/>
          <w:sz w:val="20"/>
          <w:szCs w:val="20"/>
        </w:rPr>
        <w:tab/>
      </w:r>
      <w:r w:rsidR="002927A8" w:rsidRPr="008F559D">
        <w:rPr>
          <w:rFonts w:ascii="Verdana" w:hAnsi="Verdana" w:cs="Estrangelo Edessa"/>
          <w:sz w:val="20"/>
          <w:szCs w:val="20"/>
        </w:rPr>
        <w:tab/>
        <w:t>3 m/s</w:t>
      </w:r>
    </w:p>
    <w:p w14:paraId="2A4D4AD6" w14:textId="77777777" w:rsidR="005E7F7E"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 homoktalajok csekély hőtároló képessége miatt a hőmérséklet napi és éves ingadozása fokozottan jelentkezik. </w:t>
      </w:r>
    </w:p>
    <w:p w14:paraId="723CB18E" w14:textId="68E5E21D" w:rsidR="00AD56BA" w:rsidRDefault="00AD56BA" w:rsidP="003013E0">
      <w:pPr>
        <w:pStyle w:val="Szvegtrzs"/>
        <w:spacing w:line="276" w:lineRule="auto"/>
        <w:jc w:val="both"/>
        <w:rPr>
          <w:rFonts w:ascii="Verdana" w:hAnsi="Verdana" w:cs="Estrangelo Edessa"/>
          <w:sz w:val="20"/>
          <w:szCs w:val="20"/>
        </w:rPr>
      </w:pPr>
    </w:p>
    <w:p w14:paraId="5620542A" w14:textId="77777777" w:rsidR="00797B0B" w:rsidRPr="008F559D" w:rsidRDefault="00797B0B" w:rsidP="003013E0">
      <w:pPr>
        <w:pStyle w:val="Szvegtrzs"/>
        <w:spacing w:line="276" w:lineRule="auto"/>
        <w:jc w:val="both"/>
        <w:rPr>
          <w:rFonts w:ascii="Verdana" w:hAnsi="Verdana" w:cs="Estrangelo Edessa"/>
          <w:sz w:val="20"/>
          <w:szCs w:val="20"/>
        </w:rPr>
      </w:pPr>
    </w:p>
    <w:p w14:paraId="1D748F2C" w14:textId="77777777" w:rsidR="008A4FE0" w:rsidRDefault="00091BD1" w:rsidP="00091BD1">
      <w:pPr>
        <w:pStyle w:val="Cmsor2"/>
        <w:numPr>
          <w:ilvl w:val="0"/>
          <w:numId w:val="0"/>
        </w:numPr>
        <w:spacing w:before="0" w:after="0" w:line="276" w:lineRule="auto"/>
        <w:ind w:left="1080"/>
        <w:rPr>
          <w:rFonts w:ascii="Verdana" w:hAnsi="Verdana"/>
          <w:b w:val="0"/>
          <w:i w:val="0"/>
          <w:color w:val="646200"/>
          <w:sz w:val="20"/>
          <w:szCs w:val="20"/>
        </w:rPr>
      </w:pPr>
      <w:bookmarkStart w:id="60" w:name="_Toc359567089"/>
      <w:bookmarkStart w:id="61" w:name="_Toc363458870"/>
      <w:bookmarkStart w:id="62" w:name="_Toc434607920"/>
      <w:r>
        <w:rPr>
          <w:rFonts w:ascii="Verdana" w:hAnsi="Verdana"/>
          <w:b w:val="0"/>
          <w:i w:val="0"/>
          <w:color w:val="646200"/>
          <w:sz w:val="20"/>
          <w:szCs w:val="20"/>
        </w:rPr>
        <w:lastRenderedPageBreak/>
        <w:t xml:space="preserve">2.2.1.4. </w:t>
      </w:r>
      <w:r w:rsidR="008A4FE0" w:rsidRPr="008A4FE0">
        <w:rPr>
          <w:rFonts w:ascii="Verdana" w:hAnsi="Verdana"/>
          <w:b w:val="0"/>
          <w:i w:val="0"/>
          <w:color w:val="646200"/>
          <w:sz w:val="20"/>
          <w:szCs w:val="20"/>
        </w:rPr>
        <w:t>Földtan, talajadottságok</w:t>
      </w:r>
      <w:bookmarkEnd w:id="60"/>
      <w:bookmarkEnd w:id="61"/>
      <w:bookmarkEnd w:id="62"/>
    </w:p>
    <w:p w14:paraId="1BA544C2" w14:textId="77777777" w:rsidR="002927A8" w:rsidRDefault="002927A8" w:rsidP="003013E0">
      <w:pPr>
        <w:spacing w:before="0" w:after="0" w:line="276" w:lineRule="auto"/>
        <w:ind w:left="0"/>
        <w:jc w:val="both"/>
        <w:rPr>
          <w:rFonts w:ascii="Verdana" w:hAnsi="Verdana"/>
          <w:b/>
          <w:color w:val="003366"/>
          <w:sz w:val="20"/>
          <w:szCs w:val="20"/>
        </w:rPr>
      </w:pPr>
    </w:p>
    <w:p w14:paraId="2E4B7BAD" w14:textId="77777777" w:rsidR="00A4143C" w:rsidRPr="0073428F" w:rsidRDefault="00A4143C" w:rsidP="003013E0">
      <w:pPr>
        <w:spacing w:before="0" w:after="0" w:line="276" w:lineRule="auto"/>
        <w:ind w:left="0"/>
        <w:jc w:val="both"/>
        <w:rPr>
          <w:rFonts w:ascii="Verdana" w:hAnsi="Verdana" w:cs="Estrangelo Edessa"/>
          <w:sz w:val="20"/>
          <w:szCs w:val="20"/>
        </w:rPr>
      </w:pPr>
      <w:r w:rsidRPr="0073428F">
        <w:rPr>
          <w:rFonts w:ascii="Verdana" w:hAnsi="Verdana" w:cs="Estrangelo Edessa"/>
          <w:sz w:val="20"/>
          <w:szCs w:val="20"/>
        </w:rPr>
        <w:t>A település területének kialakulása során egy hozzávetőleg egy km vastagságú folyóvízi üledék-réteg rakódott le, 4-</w:t>
      </w:r>
      <w:smartTag w:uri="urn:schemas-microsoft-com:office:smarttags" w:element="metricconverter">
        <w:smartTagPr>
          <w:attr w:name="ProductID" w:val="5 km"/>
        </w:smartTagPr>
        <w:r w:rsidRPr="0073428F">
          <w:rPr>
            <w:rFonts w:ascii="Verdana" w:hAnsi="Verdana" w:cs="Estrangelo Edessa"/>
            <w:sz w:val="20"/>
            <w:szCs w:val="20"/>
          </w:rPr>
          <w:t>5 km</w:t>
        </w:r>
      </w:smartTag>
      <w:r w:rsidRPr="0073428F">
        <w:rPr>
          <w:rFonts w:ascii="Verdana" w:hAnsi="Verdana" w:cs="Estrangelo Edessa"/>
          <w:sz w:val="20"/>
          <w:szCs w:val="20"/>
        </w:rPr>
        <w:t xml:space="preserve"> vastagságú tengeri üledékes rétegre. Ezt követően a száraz, víz által elhagyott területekről a szél futóhomokot fújt ki, amely felhalmozódott a Duna-Tisza közén és az uralkodó széliránynak megfelelően ÉNY-DK irányú buckasorokba rendeződött.</w:t>
      </w:r>
    </w:p>
    <w:p w14:paraId="20D47457" w14:textId="77777777" w:rsidR="00A4143C" w:rsidRDefault="00A4143C" w:rsidP="003013E0">
      <w:pPr>
        <w:pStyle w:val="Szvegtrzs"/>
        <w:spacing w:line="276" w:lineRule="auto"/>
        <w:jc w:val="both"/>
        <w:rPr>
          <w:rFonts w:ascii="Verdana" w:hAnsi="Verdana" w:cs="Estrangelo Edessa"/>
          <w:sz w:val="20"/>
          <w:szCs w:val="20"/>
        </w:rPr>
      </w:pPr>
    </w:p>
    <w:p w14:paraId="117FF4F1" w14:textId="77777777" w:rsidR="00F004E6" w:rsidRDefault="002927A8" w:rsidP="003013E0">
      <w:pPr>
        <w:pStyle w:val="Szvegtrzs"/>
        <w:spacing w:line="276" w:lineRule="auto"/>
        <w:jc w:val="both"/>
        <w:rPr>
          <w:rFonts w:ascii="Verdana" w:hAnsi="Verdana" w:cs="Estrangelo Edessa"/>
          <w:noProof/>
          <w:sz w:val="20"/>
          <w:szCs w:val="20"/>
          <w:lang w:eastAsia="hu-HU"/>
        </w:rPr>
      </w:pPr>
      <w:r w:rsidRPr="008F559D">
        <w:rPr>
          <w:rFonts w:ascii="Verdana" w:hAnsi="Verdana" w:cs="Estrangelo Edessa"/>
          <w:sz w:val="20"/>
          <w:szCs w:val="20"/>
        </w:rPr>
        <w:t xml:space="preserve">A felszín és felszín közeli rétegek homokból és löszből állnak, egyes mélyebb részeken homokos vályogtalaj jellemző, néhol agyagos foltokkal keveredve. A rossz vízmegtartó képesség és az alacsony humusztartalom miatt a talaj termékenysége gyenge, a műveletlen területek nagy részén a talajtípusra jellemzően állandó növénytakaró nem tud kialakulni. A talajban lévő kevés szerves anyag helyenként gyorsan </w:t>
      </w:r>
      <w:proofErr w:type="spellStart"/>
      <w:r w:rsidRPr="008F559D">
        <w:rPr>
          <w:rFonts w:ascii="Verdana" w:hAnsi="Verdana" w:cs="Estrangelo Edessa"/>
          <w:sz w:val="20"/>
          <w:szCs w:val="20"/>
        </w:rPr>
        <w:t>ásványosodik</w:t>
      </w:r>
      <w:proofErr w:type="spellEnd"/>
      <w:r w:rsidRPr="008F559D">
        <w:rPr>
          <w:rFonts w:ascii="Verdana" w:hAnsi="Verdana" w:cs="Estrangelo Edessa"/>
          <w:sz w:val="20"/>
          <w:szCs w:val="20"/>
        </w:rPr>
        <w:t>. A termőtalajok átlagos aranykorona értéke igen alacsony, csupán 10,2 AK.</w:t>
      </w:r>
    </w:p>
    <w:p w14:paraId="74E47207" w14:textId="77777777" w:rsidR="00F004E6" w:rsidRDefault="00F004E6" w:rsidP="003013E0">
      <w:pPr>
        <w:pStyle w:val="Szvegtrzs"/>
        <w:spacing w:line="276" w:lineRule="auto"/>
        <w:jc w:val="both"/>
        <w:rPr>
          <w:rFonts w:ascii="Verdana" w:hAnsi="Verdana" w:cs="Estrangelo Edessa"/>
          <w:noProof/>
          <w:sz w:val="20"/>
          <w:szCs w:val="20"/>
          <w:lang w:eastAsia="hu-HU"/>
        </w:rPr>
      </w:pPr>
    </w:p>
    <w:p w14:paraId="7AF76462" w14:textId="77777777" w:rsidR="008A4FE0" w:rsidRPr="00983747" w:rsidRDefault="00091BD1" w:rsidP="00091BD1">
      <w:pPr>
        <w:pStyle w:val="Cmsor2"/>
        <w:numPr>
          <w:ilvl w:val="0"/>
          <w:numId w:val="0"/>
        </w:numPr>
        <w:spacing w:before="0" w:after="0" w:line="276" w:lineRule="auto"/>
        <w:ind w:left="1080"/>
        <w:rPr>
          <w:rFonts w:ascii="Verdana" w:hAnsi="Verdana"/>
          <w:b w:val="0"/>
          <w:i w:val="0"/>
          <w:color w:val="646200"/>
          <w:sz w:val="20"/>
          <w:szCs w:val="20"/>
        </w:rPr>
      </w:pPr>
      <w:bookmarkStart w:id="63" w:name="_Toc363458871"/>
      <w:bookmarkStart w:id="64" w:name="_Toc434607921"/>
      <w:r>
        <w:rPr>
          <w:rFonts w:ascii="Verdana" w:hAnsi="Verdana"/>
          <w:b w:val="0"/>
          <w:i w:val="0"/>
          <w:color w:val="646200"/>
          <w:sz w:val="20"/>
          <w:szCs w:val="20"/>
        </w:rPr>
        <w:t xml:space="preserve">2.2.1.5. </w:t>
      </w:r>
      <w:r w:rsidR="008A4FE0" w:rsidRPr="00983747">
        <w:rPr>
          <w:rFonts w:ascii="Verdana" w:hAnsi="Verdana"/>
          <w:b w:val="0"/>
          <w:i w:val="0"/>
          <w:color w:val="646200"/>
          <w:sz w:val="20"/>
          <w:szCs w:val="20"/>
        </w:rPr>
        <w:t>Élővilág és természetvédelem</w:t>
      </w:r>
      <w:bookmarkEnd w:id="63"/>
      <w:bookmarkEnd w:id="64"/>
    </w:p>
    <w:p w14:paraId="7FD30EE4" w14:textId="77777777" w:rsidR="005E7F7E" w:rsidRDefault="005E7F7E" w:rsidP="003013E0">
      <w:pPr>
        <w:spacing w:before="0" w:after="0" w:line="276" w:lineRule="auto"/>
        <w:ind w:left="0"/>
        <w:rPr>
          <w:rFonts w:ascii="Verdana" w:hAnsi="Verdana"/>
          <w:b/>
          <w:color w:val="003366"/>
          <w:sz w:val="20"/>
          <w:szCs w:val="20"/>
        </w:rPr>
      </w:pPr>
    </w:p>
    <w:p w14:paraId="5EEF3471" w14:textId="77777777" w:rsidR="00983747" w:rsidRPr="00007AA9" w:rsidRDefault="00FF32CC" w:rsidP="003013E0">
      <w:pPr>
        <w:spacing w:line="276" w:lineRule="auto"/>
        <w:ind w:left="0"/>
        <w:jc w:val="both"/>
        <w:rPr>
          <w:rFonts w:ascii="Verdana" w:hAnsi="Verdana"/>
          <w:sz w:val="20"/>
          <w:szCs w:val="20"/>
        </w:rPr>
      </w:pPr>
      <w:r>
        <w:rPr>
          <w:rFonts w:ascii="Verdana" w:hAnsi="Verdana"/>
          <w:sz w:val="20"/>
          <w:szCs w:val="20"/>
        </w:rPr>
        <w:t>Üllés</w:t>
      </w:r>
      <w:r w:rsidR="00983747" w:rsidRPr="00007AA9">
        <w:rPr>
          <w:rFonts w:ascii="Verdana" w:hAnsi="Verdana"/>
          <w:sz w:val="20"/>
          <w:szCs w:val="20"/>
        </w:rPr>
        <w:t xml:space="preserve"> közigazgatási területe a </w:t>
      </w:r>
      <w:r w:rsidR="00983747" w:rsidRPr="00007AA9">
        <w:rPr>
          <w:rFonts w:ascii="Verdana" w:hAnsi="Verdana"/>
          <w:b/>
          <w:sz w:val="20"/>
          <w:szCs w:val="20"/>
        </w:rPr>
        <w:t>Kiskunsági Nemzeti Park Igazgatóság</w:t>
      </w:r>
      <w:r w:rsidR="00983747" w:rsidRPr="00007AA9">
        <w:rPr>
          <w:rFonts w:ascii="Verdana" w:hAnsi="Verdana"/>
          <w:sz w:val="20"/>
          <w:szCs w:val="20"/>
        </w:rPr>
        <w:t xml:space="preserve"> illetékességi területébe tartozik.</w:t>
      </w:r>
    </w:p>
    <w:p w14:paraId="19BBB762" w14:textId="77777777" w:rsidR="002927A8" w:rsidRPr="008F559D" w:rsidRDefault="002927A8" w:rsidP="003013E0">
      <w:pPr>
        <w:pStyle w:val="Szvegtrzs"/>
        <w:spacing w:line="276" w:lineRule="auto"/>
        <w:jc w:val="both"/>
        <w:rPr>
          <w:rFonts w:ascii="Verdana" w:hAnsi="Verdana" w:cs="Estrangelo Edessa"/>
          <w:sz w:val="20"/>
          <w:szCs w:val="20"/>
        </w:rPr>
      </w:pPr>
    </w:p>
    <w:p w14:paraId="5176E665" w14:textId="77777777" w:rsidR="002927A8" w:rsidRPr="00983747" w:rsidRDefault="00F004E6" w:rsidP="003013E0">
      <w:pPr>
        <w:spacing w:before="0" w:after="0" w:line="276" w:lineRule="auto"/>
        <w:ind w:left="0"/>
        <w:jc w:val="both"/>
        <w:rPr>
          <w:rFonts w:ascii="Verdana" w:hAnsi="Verdana"/>
          <w:b/>
          <w:i/>
          <w:color w:val="646200"/>
          <w:sz w:val="20"/>
          <w:szCs w:val="20"/>
        </w:rPr>
      </w:pPr>
      <w:r>
        <w:rPr>
          <w:rFonts w:ascii="Verdana" w:hAnsi="Verdana"/>
          <w:b/>
          <w:i/>
          <w:color w:val="646200"/>
          <w:sz w:val="20"/>
          <w:szCs w:val="20"/>
        </w:rPr>
        <w:t>Növényzet</w:t>
      </w:r>
    </w:p>
    <w:p w14:paraId="59718895" w14:textId="77777777" w:rsidR="00F004E6" w:rsidRDefault="00F004E6" w:rsidP="00AD56BA">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Duna-Tisza közén elterülő nagy összefüggő homokterületek vegetációja igen változatos. A község területének felszínét homok borítja, csakúgy, mint a Duna-Tisza közti hátság többi részét, s a terület felszíne itt enyhén hullámosnak mondható.</w:t>
      </w:r>
    </w:p>
    <w:p w14:paraId="73919870" w14:textId="77777777" w:rsidR="00F004E6" w:rsidRPr="005A3150" w:rsidRDefault="00F004E6" w:rsidP="00AD56BA">
      <w:pPr>
        <w:spacing w:line="276" w:lineRule="auto"/>
        <w:ind w:left="0"/>
        <w:jc w:val="both"/>
        <w:rPr>
          <w:rFonts w:ascii="Verdana" w:hAnsi="Verdana"/>
          <w:sz w:val="20"/>
          <w:szCs w:val="20"/>
        </w:rPr>
      </w:pPr>
      <w:r>
        <w:rPr>
          <w:rFonts w:ascii="Verdana" w:hAnsi="Verdana"/>
          <w:sz w:val="20"/>
          <w:szCs w:val="20"/>
        </w:rPr>
        <w:t>Üllés</w:t>
      </w:r>
      <w:r w:rsidRPr="005A3150">
        <w:rPr>
          <w:rFonts w:ascii="Verdana" w:hAnsi="Verdana"/>
          <w:sz w:val="20"/>
          <w:szCs w:val="20"/>
        </w:rPr>
        <w:t xml:space="preserve"> település külterülete túlnyomórészt mezőgazdasági terület, de a művelés alatt álló szántó ill. kert </w:t>
      </w:r>
      <w:proofErr w:type="spellStart"/>
      <w:r w:rsidRPr="005A3150">
        <w:rPr>
          <w:rFonts w:ascii="Verdana" w:hAnsi="Verdana"/>
          <w:sz w:val="20"/>
          <w:szCs w:val="20"/>
        </w:rPr>
        <w:t>hasznosítású</w:t>
      </w:r>
      <w:proofErr w:type="spellEnd"/>
      <w:r w:rsidRPr="005A3150">
        <w:rPr>
          <w:rFonts w:ascii="Verdana" w:hAnsi="Verdana"/>
          <w:sz w:val="20"/>
          <w:szCs w:val="20"/>
        </w:rPr>
        <w:t xml:space="preserve"> részeken kívül nagyobb, „természetközeli” állapotú rét és </w:t>
      </w:r>
      <w:proofErr w:type="gramStart"/>
      <w:r w:rsidRPr="005A3150">
        <w:rPr>
          <w:rFonts w:ascii="Verdana" w:hAnsi="Verdana"/>
          <w:sz w:val="20"/>
          <w:szCs w:val="20"/>
        </w:rPr>
        <w:t>legelő területek</w:t>
      </w:r>
      <w:proofErr w:type="gramEnd"/>
      <w:r w:rsidRPr="005A3150">
        <w:rPr>
          <w:rFonts w:ascii="Verdana" w:hAnsi="Verdana"/>
          <w:sz w:val="20"/>
          <w:szCs w:val="20"/>
        </w:rPr>
        <w:t xml:space="preserve">, valamint kisebb-nagyobb telepített erdők is megtalálhatók. Nagyobb összefüggő erdőterületek a Rózsa-dűlőben, valamint a belterülettől nyugatra, a Petőfi-dűlő határán, ill. az igazgatási terület déli részén, a Kossuth-dűlőben találhatók. A két nagyobb területű erdő - a Rózsa- és Petőfi-dűlőben - gazdasági rendeltetésű és az </w:t>
      </w:r>
      <w:proofErr w:type="spellStart"/>
      <w:r w:rsidRPr="005A3150">
        <w:rPr>
          <w:rFonts w:ascii="Verdana" w:hAnsi="Verdana"/>
          <w:sz w:val="20"/>
          <w:szCs w:val="20"/>
        </w:rPr>
        <w:t>Ásotthalmi</w:t>
      </w:r>
      <w:proofErr w:type="spellEnd"/>
      <w:r w:rsidRPr="005A3150">
        <w:rPr>
          <w:rFonts w:ascii="Verdana" w:hAnsi="Verdana"/>
          <w:sz w:val="20"/>
          <w:szCs w:val="20"/>
        </w:rPr>
        <w:t xml:space="preserve"> Erdőgazdaság felügyelete alá tartozik. A Kossuth-dűlőben található erdősáv pedig védelmi szerepet tölt be.</w:t>
      </w:r>
    </w:p>
    <w:p w14:paraId="3391F880" w14:textId="77777777" w:rsidR="002927A8" w:rsidRPr="00983747" w:rsidRDefault="002927A8" w:rsidP="003013E0">
      <w:pPr>
        <w:spacing w:before="0" w:after="0" w:line="276" w:lineRule="auto"/>
        <w:ind w:left="0"/>
        <w:jc w:val="both"/>
        <w:rPr>
          <w:rFonts w:ascii="Verdana" w:hAnsi="Verdana"/>
          <w:b/>
          <w:i/>
          <w:color w:val="646200"/>
          <w:sz w:val="20"/>
          <w:szCs w:val="20"/>
        </w:rPr>
      </w:pPr>
      <w:r w:rsidRPr="00983747">
        <w:rPr>
          <w:rFonts w:ascii="Verdana" w:hAnsi="Verdana"/>
          <w:b/>
          <w:i/>
          <w:color w:val="646200"/>
          <w:sz w:val="20"/>
          <w:szCs w:val="20"/>
        </w:rPr>
        <w:t>Állat</w:t>
      </w:r>
      <w:r w:rsidR="00F004E6">
        <w:rPr>
          <w:rFonts w:ascii="Verdana" w:hAnsi="Verdana"/>
          <w:b/>
          <w:i/>
          <w:color w:val="646200"/>
          <w:sz w:val="20"/>
          <w:szCs w:val="20"/>
        </w:rPr>
        <w:t xml:space="preserve">világ </w:t>
      </w:r>
    </w:p>
    <w:p w14:paraId="01F70B10" w14:textId="77777777" w:rsidR="002927A8" w:rsidRPr="008F559D"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terület rovarvilága rendkívüli gazdagságot mutat. Az utóbbi évek vizsgálatai több mint 100 kabócafajt, valamint 350 bogárfajt mutattak ki. Megtalálhatók olyan nagytermetű futóbogár fajok is, mint a ragyás futrinka, a mezei futrinka és az aranypettyes bábrabló.</w:t>
      </w:r>
    </w:p>
    <w:p w14:paraId="7D702001" w14:textId="77777777" w:rsidR="00A91E97" w:rsidRDefault="00A91E97" w:rsidP="003013E0">
      <w:pPr>
        <w:pStyle w:val="Szvegtrzs"/>
        <w:spacing w:line="276" w:lineRule="auto"/>
        <w:jc w:val="both"/>
        <w:rPr>
          <w:rFonts w:ascii="Verdana" w:hAnsi="Verdana" w:cs="Estrangelo Edessa"/>
          <w:sz w:val="20"/>
          <w:szCs w:val="20"/>
        </w:rPr>
      </w:pPr>
    </w:p>
    <w:p w14:paraId="5188B33C" w14:textId="77777777" w:rsidR="002927A8" w:rsidRPr="008F559D"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Kétéltűek közül fellelhetők a levelibéka, ásóbéka, kacagóbéka, zöld varangy ill. a kecskebéka is. A vizesgödrök és csatornák táján megfigyelhető hüllő fajok a vízisikló és a mocsári teknős.</w:t>
      </w:r>
    </w:p>
    <w:p w14:paraId="0450F2B8" w14:textId="77777777" w:rsidR="00A91E97" w:rsidRDefault="00A91E97" w:rsidP="003013E0">
      <w:pPr>
        <w:pStyle w:val="Szvegtrzs"/>
        <w:spacing w:line="276" w:lineRule="auto"/>
        <w:jc w:val="both"/>
        <w:rPr>
          <w:rFonts w:ascii="Verdana" w:hAnsi="Verdana" w:cs="Estrangelo Edessa"/>
          <w:sz w:val="20"/>
          <w:szCs w:val="20"/>
        </w:rPr>
      </w:pPr>
    </w:p>
    <w:p w14:paraId="307C423B" w14:textId="77777777" w:rsidR="00BA2F97"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terület madárvilága rendkívüli gazdagságot mutat. A nagy egyedszámú nádirigó mellett megtalálható itt a sárga- és barázda billegető, a bölömbika, a szürke- és kanalas gém is. A mocsaras területeken fészkel a bíbic, valamint a cankó. A nedves réteket határoló, magasabb fekvésű területeken él a pacsirta, fürj és a fácán. A</w:t>
      </w:r>
      <w:r w:rsidR="00BA2F97">
        <w:rPr>
          <w:rFonts w:ascii="Verdana" w:hAnsi="Verdana" w:cs="Estrangelo Edessa"/>
          <w:sz w:val="20"/>
          <w:szCs w:val="20"/>
        </w:rPr>
        <w:t>z</w:t>
      </w:r>
      <w:r w:rsidRPr="008F559D">
        <w:rPr>
          <w:rFonts w:ascii="Verdana" w:hAnsi="Verdana" w:cs="Estrangelo Edessa"/>
          <w:sz w:val="20"/>
          <w:szCs w:val="20"/>
        </w:rPr>
        <w:t xml:space="preserve"> </w:t>
      </w:r>
      <w:proofErr w:type="spellStart"/>
      <w:r w:rsidR="00BA2F97">
        <w:rPr>
          <w:rFonts w:ascii="Verdana" w:hAnsi="Verdana" w:cs="Estrangelo Edessa"/>
          <w:sz w:val="20"/>
          <w:szCs w:val="20"/>
        </w:rPr>
        <w:t>ü</w:t>
      </w:r>
      <w:r w:rsidR="00FF32CC">
        <w:rPr>
          <w:rFonts w:ascii="Verdana" w:hAnsi="Verdana" w:cs="Estrangelo Edessa"/>
          <w:sz w:val="20"/>
          <w:szCs w:val="20"/>
        </w:rPr>
        <w:t>llés</w:t>
      </w:r>
      <w:r w:rsidRPr="008F559D">
        <w:rPr>
          <w:rFonts w:ascii="Verdana" w:hAnsi="Verdana" w:cs="Estrangelo Edessa"/>
          <w:sz w:val="20"/>
          <w:szCs w:val="20"/>
        </w:rPr>
        <w:t>i</w:t>
      </w:r>
      <w:proofErr w:type="spellEnd"/>
      <w:r w:rsidRPr="008F559D">
        <w:rPr>
          <w:rFonts w:ascii="Verdana" w:hAnsi="Verdana" w:cs="Estrangelo Edessa"/>
          <w:sz w:val="20"/>
          <w:szCs w:val="20"/>
        </w:rPr>
        <w:t xml:space="preserve"> terület leggyakoribb ragadozó </w:t>
      </w:r>
      <w:r w:rsidRPr="008F559D">
        <w:rPr>
          <w:rFonts w:ascii="Verdana" w:hAnsi="Verdana" w:cs="Estrangelo Edessa"/>
          <w:sz w:val="20"/>
          <w:szCs w:val="20"/>
        </w:rPr>
        <w:lastRenderedPageBreak/>
        <w:t xml:space="preserve">madara a vörös vércse. A semlyékben ősszel és tavasszal táplálkoznak a pólingok és a </w:t>
      </w:r>
      <w:proofErr w:type="spellStart"/>
      <w:r w:rsidRPr="008F559D">
        <w:rPr>
          <w:rFonts w:ascii="Verdana" w:hAnsi="Verdana" w:cs="Estrangelo Edessa"/>
          <w:sz w:val="20"/>
          <w:szCs w:val="20"/>
        </w:rPr>
        <w:t>darvak</w:t>
      </w:r>
      <w:proofErr w:type="spellEnd"/>
      <w:r w:rsidRPr="008F559D">
        <w:rPr>
          <w:rFonts w:ascii="Verdana" w:hAnsi="Verdana" w:cs="Estrangelo Edessa"/>
          <w:sz w:val="20"/>
          <w:szCs w:val="20"/>
        </w:rPr>
        <w:t xml:space="preserve">. A kis erdőfoltokban fészkelő madárfaj az örvösgalamb, őshonos itt a vadgerle, emellett fellelhető a balkáni gerle, a kakukk, kuvik és a szalakóta is. Romos tanyák körül él a búbos banka, a gyümölcsösök jellegzetes madara pedig a zöld küllő és a seregély. </w:t>
      </w:r>
      <w:r w:rsidR="00BA2F97">
        <w:rPr>
          <w:rFonts w:ascii="Verdana" w:hAnsi="Verdana" w:cs="Estrangelo Edessa"/>
          <w:sz w:val="20"/>
          <w:szCs w:val="20"/>
        </w:rPr>
        <w:t>Nagy fajgazdagságban fészkelnek az é</w:t>
      </w:r>
      <w:r w:rsidRPr="008F559D">
        <w:rPr>
          <w:rFonts w:ascii="Verdana" w:hAnsi="Verdana" w:cs="Estrangelo Edessa"/>
          <w:sz w:val="20"/>
          <w:szCs w:val="20"/>
        </w:rPr>
        <w:t>nekesmadarak</w:t>
      </w:r>
      <w:r w:rsidR="00BA2F97">
        <w:rPr>
          <w:rFonts w:ascii="Verdana" w:hAnsi="Verdana" w:cs="Estrangelo Edessa"/>
          <w:sz w:val="20"/>
          <w:szCs w:val="20"/>
        </w:rPr>
        <w:t xml:space="preserve"> is.</w:t>
      </w:r>
      <w:r w:rsidRPr="008F559D">
        <w:rPr>
          <w:rFonts w:ascii="Verdana" w:hAnsi="Verdana" w:cs="Estrangelo Edessa"/>
          <w:sz w:val="20"/>
          <w:szCs w:val="20"/>
        </w:rPr>
        <w:t xml:space="preserve"> </w:t>
      </w:r>
    </w:p>
    <w:p w14:paraId="2A058C8E" w14:textId="77777777" w:rsidR="002927A8" w:rsidRPr="008F559D" w:rsidRDefault="002927A8"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község élővilága emlősökben is gazdag, itt él a sün, vakond, erdei- és mezei cickány mellett a mezei nyúl, számos egérfaj (güzüegér, törpe egér, pirók egér), hörcsög, mezei pocok, valamint a róka, a nyest, a görény, a menyét, a vaddisznó és az őz is. Váltóvadként gímszarvas is előfordult már.</w:t>
      </w:r>
    </w:p>
    <w:p w14:paraId="31EDE320" w14:textId="77777777" w:rsidR="002927A8" w:rsidRPr="008F559D" w:rsidRDefault="002927A8" w:rsidP="003013E0">
      <w:pPr>
        <w:pStyle w:val="Szvegtrzs"/>
        <w:spacing w:line="276" w:lineRule="auto"/>
        <w:jc w:val="both"/>
        <w:rPr>
          <w:rFonts w:ascii="Verdana" w:hAnsi="Verdana" w:cs="Estrangelo Edessa"/>
          <w:sz w:val="20"/>
          <w:szCs w:val="20"/>
        </w:rPr>
      </w:pPr>
    </w:p>
    <w:p w14:paraId="0E2F1DAB" w14:textId="77777777" w:rsidR="002927A8" w:rsidRDefault="002927A8" w:rsidP="003013E0">
      <w:pPr>
        <w:spacing w:before="0" w:after="0" w:line="276" w:lineRule="auto"/>
        <w:ind w:left="0"/>
        <w:jc w:val="both"/>
        <w:rPr>
          <w:rFonts w:ascii="Verdana" w:hAnsi="Verdana"/>
          <w:b/>
          <w:i/>
          <w:color w:val="646200"/>
          <w:sz w:val="20"/>
          <w:szCs w:val="20"/>
        </w:rPr>
      </w:pPr>
      <w:r w:rsidRPr="00983747">
        <w:rPr>
          <w:rFonts w:ascii="Verdana" w:hAnsi="Verdana"/>
          <w:b/>
          <w:i/>
          <w:color w:val="646200"/>
          <w:sz w:val="20"/>
          <w:szCs w:val="20"/>
        </w:rPr>
        <w:t>Védett természeti területek</w:t>
      </w:r>
    </w:p>
    <w:p w14:paraId="4091D0D5" w14:textId="77777777" w:rsidR="00F004E6" w:rsidRPr="00F97F87" w:rsidRDefault="00F004E6"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 </w:t>
      </w:r>
      <w:r w:rsidRPr="00F97F87">
        <w:rPr>
          <w:rFonts w:ascii="Verdana" w:hAnsi="Verdana" w:cs="Estrangelo Edessa"/>
          <w:sz w:val="20"/>
          <w:szCs w:val="20"/>
        </w:rPr>
        <w:t>20/2003</w:t>
      </w:r>
      <w:r>
        <w:rPr>
          <w:rFonts w:ascii="Verdana" w:hAnsi="Verdana" w:cs="Estrangelo Edessa"/>
          <w:sz w:val="20"/>
          <w:szCs w:val="20"/>
        </w:rPr>
        <w:t xml:space="preserve">. </w:t>
      </w:r>
      <w:r w:rsidRPr="00F97F87">
        <w:rPr>
          <w:rFonts w:ascii="Verdana" w:hAnsi="Verdana" w:cs="Estrangelo Edessa"/>
          <w:sz w:val="20"/>
          <w:szCs w:val="20"/>
        </w:rPr>
        <w:t>(XI.27) Kt.sz. rendelet az egyes természeti értékek védetté nyilvánításáról</w:t>
      </w:r>
      <w:r>
        <w:rPr>
          <w:rFonts w:ascii="Verdana" w:hAnsi="Verdana" w:cs="Estrangelo Edessa"/>
          <w:sz w:val="20"/>
          <w:szCs w:val="20"/>
        </w:rPr>
        <w:t xml:space="preserve"> így rendelkezik</w:t>
      </w:r>
      <w:r w:rsidRPr="00F97F87">
        <w:rPr>
          <w:rFonts w:ascii="Verdana" w:hAnsi="Verdana" w:cs="Estrangelo Edessa"/>
          <w:sz w:val="20"/>
          <w:szCs w:val="20"/>
        </w:rPr>
        <w:t>:</w:t>
      </w:r>
    </w:p>
    <w:p w14:paraId="35055F8F" w14:textId="77777777" w:rsidR="00F004E6" w:rsidRPr="00F97F87" w:rsidRDefault="00F004E6" w:rsidP="003013E0">
      <w:pPr>
        <w:pStyle w:val="Szvegtrzs"/>
        <w:spacing w:line="276" w:lineRule="auto"/>
        <w:jc w:val="both"/>
        <w:rPr>
          <w:rFonts w:ascii="Verdana" w:hAnsi="Verdana" w:cs="Estrangelo Edessa"/>
          <w:sz w:val="20"/>
          <w:szCs w:val="20"/>
        </w:rPr>
      </w:pPr>
      <w:r w:rsidRPr="00F97F87">
        <w:rPr>
          <w:rFonts w:ascii="Verdana" w:hAnsi="Verdana" w:cs="Estrangelo Edessa"/>
          <w:sz w:val="20"/>
          <w:szCs w:val="20"/>
        </w:rPr>
        <w:t xml:space="preserve">„(1) Védetté nyilvánítja és </w:t>
      </w:r>
      <w:r w:rsidRPr="000D1300">
        <w:rPr>
          <w:rFonts w:ascii="Verdana" w:hAnsi="Verdana" w:cs="Estrangelo Edessa"/>
          <w:sz w:val="20"/>
          <w:szCs w:val="20"/>
        </w:rPr>
        <w:t>helyi jelentőségű természetvédelmi terület</w:t>
      </w:r>
      <w:r>
        <w:rPr>
          <w:rFonts w:ascii="Verdana" w:hAnsi="Verdana" w:cs="Estrangelo Edessa"/>
          <w:sz w:val="20"/>
          <w:szCs w:val="20"/>
        </w:rPr>
        <w:t xml:space="preserve">té jelöli ki </w:t>
      </w:r>
      <w:r w:rsidR="00276694">
        <w:rPr>
          <w:rFonts w:ascii="Verdana" w:hAnsi="Verdana" w:cs="Estrangelo Edessa"/>
          <w:sz w:val="20"/>
          <w:szCs w:val="20"/>
        </w:rPr>
        <w:t>Üllés nagyközség</w:t>
      </w:r>
      <w:r>
        <w:rPr>
          <w:rFonts w:ascii="Verdana" w:hAnsi="Verdana" w:cs="Estrangelo Edessa"/>
          <w:sz w:val="20"/>
          <w:szCs w:val="20"/>
        </w:rPr>
        <w:t xml:space="preserve">ben az </w:t>
      </w:r>
      <w:r w:rsidRPr="000D1300">
        <w:rPr>
          <w:rFonts w:ascii="Verdana" w:hAnsi="Verdana" w:cs="Estrangelo Edessa"/>
          <w:sz w:val="20"/>
          <w:szCs w:val="20"/>
        </w:rPr>
        <w:t>„</w:t>
      </w:r>
      <w:proofErr w:type="spellStart"/>
      <w:r w:rsidRPr="000D1300">
        <w:rPr>
          <w:rFonts w:ascii="Verdana" w:hAnsi="Verdana" w:cs="Estrangelo Edessa"/>
          <w:sz w:val="20"/>
          <w:szCs w:val="20"/>
        </w:rPr>
        <w:t>Üllési</w:t>
      </w:r>
      <w:proofErr w:type="spellEnd"/>
      <w:r w:rsidRPr="000D1300">
        <w:rPr>
          <w:rFonts w:ascii="Verdana" w:hAnsi="Verdana" w:cs="Estrangelo Edessa"/>
          <w:sz w:val="20"/>
          <w:szCs w:val="20"/>
        </w:rPr>
        <w:t xml:space="preserve"> rét”</w:t>
      </w:r>
      <w:r>
        <w:rPr>
          <w:rFonts w:ascii="Verdana" w:hAnsi="Verdana" w:cs="Estrangelo Edessa"/>
          <w:sz w:val="20"/>
          <w:szCs w:val="20"/>
        </w:rPr>
        <w:t xml:space="preserve"> </w:t>
      </w:r>
      <w:r w:rsidRPr="00F97F87">
        <w:rPr>
          <w:rFonts w:ascii="Verdana" w:hAnsi="Verdana" w:cs="Estrangelo Edessa"/>
          <w:sz w:val="20"/>
          <w:szCs w:val="20"/>
        </w:rPr>
        <w:t>elnevezésű területből a műút öblében lévő területet</w:t>
      </w:r>
      <w:proofErr w:type="gramStart"/>
      <w:r w:rsidRPr="00F97F87">
        <w:rPr>
          <w:rFonts w:ascii="Verdana" w:hAnsi="Verdana" w:cs="Estrangelo Edessa"/>
          <w:sz w:val="20"/>
          <w:szCs w:val="20"/>
        </w:rPr>
        <w:t>.</w:t>
      </w:r>
      <w:r>
        <w:rPr>
          <w:rFonts w:ascii="Verdana" w:hAnsi="Verdana" w:cs="Estrangelo Edessa"/>
          <w:sz w:val="20"/>
          <w:szCs w:val="20"/>
        </w:rPr>
        <w:t>”(</w:t>
      </w:r>
      <w:proofErr w:type="gramEnd"/>
      <w:r w:rsidRPr="00F97F87">
        <w:rPr>
          <w:rFonts w:ascii="Verdana" w:hAnsi="Verdana" w:cs="Estrangelo Edessa"/>
          <w:sz w:val="20"/>
          <w:szCs w:val="20"/>
        </w:rPr>
        <w:t>hrsz.:067/229; 4 ha-</w:t>
      </w:r>
      <w:smartTag w:uri="urn:schemas-microsoft-com:office:smarttags" w:element="metricconverter">
        <w:smartTagPr>
          <w:attr w:name="ProductID" w:val="1480 m2"/>
        </w:smartTagPr>
        <w:r w:rsidRPr="00F97F87">
          <w:rPr>
            <w:rFonts w:ascii="Verdana" w:hAnsi="Verdana" w:cs="Estrangelo Edessa"/>
            <w:sz w:val="20"/>
            <w:szCs w:val="20"/>
          </w:rPr>
          <w:t>1480 m</w:t>
        </w:r>
        <w:r w:rsidRPr="000D1300">
          <w:rPr>
            <w:rFonts w:ascii="Verdana" w:hAnsi="Verdana" w:cs="Estrangelo Edessa"/>
            <w:sz w:val="20"/>
            <w:szCs w:val="20"/>
          </w:rPr>
          <w:t>2</w:t>
        </w:r>
      </w:smartTag>
      <w:r w:rsidRPr="00F97F87">
        <w:rPr>
          <w:rFonts w:ascii="Verdana" w:hAnsi="Verdana" w:cs="Estrangelo Edessa"/>
          <w:sz w:val="20"/>
          <w:szCs w:val="20"/>
        </w:rPr>
        <w:t>)</w:t>
      </w:r>
      <w:r>
        <w:rPr>
          <w:rFonts w:ascii="Verdana" w:hAnsi="Verdana" w:cs="Estrangelo Edessa"/>
          <w:sz w:val="20"/>
          <w:szCs w:val="20"/>
        </w:rPr>
        <w:t>.</w:t>
      </w:r>
    </w:p>
    <w:p w14:paraId="2A2FC52C" w14:textId="77777777" w:rsidR="00F004E6" w:rsidRDefault="00F004E6" w:rsidP="003013E0">
      <w:pPr>
        <w:pStyle w:val="Szvegtrzs"/>
        <w:spacing w:line="276" w:lineRule="auto"/>
        <w:jc w:val="both"/>
        <w:rPr>
          <w:rFonts w:ascii="Verdana" w:hAnsi="Verdana" w:cs="Estrangelo Edessa"/>
          <w:sz w:val="20"/>
          <w:szCs w:val="20"/>
        </w:rPr>
      </w:pPr>
      <w:r w:rsidRPr="00CF3D8F">
        <w:rPr>
          <w:rFonts w:ascii="Verdana" w:hAnsi="Verdana" w:cs="Estrangelo Edessa"/>
          <w:sz w:val="20"/>
          <w:szCs w:val="20"/>
        </w:rPr>
        <w:t>Üllés igazgatási területén cca. 100 lelőhelyet és régészeti érdekeltségű területet tartanak nyilván különböző időszakokból. A kulturális örökség védelméről szóló – 2001. évi LXIV. – törvény értelmében a régészeti lelőhelyek általános védelem alatt állnak.</w:t>
      </w:r>
    </w:p>
    <w:p w14:paraId="05ABE2C2" w14:textId="77777777" w:rsidR="00207B26" w:rsidRDefault="00207B26"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Természetvédelmi rendszer részét a </w:t>
      </w:r>
      <w:proofErr w:type="spellStart"/>
      <w:r>
        <w:rPr>
          <w:rFonts w:ascii="Verdana" w:hAnsi="Verdana" w:cs="Estrangelo Edessa"/>
          <w:sz w:val="20"/>
          <w:szCs w:val="20"/>
        </w:rPr>
        <w:t>Natura</w:t>
      </w:r>
      <w:proofErr w:type="spellEnd"/>
      <w:r>
        <w:rPr>
          <w:rFonts w:ascii="Verdana" w:hAnsi="Verdana" w:cs="Estrangelo Edessa"/>
          <w:sz w:val="20"/>
          <w:szCs w:val="20"/>
        </w:rPr>
        <w:t xml:space="preserve"> 2000 és az ökológiai folyosó elemei képezik Üllés térségében. Turisztikai szempontból is jelentős területek közé tartozik a Horgásztavi tanösvény, mely </w:t>
      </w:r>
      <w:r w:rsidRPr="00207B26">
        <w:rPr>
          <w:rFonts w:ascii="Verdana" w:hAnsi="Verdana" w:cs="Estrangelo Edessa"/>
          <w:sz w:val="20"/>
          <w:szCs w:val="20"/>
        </w:rPr>
        <w:t xml:space="preserve">Kiskunhalas irányában a </w:t>
      </w:r>
      <w:proofErr w:type="spellStart"/>
      <w:r w:rsidRPr="00207B26">
        <w:rPr>
          <w:rFonts w:ascii="Verdana" w:hAnsi="Verdana" w:cs="Estrangelo Edessa"/>
          <w:sz w:val="20"/>
          <w:szCs w:val="20"/>
        </w:rPr>
        <w:t>Battancs</w:t>
      </w:r>
      <w:proofErr w:type="spellEnd"/>
      <w:r w:rsidRPr="00207B26">
        <w:rPr>
          <w:rFonts w:ascii="Verdana" w:hAnsi="Verdana" w:cs="Estrangelo Edessa"/>
          <w:sz w:val="20"/>
          <w:szCs w:val="20"/>
        </w:rPr>
        <w:t>-tanyánál leágazó dűlőútra letérve kezdődően, a Horgásztó környezetében került kialakításra. Hossza körülbelül 3 km, mely kényelmes, természetjáró sétával 1-1,5 óra kellemes kikapcsolódást nyújt. A tájékozódást állomásjelző táblák könnyítik, melyek a fellelhető tájbéli értékekről (pl.: szibériai nőszirom) is ismertetővel szolgálnak. </w:t>
      </w:r>
    </w:p>
    <w:p w14:paraId="2E26E1AD" w14:textId="77777777" w:rsidR="004E21AD" w:rsidRDefault="00207B26" w:rsidP="004E21AD">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Az Erdei iskola, a horgásztó és a jól megközelíthető telepített erdők természetvédelmi szempontok mellet szintén értékes turisztikai vonzerőt jelentenek. </w:t>
      </w:r>
      <w:r w:rsidR="002927A8" w:rsidRPr="008F559D">
        <w:rPr>
          <w:rFonts w:ascii="Verdana" w:hAnsi="Verdana" w:cs="Estrangelo Edessa"/>
          <w:sz w:val="20"/>
          <w:szCs w:val="20"/>
        </w:rPr>
        <w:t xml:space="preserve"> </w:t>
      </w:r>
    </w:p>
    <w:p w14:paraId="24AC8257" w14:textId="77777777" w:rsidR="004E21AD" w:rsidRDefault="004E21AD" w:rsidP="004E21AD">
      <w:pPr>
        <w:pStyle w:val="Szvegtrzs"/>
        <w:spacing w:line="276" w:lineRule="auto"/>
        <w:jc w:val="both"/>
        <w:rPr>
          <w:rFonts w:ascii="Verdana" w:hAnsi="Verdana" w:cs="Estrangelo Edessa"/>
          <w:sz w:val="20"/>
          <w:szCs w:val="20"/>
        </w:rPr>
      </w:pPr>
    </w:p>
    <w:p w14:paraId="09110AF1" w14:textId="77777777" w:rsidR="002927A8" w:rsidRPr="00983747" w:rsidRDefault="003066D7" w:rsidP="004E21AD">
      <w:pPr>
        <w:pStyle w:val="Szvegtrzs"/>
        <w:spacing w:line="276" w:lineRule="auto"/>
        <w:jc w:val="both"/>
        <w:rPr>
          <w:rFonts w:ascii="Verdana" w:hAnsi="Verdana"/>
          <w:b/>
          <w:i/>
          <w:color w:val="646200"/>
          <w:sz w:val="20"/>
          <w:szCs w:val="20"/>
        </w:rPr>
      </w:pPr>
      <w:r w:rsidRPr="003066D7">
        <w:rPr>
          <w:noProof/>
          <w:lang w:eastAsia="hu-HU"/>
        </w:rPr>
        <w:drawing>
          <wp:inline distT="0" distB="0" distL="0" distR="0" wp14:anchorId="1B201961" wp14:editId="397A5DA1">
            <wp:extent cx="10795" cy="10795"/>
            <wp:effectExtent l="0" t="0" r="0" b="0"/>
            <wp:docPr id="7" name="Kép 7" descr="C:\Users\Marika\Desktop\trágyatároló\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ka\Desktop\trágyatároló\pixe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2927A8" w:rsidRPr="00983747">
        <w:rPr>
          <w:rFonts w:ascii="Verdana" w:hAnsi="Verdana"/>
          <w:b/>
          <w:i/>
          <w:color w:val="646200"/>
          <w:sz w:val="20"/>
          <w:szCs w:val="20"/>
        </w:rPr>
        <w:t>Védett területek</w:t>
      </w:r>
      <w:r w:rsidR="00983747">
        <w:rPr>
          <w:rFonts w:ascii="Verdana" w:hAnsi="Verdana"/>
          <w:b/>
          <w:i/>
          <w:color w:val="646200"/>
          <w:sz w:val="20"/>
          <w:szCs w:val="20"/>
        </w:rPr>
        <w:t>, épületek</w:t>
      </w:r>
    </w:p>
    <w:p w14:paraId="6DDD7007" w14:textId="77777777" w:rsidR="003066D7" w:rsidRPr="00FF46C0" w:rsidRDefault="00276694" w:rsidP="003013E0">
      <w:pPr>
        <w:pStyle w:val="Szvegtrzsbehzssal2"/>
        <w:keepLines/>
        <w:spacing w:after="0" w:line="276" w:lineRule="auto"/>
        <w:ind w:left="0"/>
        <w:jc w:val="both"/>
        <w:rPr>
          <w:rFonts w:ascii="Verdana" w:hAnsi="Verdana"/>
          <w:sz w:val="20"/>
          <w:szCs w:val="20"/>
        </w:rPr>
      </w:pPr>
      <w:r>
        <w:rPr>
          <w:rFonts w:ascii="Verdana" w:hAnsi="Verdana"/>
          <w:sz w:val="20"/>
          <w:szCs w:val="20"/>
        </w:rPr>
        <w:t>Üllés nagyközség</w:t>
      </w:r>
      <w:r w:rsidR="003066D7" w:rsidRPr="00FF46C0">
        <w:rPr>
          <w:rFonts w:ascii="Verdana" w:hAnsi="Verdana"/>
          <w:sz w:val="20"/>
          <w:szCs w:val="20"/>
        </w:rPr>
        <w:t xml:space="preserve"> belterületén jellegzetes építészeti formák ill. műemléki értékek nem találhatóak, tekintettel a település fiatal voltára. Ellenben a tanyavilágban a külterületen jellegzetes és szép népi-építészeti formák ill. emlékek vannak jelenleg is. A Településrendezési Terv két külterületi iskola helyi védelemben való részesítését irányozza elő:</w:t>
      </w:r>
    </w:p>
    <w:p w14:paraId="631FAA63" w14:textId="77777777" w:rsidR="003066D7" w:rsidRPr="00FF46C0" w:rsidRDefault="003066D7" w:rsidP="00A925BA">
      <w:pPr>
        <w:pStyle w:val="Szvegtrzsbehzssal2"/>
        <w:keepLines/>
        <w:numPr>
          <w:ilvl w:val="0"/>
          <w:numId w:val="39"/>
        </w:numPr>
        <w:spacing w:after="0" w:line="276" w:lineRule="auto"/>
        <w:jc w:val="both"/>
        <w:rPr>
          <w:rFonts w:ascii="Verdana" w:hAnsi="Verdana"/>
          <w:sz w:val="20"/>
          <w:szCs w:val="20"/>
        </w:rPr>
      </w:pPr>
      <w:r w:rsidRPr="00FF46C0">
        <w:rPr>
          <w:rFonts w:ascii="Verdana" w:hAnsi="Verdana"/>
          <w:sz w:val="20"/>
          <w:szCs w:val="20"/>
        </w:rPr>
        <w:t>Baromjárási iskola (hrsz.: 081/18)</w:t>
      </w:r>
    </w:p>
    <w:p w14:paraId="50D87CE4" w14:textId="77777777" w:rsidR="003066D7" w:rsidRPr="00FF46C0" w:rsidRDefault="003066D7" w:rsidP="00A925BA">
      <w:pPr>
        <w:pStyle w:val="Szvegtrzsbehzssal2"/>
        <w:keepLines/>
        <w:numPr>
          <w:ilvl w:val="0"/>
          <w:numId w:val="39"/>
        </w:numPr>
        <w:spacing w:after="0" w:line="276" w:lineRule="auto"/>
        <w:jc w:val="both"/>
        <w:rPr>
          <w:rFonts w:ascii="Verdana" w:hAnsi="Verdana"/>
          <w:sz w:val="20"/>
          <w:szCs w:val="20"/>
        </w:rPr>
      </w:pPr>
      <w:r w:rsidRPr="00FF46C0">
        <w:rPr>
          <w:rFonts w:ascii="Verdana" w:hAnsi="Verdana"/>
          <w:sz w:val="20"/>
          <w:szCs w:val="20"/>
        </w:rPr>
        <w:t xml:space="preserve">Kara-homoki iskola (hrsz.: 048/2) </w:t>
      </w:r>
    </w:p>
    <w:p w14:paraId="1C3C2A5F" w14:textId="77777777" w:rsidR="003066D7" w:rsidRPr="00FF46C0" w:rsidRDefault="003066D7" w:rsidP="003013E0">
      <w:pPr>
        <w:pStyle w:val="Szvegtrzsbehzssal2"/>
        <w:keepLines/>
        <w:spacing w:after="0" w:line="276" w:lineRule="auto"/>
        <w:ind w:left="0"/>
        <w:jc w:val="both"/>
        <w:rPr>
          <w:rFonts w:ascii="Verdana" w:hAnsi="Verdana"/>
          <w:sz w:val="20"/>
          <w:szCs w:val="20"/>
        </w:rPr>
      </w:pPr>
      <w:r w:rsidRPr="00FF46C0">
        <w:rPr>
          <w:rFonts w:ascii="Verdana" w:hAnsi="Verdana"/>
          <w:sz w:val="20"/>
          <w:szCs w:val="20"/>
        </w:rPr>
        <w:lastRenderedPageBreak/>
        <w:t xml:space="preserve">Mindkét hajdani iskolaépület közösségi, rekreációs célú hasznosítása indokolt, a környező területek megfelelő gondozásával. A Baromjárási iskola felújítására a sikeresen megpályázott </w:t>
      </w:r>
      <w:r w:rsidRPr="00A2751A">
        <w:rPr>
          <w:rFonts w:ascii="Verdana" w:hAnsi="Verdana"/>
          <w:sz w:val="20"/>
          <w:szCs w:val="20"/>
        </w:rPr>
        <w:t>KEOP-3.3.0. „Az Erdei iskola infrastrukturális fejlesztés”</w:t>
      </w:r>
      <w:r w:rsidRPr="00FF46C0">
        <w:rPr>
          <w:rFonts w:ascii="Verdana" w:hAnsi="Verdana"/>
          <w:sz w:val="20"/>
          <w:szCs w:val="20"/>
        </w:rPr>
        <w:t xml:space="preserve"> című pályázat ad</w:t>
      </w:r>
      <w:r>
        <w:rPr>
          <w:rFonts w:ascii="Verdana" w:hAnsi="Verdana"/>
          <w:sz w:val="20"/>
          <w:szCs w:val="20"/>
        </w:rPr>
        <w:t>ott</w:t>
      </w:r>
      <w:r w:rsidRPr="00FF46C0">
        <w:rPr>
          <w:rFonts w:ascii="Verdana" w:hAnsi="Verdana"/>
          <w:sz w:val="20"/>
          <w:szCs w:val="20"/>
        </w:rPr>
        <w:t xml:space="preserve"> lehetőséget. A projekt célja az erdei iskola infrastrukturális fejlesztése</w:t>
      </w:r>
      <w:r>
        <w:rPr>
          <w:rFonts w:ascii="Verdana" w:hAnsi="Verdana"/>
          <w:sz w:val="20"/>
          <w:szCs w:val="20"/>
        </w:rPr>
        <w:t xml:space="preserve"> volt</w:t>
      </w:r>
      <w:r w:rsidRPr="00FF46C0">
        <w:rPr>
          <w:rFonts w:ascii="Verdana" w:hAnsi="Verdana"/>
          <w:sz w:val="20"/>
          <w:szCs w:val="20"/>
        </w:rPr>
        <w:t xml:space="preserve">, melynek hosszú távú eredménye az, hogy szélesebb körből is képes legyen az iskola fogadni a vendégeket, biztosítva ezzel hosszú távú fennmaradását is. A </w:t>
      </w:r>
      <w:proofErr w:type="spellStart"/>
      <w:r w:rsidRPr="00FF46C0">
        <w:rPr>
          <w:rFonts w:ascii="Verdana" w:hAnsi="Verdana"/>
          <w:sz w:val="20"/>
          <w:szCs w:val="20"/>
        </w:rPr>
        <w:t>kül</w:t>
      </w:r>
      <w:proofErr w:type="spellEnd"/>
      <w:r w:rsidRPr="00FF46C0">
        <w:rPr>
          <w:rFonts w:ascii="Verdana" w:hAnsi="Verdana"/>
          <w:sz w:val="20"/>
          <w:szCs w:val="20"/>
        </w:rPr>
        <w:t>- és beltéri épületr</w:t>
      </w:r>
      <w:r>
        <w:rPr>
          <w:rFonts w:ascii="Verdana" w:hAnsi="Verdana"/>
          <w:sz w:val="20"/>
          <w:szCs w:val="20"/>
        </w:rPr>
        <w:t>ekonstrukció során korszerűsödött</w:t>
      </w:r>
      <w:r w:rsidRPr="00FF46C0">
        <w:rPr>
          <w:rFonts w:ascii="Verdana" w:hAnsi="Verdana"/>
          <w:sz w:val="20"/>
          <w:szCs w:val="20"/>
        </w:rPr>
        <w:t xml:space="preserve"> az épület szennyvízkezelése, az energia ellátása (központi fűtés, pellet tüzelésű kazán, napkollektor, nape</w:t>
      </w:r>
      <w:r>
        <w:rPr>
          <w:rFonts w:ascii="Verdana" w:hAnsi="Verdana"/>
          <w:sz w:val="20"/>
          <w:szCs w:val="20"/>
        </w:rPr>
        <w:t>lemes világítás), cserére került</w:t>
      </w:r>
      <w:r w:rsidRPr="00FF46C0">
        <w:rPr>
          <w:rFonts w:ascii="Verdana" w:hAnsi="Verdana"/>
          <w:sz w:val="20"/>
          <w:szCs w:val="20"/>
        </w:rPr>
        <w:t>ek a nyílászárók, ezáltal nem csak idény-jelleggel tud majd az intézmény vendégeket</w:t>
      </w:r>
      <w:r>
        <w:rPr>
          <w:rFonts w:ascii="Verdana" w:hAnsi="Verdana"/>
          <w:sz w:val="20"/>
          <w:szCs w:val="20"/>
        </w:rPr>
        <w:t xml:space="preserve"> fogadni, valamint korszerűsödött</w:t>
      </w:r>
      <w:r w:rsidRPr="00FF46C0">
        <w:rPr>
          <w:rFonts w:ascii="Verdana" w:hAnsi="Verdana"/>
          <w:sz w:val="20"/>
          <w:szCs w:val="20"/>
        </w:rPr>
        <w:t xml:space="preserve"> a terepi foglalkozásokhoz szükséges eszközök köre. A mozgáskorlátozottak igényeit figyelembe véve az épület akadálymentesítése is megvalósul</w:t>
      </w:r>
      <w:r>
        <w:rPr>
          <w:rFonts w:ascii="Verdana" w:hAnsi="Verdana"/>
          <w:sz w:val="20"/>
          <w:szCs w:val="20"/>
        </w:rPr>
        <w:t>t</w:t>
      </w:r>
      <w:r w:rsidRPr="00FF46C0">
        <w:rPr>
          <w:rFonts w:ascii="Verdana" w:hAnsi="Verdana"/>
          <w:sz w:val="20"/>
          <w:szCs w:val="20"/>
        </w:rPr>
        <w:t xml:space="preserve">. </w:t>
      </w:r>
    </w:p>
    <w:p w14:paraId="4B32356F" w14:textId="77777777" w:rsidR="003066D7" w:rsidRDefault="003066D7" w:rsidP="003013E0">
      <w:pPr>
        <w:spacing w:after="0" w:line="276" w:lineRule="auto"/>
        <w:jc w:val="both"/>
        <w:outlineLvl w:val="0"/>
        <w:rPr>
          <w:rFonts w:ascii="Verdana" w:hAnsi="Verdana" w:cs="Estrangelo Edessa"/>
          <w:sz w:val="20"/>
          <w:szCs w:val="20"/>
        </w:rPr>
      </w:pPr>
    </w:p>
    <w:p w14:paraId="6038C2A2" w14:textId="77777777" w:rsidR="003066D7" w:rsidRDefault="003066D7" w:rsidP="003013E0">
      <w:pPr>
        <w:tabs>
          <w:tab w:val="left" w:pos="720"/>
        </w:tabs>
        <w:spacing w:after="0" w:line="276" w:lineRule="auto"/>
        <w:contextualSpacing/>
        <w:jc w:val="both"/>
        <w:rPr>
          <w:rFonts w:ascii="Verdana" w:eastAsia="Verdana" w:hAnsi="Verdana" w:cs="Verdana"/>
          <w:sz w:val="20"/>
        </w:rPr>
      </w:pPr>
      <w:r>
        <w:rPr>
          <w:rFonts w:ascii="Verdana" w:eastAsia="Verdana" w:hAnsi="Verdana" w:cs="Verdana"/>
          <w:sz w:val="20"/>
        </w:rPr>
        <w:t xml:space="preserve">A 64/2004 (IV.15.) „A területfejlesztés kedvezményezett térségeinek jegyzékéről” szóló Kormányrendelet szerint </w:t>
      </w:r>
      <w:r w:rsidRPr="0018463A">
        <w:rPr>
          <w:rFonts w:ascii="Verdana" w:eastAsia="Verdana" w:hAnsi="Verdana" w:cs="Verdana"/>
          <w:b/>
          <w:sz w:val="20"/>
        </w:rPr>
        <w:t>a Mórahalomi-</w:t>
      </w:r>
      <w:r>
        <w:rPr>
          <w:rFonts w:ascii="Verdana" w:eastAsia="Verdana" w:hAnsi="Verdana" w:cs="Verdana"/>
          <w:b/>
          <w:sz w:val="20"/>
        </w:rPr>
        <w:t>kistérség a hátrányos helyzetű kistérségek közé tartozik.</w:t>
      </w:r>
    </w:p>
    <w:p w14:paraId="7C8F9C7C" w14:textId="77777777" w:rsidR="003066D7" w:rsidRDefault="003066D7" w:rsidP="003013E0">
      <w:pPr>
        <w:tabs>
          <w:tab w:val="left" w:pos="720"/>
        </w:tabs>
        <w:spacing w:after="0" w:line="276" w:lineRule="auto"/>
        <w:contextualSpacing/>
        <w:jc w:val="both"/>
        <w:rPr>
          <w:rFonts w:ascii="Verdana" w:eastAsia="Verdana" w:hAnsi="Verdana" w:cs="Verdana"/>
          <w:sz w:val="20"/>
        </w:rPr>
      </w:pPr>
      <w:r>
        <w:rPr>
          <w:rFonts w:ascii="Verdana" w:eastAsia="Verdana" w:hAnsi="Verdana" w:cs="Verdana"/>
          <w:sz w:val="20"/>
        </w:rPr>
        <w:t>A 240/2006. (XI.30.)</w:t>
      </w:r>
      <w:r>
        <w:rPr>
          <w:rFonts w:ascii="Verdana" w:eastAsia="Verdana" w:hAnsi="Verdana" w:cs="Verdana"/>
          <w:b/>
          <w:sz w:val="20"/>
        </w:rPr>
        <w:t xml:space="preserve"> </w:t>
      </w:r>
      <w:r>
        <w:rPr>
          <w:rFonts w:ascii="Verdana" w:eastAsia="Verdana" w:hAnsi="Verdana" w:cs="Verdana"/>
          <w:sz w:val="20"/>
        </w:rPr>
        <w:t xml:space="preserve">„a társadalmi-gazdasági és infrastrukturális szempontból </w:t>
      </w:r>
      <w:r w:rsidRPr="00F3246A">
        <w:rPr>
          <w:rFonts w:ascii="Verdana" w:eastAsia="Verdana" w:hAnsi="Verdana" w:cs="Verdana"/>
          <w:sz w:val="20"/>
        </w:rPr>
        <w:t xml:space="preserve">elmaradott, illetve az országos átlagot jelentősen meghaladó munkanélküliséggel sújtott települések jegyzékéről” szóló Kormányrendelet szerint Üllés </w:t>
      </w:r>
      <w:r w:rsidRPr="00F3246A">
        <w:rPr>
          <w:rFonts w:ascii="Verdana" w:eastAsia="Verdana" w:hAnsi="Verdana" w:cs="Verdana"/>
          <w:b/>
          <w:sz w:val="20"/>
        </w:rPr>
        <w:t xml:space="preserve">a társadalmi-gazdasági és infrastrukturális szempontból elmaradott települések </w:t>
      </w:r>
      <w:r w:rsidRPr="00F3246A">
        <w:rPr>
          <w:rFonts w:ascii="Verdana" w:eastAsia="Verdana" w:hAnsi="Verdana" w:cs="Verdana"/>
          <w:sz w:val="20"/>
        </w:rPr>
        <w:t>közé tartozik.</w:t>
      </w:r>
    </w:p>
    <w:p w14:paraId="2C7346DF" w14:textId="77777777" w:rsidR="003066D7" w:rsidRPr="00F3246A" w:rsidRDefault="003066D7" w:rsidP="003013E0">
      <w:pPr>
        <w:tabs>
          <w:tab w:val="left" w:pos="720"/>
        </w:tabs>
        <w:spacing w:after="0" w:line="276" w:lineRule="auto"/>
        <w:contextualSpacing/>
        <w:jc w:val="both"/>
        <w:rPr>
          <w:rFonts w:ascii="Verdana" w:eastAsia="Verdana" w:hAnsi="Verdana" w:cs="Verdana"/>
          <w:sz w:val="20"/>
        </w:rPr>
      </w:pPr>
      <w:r>
        <w:rPr>
          <w:rFonts w:ascii="Verdana" w:eastAsia="Verdana" w:hAnsi="Verdana" w:cs="Verdana"/>
          <w:sz w:val="20"/>
        </w:rPr>
        <w:t xml:space="preserve">A 311/2007. (XI.17.) „A kedvezményezett térségek besorolásáról” szóló Korm. rendelet </w:t>
      </w:r>
      <w:r w:rsidRPr="00F3246A">
        <w:rPr>
          <w:rFonts w:ascii="Verdana" w:eastAsia="Verdana" w:hAnsi="Verdana" w:cs="Verdana"/>
          <w:sz w:val="20"/>
        </w:rPr>
        <w:t xml:space="preserve">2. számú melléklete alapján </w:t>
      </w:r>
      <w:r w:rsidRPr="00F3246A">
        <w:rPr>
          <w:rFonts w:ascii="Verdana" w:eastAsia="Verdana" w:hAnsi="Verdana" w:cs="Verdana"/>
          <w:b/>
          <w:sz w:val="20"/>
        </w:rPr>
        <w:t>a Mórahalmi kistérség hátrányos helyzetű</w:t>
      </w:r>
      <w:r w:rsidRPr="00F3246A">
        <w:rPr>
          <w:rFonts w:ascii="Verdana" w:eastAsia="Verdana" w:hAnsi="Verdana" w:cs="Verdana"/>
          <w:sz w:val="20"/>
        </w:rPr>
        <w:t>.</w:t>
      </w:r>
    </w:p>
    <w:p w14:paraId="5D729C5F" w14:textId="55D5F06B" w:rsidR="003066D7" w:rsidRDefault="003066D7" w:rsidP="003013E0">
      <w:pPr>
        <w:tabs>
          <w:tab w:val="left" w:pos="3399"/>
        </w:tabs>
        <w:spacing w:after="0" w:line="276" w:lineRule="auto"/>
        <w:contextualSpacing/>
        <w:jc w:val="both"/>
        <w:rPr>
          <w:rFonts w:ascii="Verdana" w:eastAsia="Verdana" w:hAnsi="Verdana" w:cs="Verdana"/>
          <w:b/>
          <w:sz w:val="20"/>
        </w:rPr>
      </w:pPr>
      <w:r w:rsidRPr="00F3246A">
        <w:rPr>
          <w:rFonts w:ascii="Verdana" w:eastAsia="Verdana" w:hAnsi="Verdana" w:cs="Verdana"/>
          <w:sz w:val="20"/>
        </w:rPr>
        <w:t>A VÁTI által a KEOP pályázatokhoz 2007-ben készített „Területfejlesztés Szempontjából Kiemelt Térségek és Települések listája” szerint Üllés település a</w:t>
      </w:r>
      <w:r w:rsidR="00162215">
        <w:rPr>
          <w:rFonts w:ascii="Verdana" w:eastAsia="Verdana" w:hAnsi="Verdana" w:cs="Verdana"/>
          <w:sz w:val="20"/>
        </w:rPr>
        <w:t xml:space="preserve"> </w:t>
      </w:r>
      <w:r w:rsidRPr="00F3246A">
        <w:rPr>
          <w:rFonts w:ascii="Verdana" w:eastAsia="Verdana" w:hAnsi="Verdana" w:cs="Verdana"/>
          <w:sz w:val="20"/>
        </w:rPr>
        <w:t xml:space="preserve">"Nem mondunk le senkiről" és a Tanyák alkategóriába tartozik, így </w:t>
      </w:r>
      <w:r w:rsidRPr="00F3246A">
        <w:rPr>
          <w:rFonts w:ascii="Verdana" w:eastAsia="Verdana" w:hAnsi="Verdana" w:cs="Verdana"/>
          <w:b/>
          <w:sz w:val="20"/>
        </w:rPr>
        <w:t>területfejlesztés szempontjából</w:t>
      </w:r>
      <w:r w:rsidRPr="00F3246A">
        <w:rPr>
          <w:rFonts w:ascii="Verdana" w:eastAsia="Verdana" w:hAnsi="Verdana" w:cs="Verdana"/>
          <w:sz w:val="20"/>
        </w:rPr>
        <w:t xml:space="preserve"> (</w:t>
      </w:r>
      <w:proofErr w:type="spellStart"/>
      <w:r w:rsidRPr="00F3246A">
        <w:rPr>
          <w:rFonts w:ascii="Verdana" w:eastAsia="Verdana" w:hAnsi="Verdana" w:cs="Verdana"/>
          <w:sz w:val="20"/>
        </w:rPr>
        <w:t>TeKTT</w:t>
      </w:r>
      <w:proofErr w:type="spellEnd"/>
      <w:r w:rsidRPr="00F3246A">
        <w:rPr>
          <w:rFonts w:ascii="Verdana" w:eastAsia="Verdana" w:hAnsi="Verdana" w:cs="Verdana"/>
          <w:sz w:val="20"/>
        </w:rPr>
        <w:t xml:space="preserve">) </w:t>
      </w:r>
      <w:r w:rsidRPr="00F3246A">
        <w:rPr>
          <w:rFonts w:ascii="Verdana" w:eastAsia="Verdana" w:hAnsi="Verdana" w:cs="Verdana"/>
          <w:b/>
          <w:sz w:val="20"/>
        </w:rPr>
        <w:t>kiemelt térségek és települések közé tartozik.</w:t>
      </w:r>
    </w:p>
    <w:p w14:paraId="10E5CDAB" w14:textId="77777777" w:rsidR="003066D7" w:rsidRPr="008F559D" w:rsidRDefault="003066D7" w:rsidP="003013E0">
      <w:pPr>
        <w:pStyle w:val="Szvegtrzs"/>
        <w:spacing w:line="276" w:lineRule="auto"/>
        <w:jc w:val="both"/>
        <w:rPr>
          <w:rFonts w:ascii="Verdana" w:hAnsi="Verdana" w:cs="Estrangelo Edessa"/>
          <w:sz w:val="20"/>
          <w:szCs w:val="20"/>
        </w:rPr>
      </w:pPr>
    </w:p>
    <w:p w14:paraId="5B0FD4D6" w14:textId="77777777" w:rsidR="008A4FE0" w:rsidRPr="008A4FE0" w:rsidRDefault="008A4FE0" w:rsidP="003013E0">
      <w:pPr>
        <w:pStyle w:val="Cmsor2"/>
        <w:numPr>
          <w:ilvl w:val="0"/>
          <w:numId w:val="0"/>
        </w:numPr>
        <w:spacing w:before="0" w:after="0" w:line="276" w:lineRule="auto"/>
        <w:rPr>
          <w:rFonts w:ascii="Verdana" w:hAnsi="Verdana"/>
          <w:b w:val="0"/>
          <w:i w:val="0"/>
          <w:color w:val="646200"/>
          <w:sz w:val="20"/>
          <w:szCs w:val="20"/>
        </w:rPr>
      </w:pPr>
      <w:bookmarkStart w:id="65" w:name="_Toc434607922"/>
      <w:r>
        <w:rPr>
          <w:rFonts w:ascii="Verdana" w:hAnsi="Verdana"/>
          <w:b w:val="0"/>
          <w:i w:val="0"/>
          <w:color w:val="646200"/>
          <w:sz w:val="20"/>
          <w:szCs w:val="20"/>
        </w:rPr>
        <w:t xml:space="preserve">2.2.2. </w:t>
      </w:r>
      <w:bookmarkStart w:id="66" w:name="_Toc363458872"/>
      <w:r w:rsidRPr="008A4FE0">
        <w:rPr>
          <w:rFonts w:ascii="Verdana" w:hAnsi="Verdana"/>
          <w:b w:val="0"/>
          <w:i w:val="0"/>
          <w:color w:val="646200"/>
          <w:sz w:val="20"/>
          <w:szCs w:val="20"/>
        </w:rPr>
        <w:t>Társadalmi környezet</w:t>
      </w:r>
      <w:bookmarkEnd w:id="66"/>
      <w:r w:rsidR="00E51615">
        <w:rPr>
          <w:rFonts w:ascii="Verdana" w:hAnsi="Verdana"/>
          <w:b w:val="0"/>
          <w:i w:val="0"/>
          <w:color w:val="646200"/>
          <w:sz w:val="20"/>
          <w:szCs w:val="20"/>
        </w:rPr>
        <w:t xml:space="preserve"> felülvizsgálata</w:t>
      </w:r>
      <w:bookmarkEnd w:id="65"/>
    </w:p>
    <w:p w14:paraId="09650D08" w14:textId="77777777" w:rsidR="008A4FE0" w:rsidRPr="008A4FE0" w:rsidRDefault="008A4FE0" w:rsidP="003013E0">
      <w:pPr>
        <w:pStyle w:val="Szvegtrzs"/>
        <w:spacing w:line="276" w:lineRule="auto"/>
      </w:pPr>
    </w:p>
    <w:p w14:paraId="04B1A5FB" w14:textId="77777777" w:rsidR="00D570EB" w:rsidRPr="00D570EB" w:rsidRDefault="00D570EB" w:rsidP="00A925BA">
      <w:pPr>
        <w:pStyle w:val="Listaszerbekezds"/>
        <w:keepNext/>
        <w:numPr>
          <w:ilvl w:val="2"/>
          <w:numId w:val="6"/>
        </w:numPr>
        <w:spacing w:before="0" w:after="0" w:line="276" w:lineRule="auto"/>
        <w:outlineLvl w:val="1"/>
        <w:rPr>
          <w:rFonts w:ascii="Verdana" w:hAnsi="Verdana" w:cs="Arial Unicode MS"/>
          <w:bCs/>
          <w:iCs/>
          <w:vanish/>
          <w:color w:val="646200"/>
          <w:sz w:val="20"/>
          <w:szCs w:val="20"/>
        </w:rPr>
      </w:pPr>
      <w:bookmarkStart w:id="67" w:name="_Toc390422058"/>
      <w:bookmarkStart w:id="68" w:name="_Toc390422765"/>
      <w:bookmarkStart w:id="69" w:name="_Toc392003811"/>
      <w:bookmarkStart w:id="70" w:name="_Toc393283511"/>
      <w:bookmarkStart w:id="71" w:name="_Toc393283836"/>
      <w:bookmarkStart w:id="72" w:name="_Toc393283918"/>
      <w:bookmarkStart w:id="73" w:name="_Toc434607923"/>
      <w:bookmarkStart w:id="74" w:name="_Toc359567094"/>
      <w:bookmarkStart w:id="75" w:name="_Toc363458873"/>
      <w:bookmarkEnd w:id="67"/>
      <w:bookmarkEnd w:id="68"/>
      <w:bookmarkEnd w:id="69"/>
      <w:bookmarkEnd w:id="70"/>
      <w:bookmarkEnd w:id="71"/>
      <w:bookmarkEnd w:id="72"/>
      <w:bookmarkEnd w:id="73"/>
    </w:p>
    <w:p w14:paraId="2E3938E5" w14:textId="77777777" w:rsidR="00D570EB" w:rsidRPr="00D570EB" w:rsidRDefault="00D570EB" w:rsidP="00A925BA">
      <w:pPr>
        <w:pStyle w:val="Listaszerbekezds"/>
        <w:keepNext/>
        <w:numPr>
          <w:ilvl w:val="2"/>
          <w:numId w:val="6"/>
        </w:numPr>
        <w:spacing w:before="0" w:after="0" w:line="276" w:lineRule="auto"/>
        <w:outlineLvl w:val="1"/>
        <w:rPr>
          <w:rFonts w:ascii="Verdana" w:hAnsi="Verdana" w:cs="Arial Unicode MS"/>
          <w:bCs/>
          <w:iCs/>
          <w:vanish/>
          <w:color w:val="646200"/>
          <w:sz w:val="20"/>
          <w:szCs w:val="20"/>
        </w:rPr>
      </w:pPr>
      <w:bookmarkStart w:id="76" w:name="_Toc390422059"/>
      <w:bookmarkStart w:id="77" w:name="_Toc390422766"/>
      <w:bookmarkStart w:id="78" w:name="_Toc392003812"/>
      <w:bookmarkStart w:id="79" w:name="_Toc393283512"/>
      <w:bookmarkStart w:id="80" w:name="_Toc393283837"/>
      <w:bookmarkStart w:id="81" w:name="_Toc393283919"/>
      <w:bookmarkStart w:id="82" w:name="_Toc434607924"/>
      <w:bookmarkEnd w:id="76"/>
      <w:bookmarkEnd w:id="77"/>
      <w:bookmarkEnd w:id="78"/>
      <w:bookmarkEnd w:id="79"/>
      <w:bookmarkEnd w:id="80"/>
      <w:bookmarkEnd w:id="81"/>
      <w:bookmarkEnd w:id="82"/>
    </w:p>
    <w:p w14:paraId="64487132" w14:textId="77777777" w:rsidR="008A4FE0" w:rsidRPr="008A4FE0" w:rsidRDefault="008A4FE0" w:rsidP="00A925BA">
      <w:pPr>
        <w:pStyle w:val="Cmsor2"/>
        <w:numPr>
          <w:ilvl w:val="3"/>
          <w:numId w:val="7"/>
        </w:numPr>
        <w:spacing w:before="0" w:after="0" w:line="276" w:lineRule="auto"/>
        <w:rPr>
          <w:rFonts w:ascii="Verdana" w:hAnsi="Verdana"/>
          <w:b w:val="0"/>
          <w:i w:val="0"/>
          <w:color w:val="646200"/>
          <w:sz w:val="20"/>
          <w:szCs w:val="20"/>
        </w:rPr>
      </w:pPr>
      <w:bookmarkStart w:id="83" w:name="_Toc434607925"/>
      <w:r w:rsidRPr="008A4FE0">
        <w:rPr>
          <w:rFonts w:ascii="Verdana" w:hAnsi="Verdana"/>
          <w:b w:val="0"/>
          <w:i w:val="0"/>
          <w:color w:val="646200"/>
          <w:sz w:val="20"/>
          <w:szCs w:val="20"/>
        </w:rPr>
        <w:t>Népesség, demográfiai trendek</w:t>
      </w:r>
      <w:bookmarkEnd w:id="74"/>
      <w:r w:rsidRPr="008A4FE0">
        <w:rPr>
          <w:rFonts w:ascii="Verdana" w:hAnsi="Verdana"/>
          <w:b w:val="0"/>
          <w:i w:val="0"/>
          <w:color w:val="646200"/>
          <w:sz w:val="20"/>
          <w:szCs w:val="20"/>
        </w:rPr>
        <w:t>, társadalom összetétele</w:t>
      </w:r>
      <w:bookmarkEnd w:id="75"/>
      <w:bookmarkEnd w:id="83"/>
    </w:p>
    <w:p w14:paraId="4A2B7A5B" w14:textId="77777777" w:rsidR="008A4FE0" w:rsidRDefault="008A4FE0" w:rsidP="003013E0">
      <w:pPr>
        <w:spacing w:before="0" w:after="0" w:line="276" w:lineRule="auto"/>
      </w:pPr>
    </w:p>
    <w:p w14:paraId="0101E42E" w14:textId="77777777" w:rsidR="00F15502" w:rsidRPr="00F15502" w:rsidRDefault="002A3E61" w:rsidP="003013E0">
      <w:pPr>
        <w:spacing w:before="0" w:after="0" w:line="276" w:lineRule="auto"/>
        <w:ind w:left="0"/>
        <w:jc w:val="both"/>
        <w:rPr>
          <w:rFonts w:ascii="Verdana" w:hAnsi="Verdana"/>
          <w:b/>
          <w:i/>
          <w:color w:val="646200"/>
          <w:sz w:val="20"/>
          <w:szCs w:val="20"/>
        </w:rPr>
      </w:pPr>
      <w:r>
        <w:rPr>
          <w:rFonts w:ascii="Verdana" w:hAnsi="Verdana"/>
          <w:b/>
          <w:i/>
          <w:color w:val="646200"/>
          <w:sz w:val="20"/>
          <w:szCs w:val="20"/>
        </w:rPr>
        <w:t>Népesség</w:t>
      </w:r>
      <w:r w:rsidR="006B66E4">
        <w:rPr>
          <w:rStyle w:val="Lbjegyzet-hivatkozs"/>
          <w:rFonts w:ascii="Verdana" w:hAnsi="Verdana"/>
          <w:b/>
          <w:i/>
          <w:color w:val="646200"/>
          <w:sz w:val="20"/>
          <w:szCs w:val="20"/>
        </w:rPr>
        <w:footnoteReference w:id="2"/>
      </w:r>
    </w:p>
    <w:p w14:paraId="409B7A80" w14:textId="77777777" w:rsidR="00CC2EF5" w:rsidRPr="00264FB7" w:rsidRDefault="00FF32CC" w:rsidP="003013E0">
      <w:pPr>
        <w:spacing w:line="276" w:lineRule="auto"/>
        <w:ind w:left="0"/>
        <w:rPr>
          <w:rFonts w:ascii="Verdana" w:hAnsi="Verdana"/>
          <w:sz w:val="20"/>
          <w:szCs w:val="20"/>
        </w:rPr>
      </w:pPr>
      <w:r>
        <w:rPr>
          <w:rFonts w:ascii="Verdana" w:hAnsi="Verdana"/>
          <w:sz w:val="20"/>
          <w:szCs w:val="20"/>
        </w:rPr>
        <w:t>Üllés</w:t>
      </w:r>
      <w:r w:rsidR="003B5505" w:rsidRPr="00A856FC">
        <w:rPr>
          <w:rFonts w:ascii="Verdana" w:hAnsi="Verdana"/>
          <w:sz w:val="20"/>
          <w:szCs w:val="20"/>
        </w:rPr>
        <w:t xml:space="preserve"> teljes igazgatási területe </w:t>
      </w:r>
      <w:r w:rsidR="00DE1474">
        <w:rPr>
          <w:rFonts w:ascii="Verdana" w:hAnsi="Verdana"/>
          <w:sz w:val="20"/>
          <w:szCs w:val="20"/>
        </w:rPr>
        <w:t>4993</w:t>
      </w:r>
      <w:r w:rsidR="003B5505" w:rsidRPr="00A856FC">
        <w:rPr>
          <w:rFonts w:ascii="Verdana" w:hAnsi="Verdana"/>
          <w:sz w:val="20"/>
          <w:szCs w:val="20"/>
        </w:rPr>
        <w:t xml:space="preserve"> ha</w:t>
      </w:r>
      <w:r w:rsidR="003B5505">
        <w:rPr>
          <w:rFonts w:ascii="Verdana" w:hAnsi="Verdana"/>
          <w:sz w:val="20"/>
          <w:szCs w:val="20"/>
        </w:rPr>
        <w:t xml:space="preserve">. </w:t>
      </w:r>
    </w:p>
    <w:p w14:paraId="27B74669" w14:textId="77777777" w:rsidR="00264FB7" w:rsidRDefault="003B5505" w:rsidP="003013E0">
      <w:pPr>
        <w:spacing w:before="0" w:after="0" w:line="276" w:lineRule="auto"/>
        <w:ind w:left="0"/>
        <w:jc w:val="both"/>
        <w:rPr>
          <w:rFonts w:ascii="Verdana" w:hAnsi="Verdana" w:cs="Estrangelo Edessa"/>
          <w:sz w:val="20"/>
          <w:szCs w:val="20"/>
        </w:rPr>
      </w:pPr>
      <w:r w:rsidRPr="00264FB7">
        <w:rPr>
          <w:rFonts w:ascii="Verdana" w:hAnsi="Verdana" w:cs="Estrangelo Edessa"/>
          <w:sz w:val="20"/>
          <w:szCs w:val="20"/>
        </w:rPr>
        <w:t>2.2./1. táblázat</w:t>
      </w:r>
      <w:r w:rsidR="00264FB7" w:rsidRPr="00264FB7">
        <w:rPr>
          <w:rFonts w:ascii="Verdana" w:hAnsi="Verdana" w:cs="Estrangelo Edessa"/>
          <w:sz w:val="20"/>
          <w:szCs w:val="20"/>
        </w:rPr>
        <w:t>: a l</w:t>
      </w:r>
      <w:r w:rsidR="00264FB7" w:rsidRPr="00264FB7">
        <w:rPr>
          <w:rFonts w:ascii="Verdana" w:hAnsi="Verdana" w:cs="Estrangelo Edessa" w:hint="eastAsia"/>
          <w:sz w:val="20"/>
          <w:szCs w:val="20"/>
        </w:rPr>
        <w:t xml:space="preserve">akónépesség </w:t>
      </w:r>
      <w:r w:rsidR="00466EAA">
        <w:rPr>
          <w:rFonts w:ascii="Verdana" w:hAnsi="Verdana" w:cs="Estrangelo Edessa"/>
          <w:sz w:val="20"/>
          <w:szCs w:val="20"/>
        </w:rPr>
        <w:t xml:space="preserve">és lakások </w:t>
      </w:r>
      <w:r w:rsidR="00264FB7" w:rsidRPr="00264FB7">
        <w:rPr>
          <w:rFonts w:ascii="Verdana" w:hAnsi="Verdana" w:cs="Estrangelo Edessa" w:hint="eastAsia"/>
          <w:sz w:val="20"/>
          <w:szCs w:val="20"/>
        </w:rPr>
        <w:t>szám</w:t>
      </w:r>
      <w:r w:rsidR="00264FB7" w:rsidRPr="00264FB7">
        <w:rPr>
          <w:rFonts w:ascii="Verdana" w:hAnsi="Verdana" w:cs="Estrangelo Edessa"/>
          <w:sz w:val="20"/>
          <w:szCs w:val="20"/>
        </w:rPr>
        <w:t>ának változása</w:t>
      </w:r>
      <w:r w:rsidR="00264FB7" w:rsidRPr="00264FB7">
        <w:rPr>
          <w:rFonts w:ascii="Verdana" w:hAnsi="Verdana" w:cs="Estrangelo Edessa" w:hint="eastAsia"/>
          <w:sz w:val="20"/>
          <w:szCs w:val="20"/>
        </w:rPr>
        <w:t xml:space="preserve"> az év végén (a népszámlálás végleges adataiból továbbvezetett adat) (fő)</w:t>
      </w:r>
      <w:r w:rsidR="00264FB7">
        <w:rPr>
          <w:rFonts w:ascii="Verdana" w:hAnsi="Verdana" w:cs="Estrangelo Edessa"/>
          <w:sz w:val="20"/>
          <w:szCs w:val="20"/>
        </w:rPr>
        <w:t xml:space="preserve"> 2004-2014. időszakban</w:t>
      </w:r>
    </w:p>
    <w:p w14:paraId="3D14FB24" w14:textId="77777777" w:rsidR="00944A63" w:rsidRDefault="00944A63" w:rsidP="003013E0">
      <w:pPr>
        <w:spacing w:before="0" w:after="0" w:line="276" w:lineRule="auto"/>
        <w:ind w:left="0"/>
        <w:jc w:val="both"/>
        <w:rPr>
          <w:rFonts w:ascii="Verdana" w:hAnsi="Verdana" w:cs="Estrangelo Edessa"/>
          <w:sz w:val="20"/>
          <w:szCs w:val="20"/>
        </w:rPr>
      </w:pPr>
    </w:p>
    <w:p w14:paraId="68F37B7A" w14:textId="77777777" w:rsidR="00436F7A" w:rsidRPr="003B5505" w:rsidRDefault="00221966" w:rsidP="003013E0">
      <w:pPr>
        <w:spacing w:before="0" w:after="0" w:line="276" w:lineRule="auto"/>
        <w:ind w:left="0"/>
        <w:jc w:val="both"/>
        <w:rPr>
          <w:rFonts w:ascii="Verdana" w:hAnsi="Verdana" w:cs="Estrangelo Edessa"/>
          <w:sz w:val="20"/>
          <w:szCs w:val="20"/>
        </w:rPr>
      </w:pPr>
      <w:r>
        <w:rPr>
          <w:rFonts w:ascii="Verdana" w:hAnsi="Verdana" w:cs="Estrangelo Edessa"/>
          <w:sz w:val="20"/>
          <w:szCs w:val="20"/>
        </w:rPr>
        <w:t xml:space="preserve"> (Forrás: KSH Helységnévtár, 201</w:t>
      </w:r>
      <w:r w:rsidR="00DE1474">
        <w:rPr>
          <w:rFonts w:ascii="Verdana" w:hAnsi="Verdana" w:cs="Estrangelo Edessa"/>
          <w:sz w:val="20"/>
          <w:szCs w:val="20"/>
        </w:rPr>
        <w:t>4</w:t>
      </w:r>
      <w:r>
        <w:rPr>
          <w:rFonts w:ascii="Verdana" w:hAnsi="Verdana" w:cs="Estrangelo Edessa"/>
          <w:sz w:val="20"/>
          <w:szCs w:val="20"/>
        </w:rPr>
        <w:t>.)</w:t>
      </w:r>
    </w:p>
    <w:tbl>
      <w:tblPr>
        <w:tblW w:w="9258" w:type="dxa"/>
        <w:jc w:val="center"/>
        <w:tblCellMar>
          <w:left w:w="70" w:type="dxa"/>
          <w:right w:w="70" w:type="dxa"/>
        </w:tblCellMar>
        <w:tblLook w:val="04A0" w:firstRow="1" w:lastRow="0" w:firstColumn="1" w:lastColumn="0" w:noHBand="0" w:noVBand="1"/>
      </w:tblPr>
      <w:tblGrid>
        <w:gridCol w:w="3679"/>
        <w:gridCol w:w="1765"/>
        <w:gridCol w:w="2095"/>
        <w:gridCol w:w="1719"/>
      </w:tblGrid>
      <w:tr w:rsidR="00DE1474" w:rsidRPr="00944A63" w14:paraId="5C7899A1" w14:textId="77777777" w:rsidTr="00944A63">
        <w:trPr>
          <w:trHeight w:val="278"/>
          <w:jc w:val="center"/>
        </w:trPr>
        <w:tc>
          <w:tcPr>
            <w:tcW w:w="36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4EAA2" w14:textId="77777777" w:rsidR="00DE1474" w:rsidRPr="00944A63" w:rsidRDefault="00DE1474" w:rsidP="003013E0">
            <w:pPr>
              <w:widowControl/>
              <w:suppressAutoHyphens w:val="0"/>
              <w:spacing w:before="0" w:after="0" w:line="276" w:lineRule="auto"/>
              <w:ind w:left="0" w:right="0"/>
              <w:jc w:val="center"/>
              <w:rPr>
                <w:rFonts w:ascii="Verdana" w:hAnsi="Verdana"/>
                <w:color w:val="000000"/>
                <w:sz w:val="18"/>
                <w:szCs w:val="18"/>
                <w:lang w:eastAsia="hu-HU"/>
              </w:rPr>
            </w:pPr>
            <w:r w:rsidRPr="00944A63">
              <w:rPr>
                <w:rFonts w:ascii="Verdana" w:hAnsi="Verdana"/>
                <w:color w:val="000000"/>
                <w:sz w:val="18"/>
                <w:szCs w:val="18"/>
                <w:lang w:eastAsia="hu-HU"/>
              </w:rPr>
              <w:t>Időpont</w:t>
            </w:r>
          </w:p>
        </w:tc>
        <w:tc>
          <w:tcPr>
            <w:tcW w:w="1765" w:type="dxa"/>
            <w:tcBorders>
              <w:top w:val="single" w:sz="4" w:space="0" w:color="auto"/>
              <w:left w:val="nil"/>
              <w:bottom w:val="single" w:sz="4" w:space="0" w:color="auto"/>
              <w:right w:val="single" w:sz="4" w:space="0" w:color="auto"/>
            </w:tcBorders>
            <w:shd w:val="clear" w:color="000000" w:fill="FFFFFF"/>
            <w:noWrap/>
            <w:vAlign w:val="center"/>
            <w:hideMark/>
          </w:tcPr>
          <w:p w14:paraId="063A3799" w14:textId="77777777" w:rsidR="00DE1474" w:rsidRPr="00944A63" w:rsidRDefault="00DE1474" w:rsidP="003013E0">
            <w:pPr>
              <w:widowControl/>
              <w:suppressAutoHyphens w:val="0"/>
              <w:spacing w:before="0" w:after="0" w:line="276" w:lineRule="auto"/>
              <w:ind w:left="0" w:right="0"/>
              <w:jc w:val="center"/>
              <w:rPr>
                <w:rFonts w:ascii="Verdana" w:hAnsi="Verdana"/>
                <w:color w:val="000000"/>
                <w:sz w:val="18"/>
                <w:szCs w:val="18"/>
                <w:lang w:eastAsia="hu-HU"/>
              </w:rPr>
            </w:pPr>
            <w:r w:rsidRPr="00944A63">
              <w:rPr>
                <w:rFonts w:ascii="Verdana" w:hAnsi="Verdana"/>
                <w:color w:val="000000"/>
                <w:sz w:val="18"/>
                <w:szCs w:val="18"/>
                <w:lang w:eastAsia="hu-HU"/>
              </w:rPr>
              <w:t>lakónépesség fő</w:t>
            </w:r>
          </w:p>
        </w:tc>
        <w:tc>
          <w:tcPr>
            <w:tcW w:w="2095" w:type="dxa"/>
            <w:tcBorders>
              <w:top w:val="single" w:sz="4" w:space="0" w:color="auto"/>
              <w:left w:val="nil"/>
              <w:bottom w:val="nil"/>
              <w:right w:val="single" w:sz="4" w:space="0" w:color="auto"/>
            </w:tcBorders>
            <w:shd w:val="clear" w:color="000000" w:fill="FFFFFF"/>
            <w:noWrap/>
            <w:vAlign w:val="center"/>
            <w:hideMark/>
          </w:tcPr>
          <w:p w14:paraId="0273ADE5" w14:textId="77777777" w:rsidR="00DE1474" w:rsidRPr="00944A63" w:rsidRDefault="00DE1474" w:rsidP="003013E0">
            <w:pPr>
              <w:widowControl/>
              <w:suppressAutoHyphens w:val="0"/>
              <w:spacing w:before="0" w:after="0" w:line="276" w:lineRule="auto"/>
              <w:ind w:left="0" w:right="0"/>
              <w:jc w:val="center"/>
              <w:rPr>
                <w:rFonts w:ascii="Verdana" w:hAnsi="Verdana"/>
                <w:color w:val="000000"/>
                <w:sz w:val="18"/>
                <w:szCs w:val="18"/>
                <w:lang w:eastAsia="hu-HU"/>
              </w:rPr>
            </w:pPr>
            <w:r w:rsidRPr="00944A63">
              <w:rPr>
                <w:rFonts w:ascii="Verdana" w:hAnsi="Verdana"/>
                <w:color w:val="000000"/>
                <w:sz w:val="18"/>
                <w:szCs w:val="18"/>
                <w:lang w:eastAsia="hu-HU"/>
              </w:rPr>
              <w:t>lakások száma db</w:t>
            </w:r>
          </w:p>
        </w:tc>
        <w:tc>
          <w:tcPr>
            <w:tcW w:w="1719" w:type="dxa"/>
            <w:tcBorders>
              <w:top w:val="single" w:sz="4" w:space="0" w:color="auto"/>
              <w:left w:val="nil"/>
              <w:bottom w:val="nil"/>
              <w:right w:val="single" w:sz="4" w:space="0" w:color="auto"/>
            </w:tcBorders>
            <w:shd w:val="clear" w:color="000000" w:fill="FFFFFF"/>
            <w:noWrap/>
            <w:vAlign w:val="center"/>
            <w:hideMark/>
          </w:tcPr>
          <w:p w14:paraId="2AE2DE58" w14:textId="77777777" w:rsidR="00DE1474" w:rsidRPr="00944A63" w:rsidRDefault="00DE1474" w:rsidP="003013E0">
            <w:pPr>
              <w:widowControl/>
              <w:suppressAutoHyphens w:val="0"/>
              <w:spacing w:before="0" w:after="0" w:line="276" w:lineRule="auto"/>
              <w:ind w:left="0" w:right="0"/>
              <w:jc w:val="center"/>
              <w:rPr>
                <w:rFonts w:ascii="Verdana" w:hAnsi="Verdana"/>
                <w:color w:val="000000"/>
                <w:sz w:val="18"/>
                <w:szCs w:val="18"/>
                <w:lang w:eastAsia="hu-HU"/>
              </w:rPr>
            </w:pPr>
            <w:proofErr w:type="gramStart"/>
            <w:r w:rsidRPr="00944A63">
              <w:rPr>
                <w:rFonts w:ascii="Verdana" w:hAnsi="Verdana"/>
                <w:color w:val="000000"/>
                <w:sz w:val="18"/>
                <w:szCs w:val="18"/>
                <w:lang w:eastAsia="hu-HU"/>
              </w:rPr>
              <w:t>területe</w:t>
            </w:r>
            <w:proofErr w:type="gramEnd"/>
            <w:r w:rsidRPr="00944A63">
              <w:rPr>
                <w:rFonts w:ascii="Verdana" w:hAnsi="Verdana"/>
                <w:color w:val="000000"/>
                <w:sz w:val="18"/>
                <w:szCs w:val="18"/>
                <w:lang w:eastAsia="hu-HU"/>
              </w:rPr>
              <w:t xml:space="preserve"> ha</w:t>
            </w:r>
          </w:p>
        </w:tc>
      </w:tr>
      <w:tr w:rsidR="00DE1474" w:rsidRPr="00944A63" w14:paraId="6489A5C4" w14:textId="77777777" w:rsidTr="00944A63">
        <w:trPr>
          <w:trHeight w:val="278"/>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19AAA728"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2014.01.01</w:t>
            </w:r>
          </w:p>
        </w:tc>
        <w:tc>
          <w:tcPr>
            <w:tcW w:w="1765" w:type="dxa"/>
            <w:tcBorders>
              <w:top w:val="nil"/>
              <w:left w:val="nil"/>
              <w:bottom w:val="single" w:sz="4" w:space="0" w:color="auto"/>
              <w:right w:val="single" w:sz="4" w:space="0" w:color="auto"/>
            </w:tcBorders>
            <w:shd w:val="clear" w:color="000000" w:fill="FFFFFF"/>
            <w:vAlign w:val="center"/>
            <w:hideMark/>
          </w:tcPr>
          <w:p w14:paraId="42DB7210"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3 022</w:t>
            </w:r>
          </w:p>
        </w:tc>
        <w:tc>
          <w:tcPr>
            <w:tcW w:w="2095" w:type="dxa"/>
            <w:tcBorders>
              <w:top w:val="single" w:sz="4" w:space="0" w:color="auto"/>
              <w:left w:val="nil"/>
              <w:bottom w:val="single" w:sz="4" w:space="0" w:color="auto"/>
              <w:right w:val="single" w:sz="4" w:space="0" w:color="auto"/>
            </w:tcBorders>
            <w:shd w:val="clear" w:color="000000" w:fill="FFFFFF"/>
            <w:vAlign w:val="center"/>
            <w:hideMark/>
          </w:tcPr>
          <w:p w14:paraId="77B3A30E"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1 473</w:t>
            </w:r>
          </w:p>
        </w:tc>
        <w:tc>
          <w:tcPr>
            <w:tcW w:w="1719" w:type="dxa"/>
            <w:tcBorders>
              <w:top w:val="single" w:sz="4" w:space="0" w:color="auto"/>
              <w:left w:val="nil"/>
              <w:bottom w:val="single" w:sz="4" w:space="0" w:color="auto"/>
              <w:right w:val="single" w:sz="4" w:space="0" w:color="auto"/>
            </w:tcBorders>
            <w:shd w:val="clear" w:color="000000" w:fill="FFFFFF"/>
            <w:vAlign w:val="center"/>
            <w:hideMark/>
          </w:tcPr>
          <w:p w14:paraId="418348B9"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4 993</w:t>
            </w:r>
          </w:p>
        </w:tc>
      </w:tr>
      <w:tr w:rsidR="00DE1474" w:rsidRPr="00944A63" w14:paraId="72F0B5C2" w14:textId="77777777" w:rsidTr="00944A63">
        <w:trPr>
          <w:trHeight w:val="278"/>
          <w:jc w:val="center"/>
        </w:trPr>
        <w:tc>
          <w:tcPr>
            <w:tcW w:w="3679" w:type="dxa"/>
            <w:tcBorders>
              <w:top w:val="nil"/>
              <w:left w:val="single" w:sz="4" w:space="0" w:color="auto"/>
              <w:bottom w:val="single" w:sz="4" w:space="0" w:color="auto"/>
              <w:right w:val="single" w:sz="4" w:space="0" w:color="auto"/>
            </w:tcBorders>
            <w:shd w:val="clear" w:color="000000" w:fill="F3F3F3"/>
            <w:vAlign w:val="center"/>
            <w:hideMark/>
          </w:tcPr>
          <w:p w14:paraId="0FA931C3"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2013.01.01</w:t>
            </w:r>
          </w:p>
        </w:tc>
        <w:tc>
          <w:tcPr>
            <w:tcW w:w="1765" w:type="dxa"/>
            <w:tcBorders>
              <w:top w:val="nil"/>
              <w:left w:val="nil"/>
              <w:bottom w:val="single" w:sz="4" w:space="0" w:color="auto"/>
              <w:right w:val="single" w:sz="4" w:space="0" w:color="auto"/>
            </w:tcBorders>
            <w:shd w:val="clear" w:color="000000" w:fill="F3F3F3"/>
            <w:vAlign w:val="center"/>
            <w:hideMark/>
          </w:tcPr>
          <w:p w14:paraId="68E6CC58"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3 062</w:t>
            </w:r>
          </w:p>
        </w:tc>
        <w:tc>
          <w:tcPr>
            <w:tcW w:w="2095" w:type="dxa"/>
            <w:tcBorders>
              <w:top w:val="nil"/>
              <w:left w:val="nil"/>
              <w:bottom w:val="single" w:sz="4" w:space="0" w:color="auto"/>
              <w:right w:val="single" w:sz="4" w:space="0" w:color="auto"/>
            </w:tcBorders>
            <w:shd w:val="clear" w:color="000000" w:fill="F3F3F3"/>
            <w:vAlign w:val="center"/>
            <w:hideMark/>
          </w:tcPr>
          <w:p w14:paraId="793A493F"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1 473</w:t>
            </w:r>
          </w:p>
        </w:tc>
        <w:tc>
          <w:tcPr>
            <w:tcW w:w="1719" w:type="dxa"/>
            <w:tcBorders>
              <w:top w:val="nil"/>
              <w:left w:val="nil"/>
              <w:bottom w:val="single" w:sz="4" w:space="0" w:color="auto"/>
              <w:right w:val="single" w:sz="4" w:space="0" w:color="auto"/>
            </w:tcBorders>
            <w:shd w:val="clear" w:color="000000" w:fill="F3F3F3"/>
            <w:vAlign w:val="center"/>
            <w:hideMark/>
          </w:tcPr>
          <w:p w14:paraId="4C18EAB3"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4 993</w:t>
            </w:r>
          </w:p>
        </w:tc>
      </w:tr>
      <w:tr w:rsidR="00DE1474" w:rsidRPr="00944A63" w14:paraId="4AD58C53" w14:textId="77777777" w:rsidTr="00944A63">
        <w:trPr>
          <w:trHeight w:val="278"/>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1779C06D"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lastRenderedPageBreak/>
              <w:t>2012.01.01</w:t>
            </w:r>
          </w:p>
        </w:tc>
        <w:tc>
          <w:tcPr>
            <w:tcW w:w="1765" w:type="dxa"/>
            <w:tcBorders>
              <w:top w:val="nil"/>
              <w:left w:val="nil"/>
              <w:bottom w:val="single" w:sz="4" w:space="0" w:color="auto"/>
              <w:right w:val="single" w:sz="4" w:space="0" w:color="auto"/>
            </w:tcBorders>
            <w:shd w:val="clear" w:color="000000" w:fill="FFFFFF"/>
            <w:vAlign w:val="center"/>
            <w:hideMark/>
          </w:tcPr>
          <w:p w14:paraId="34D7CD45"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3 091</w:t>
            </w:r>
          </w:p>
        </w:tc>
        <w:tc>
          <w:tcPr>
            <w:tcW w:w="2095" w:type="dxa"/>
            <w:tcBorders>
              <w:top w:val="nil"/>
              <w:left w:val="nil"/>
              <w:bottom w:val="single" w:sz="4" w:space="0" w:color="auto"/>
              <w:right w:val="single" w:sz="4" w:space="0" w:color="auto"/>
            </w:tcBorders>
            <w:shd w:val="clear" w:color="000000" w:fill="FFFFFF"/>
            <w:vAlign w:val="center"/>
            <w:hideMark/>
          </w:tcPr>
          <w:p w14:paraId="55EAA855"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1 470</w:t>
            </w:r>
          </w:p>
        </w:tc>
        <w:tc>
          <w:tcPr>
            <w:tcW w:w="1719" w:type="dxa"/>
            <w:tcBorders>
              <w:top w:val="nil"/>
              <w:left w:val="nil"/>
              <w:bottom w:val="single" w:sz="4" w:space="0" w:color="auto"/>
              <w:right w:val="single" w:sz="4" w:space="0" w:color="auto"/>
            </w:tcBorders>
            <w:shd w:val="clear" w:color="000000" w:fill="FFFFFF"/>
            <w:vAlign w:val="center"/>
            <w:hideMark/>
          </w:tcPr>
          <w:p w14:paraId="26489DAC"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4 993</w:t>
            </w:r>
          </w:p>
        </w:tc>
      </w:tr>
      <w:tr w:rsidR="00DE1474" w:rsidRPr="00944A63" w14:paraId="20E259D6" w14:textId="77777777" w:rsidTr="00944A63">
        <w:trPr>
          <w:trHeight w:val="491"/>
          <w:jc w:val="center"/>
        </w:trPr>
        <w:tc>
          <w:tcPr>
            <w:tcW w:w="3679" w:type="dxa"/>
            <w:tcBorders>
              <w:top w:val="nil"/>
              <w:left w:val="single" w:sz="4" w:space="0" w:color="auto"/>
              <w:bottom w:val="single" w:sz="4" w:space="0" w:color="auto"/>
              <w:right w:val="single" w:sz="4" w:space="0" w:color="auto"/>
            </w:tcBorders>
            <w:shd w:val="clear" w:color="000000" w:fill="F3F3F3"/>
            <w:vAlign w:val="center"/>
            <w:hideMark/>
          </w:tcPr>
          <w:p w14:paraId="7D7538DF"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2011.10.01. (a népszámlálás időpontjában)</w:t>
            </w:r>
          </w:p>
        </w:tc>
        <w:tc>
          <w:tcPr>
            <w:tcW w:w="1765" w:type="dxa"/>
            <w:tcBorders>
              <w:top w:val="nil"/>
              <w:left w:val="nil"/>
              <w:bottom w:val="single" w:sz="4" w:space="0" w:color="auto"/>
              <w:right w:val="single" w:sz="4" w:space="0" w:color="auto"/>
            </w:tcBorders>
            <w:shd w:val="clear" w:color="000000" w:fill="F3F3F3"/>
            <w:vAlign w:val="center"/>
            <w:hideMark/>
          </w:tcPr>
          <w:p w14:paraId="1513B25C"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3 113</w:t>
            </w:r>
          </w:p>
        </w:tc>
        <w:tc>
          <w:tcPr>
            <w:tcW w:w="2095" w:type="dxa"/>
            <w:tcBorders>
              <w:top w:val="nil"/>
              <w:left w:val="nil"/>
              <w:bottom w:val="single" w:sz="4" w:space="0" w:color="auto"/>
              <w:right w:val="single" w:sz="4" w:space="0" w:color="auto"/>
            </w:tcBorders>
            <w:shd w:val="clear" w:color="000000" w:fill="F3F3F3"/>
            <w:vAlign w:val="center"/>
            <w:hideMark/>
          </w:tcPr>
          <w:p w14:paraId="2FAE23E7"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1 468</w:t>
            </w:r>
          </w:p>
        </w:tc>
        <w:tc>
          <w:tcPr>
            <w:tcW w:w="1719" w:type="dxa"/>
            <w:tcBorders>
              <w:top w:val="nil"/>
              <w:left w:val="nil"/>
              <w:bottom w:val="single" w:sz="4" w:space="0" w:color="auto"/>
              <w:right w:val="single" w:sz="4" w:space="0" w:color="auto"/>
            </w:tcBorders>
            <w:shd w:val="clear" w:color="000000" w:fill="F3F3F3"/>
            <w:vAlign w:val="center"/>
            <w:hideMark/>
          </w:tcPr>
          <w:p w14:paraId="46A41C6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4 993</w:t>
            </w:r>
          </w:p>
        </w:tc>
      </w:tr>
      <w:tr w:rsidR="00DE1474" w:rsidRPr="00944A63" w14:paraId="0FCD132B"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269D25FC"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2010.01.01</w:t>
            </w:r>
          </w:p>
        </w:tc>
        <w:tc>
          <w:tcPr>
            <w:tcW w:w="1765" w:type="dxa"/>
            <w:tcBorders>
              <w:top w:val="nil"/>
              <w:left w:val="nil"/>
              <w:bottom w:val="single" w:sz="4" w:space="0" w:color="auto"/>
              <w:right w:val="single" w:sz="4" w:space="0" w:color="auto"/>
            </w:tcBorders>
            <w:shd w:val="clear" w:color="000000" w:fill="FFFFFF"/>
            <w:vAlign w:val="center"/>
            <w:hideMark/>
          </w:tcPr>
          <w:p w14:paraId="75C6F3B5"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3 170</w:t>
            </w:r>
          </w:p>
        </w:tc>
        <w:tc>
          <w:tcPr>
            <w:tcW w:w="2095" w:type="dxa"/>
            <w:tcBorders>
              <w:top w:val="nil"/>
              <w:left w:val="nil"/>
              <w:bottom w:val="single" w:sz="4" w:space="0" w:color="auto"/>
              <w:right w:val="single" w:sz="4" w:space="0" w:color="auto"/>
            </w:tcBorders>
            <w:shd w:val="clear" w:color="000000" w:fill="FFFFFF"/>
            <w:vAlign w:val="center"/>
            <w:hideMark/>
          </w:tcPr>
          <w:p w14:paraId="6C806BAD"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1 525</w:t>
            </w:r>
          </w:p>
        </w:tc>
        <w:tc>
          <w:tcPr>
            <w:tcW w:w="1719" w:type="dxa"/>
            <w:tcBorders>
              <w:top w:val="nil"/>
              <w:left w:val="nil"/>
              <w:bottom w:val="single" w:sz="4" w:space="0" w:color="auto"/>
              <w:right w:val="single" w:sz="4" w:space="0" w:color="auto"/>
            </w:tcBorders>
            <w:shd w:val="clear" w:color="000000" w:fill="FFFFFF"/>
            <w:vAlign w:val="center"/>
            <w:hideMark/>
          </w:tcPr>
          <w:p w14:paraId="15AFAEAE"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4F298BE0"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3F3F3"/>
            <w:vAlign w:val="center"/>
            <w:hideMark/>
          </w:tcPr>
          <w:p w14:paraId="496516D0"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2009.01.01</w:t>
            </w:r>
          </w:p>
        </w:tc>
        <w:tc>
          <w:tcPr>
            <w:tcW w:w="1765" w:type="dxa"/>
            <w:tcBorders>
              <w:top w:val="nil"/>
              <w:left w:val="nil"/>
              <w:bottom w:val="single" w:sz="4" w:space="0" w:color="auto"/>
              <w:right w:val="single" w:sz="4" w:space="0" w:color="auto"/>
            </w:tcBorders>
            <w:shd w:val="clear" w:color="000000" w:fill="F3F3F3"/>
            <w:vAlign w:val="center"/>
            <w:hideMark/>
          </w:tcPr>
          <w:p w14:paraId="4628FA43"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3 217</w:t>
            </w:r>
          </w:p>
        </w:tc>
        <w:tc>
          <w:tcPr>
            <w:tcW w:w="2095" w:type="dxa"/>
            <w:tcBorders>
              <w:top w:val="nil"/>
              <w:left w:val="nil"/>
              <w:bottom w:val="single" w:sz="4" w:space="0" w:color="auto"/>
              <w:right w:val="single" w:sz="4" w:space="0" w:color="auto"/>
            </w:tcBorders>
            <w:shd w:val="clear" w:color="000000" w:fill="F3F3F3"/>
            <w:vAlign w:val="center"/>
            <w:hideMark/>
          </w:tcPr>
          <w:p w14:paraId="2D15A7DE"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1 520</w:t>
            </w:r>
          </w:p>
        </w:tc>
        <w:tc>
          <w:tcPr>
            <w:tcW w:w="1719" w:type="dxa"/>
            <w:tcBorders>
              <w:top w:val="nil"/>
              <w:left w:val="nil"/>
              <w:bottom w:val="single" w:sz="4" w:space="0" w:color="auto"/>
              <w:right w:val="single" w:sz="4" w:space="0" w:color="auto"/>
            </w:tcBorders>
            <w:shd w:val="clear" w:color="000000" w:fill="F3F3F3"/>
            <w:vAlign w:val="center"/>
            <w:hideMark/>
          </w:tcPr>
          <w:p w14:paraId="32D5CD1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343E4CDE"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07E7E3C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2008.01.01</w:t>
            </w:r>
          </w:p>
        </w:tc>
        <w:tc>
          <w:tcPr>
            <w:tcW w:w="1765" w:type="dxa"/>
            <w:tcBorders>
              <w:top w:val="nil"/>
              <w:left w:val="nil"/>
              <w:bottom w:val="single" w:sz="4" w:space="0" w:color="auto"/>
              <w:right w:val="single" w:sz="4" w:space="0" w:color="auto"/>
            </w:tcBorders>
            <w:shd w:val="clear" w:color="000000" w:fill="FFFFFF"/>
            <w:vAlign w:val="center"/>
            <w:hideMark/>
          </w:tcPr>
          <w:p w14:paraId="6619DCC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3 217</w:t>
            </w:r>
          </w:p>
        </w:tc>
        <w:tc>
          <w:tcPr>
            <w:tcW w:w="2095" w:type="dxa"/>
            <w:tcBorders>
              <w:top w:val="nil"/>
              <w:left w:val="nil"/>
              <w:bottom w:val="single" w:sz="4" w:space="0" w:color="auto"/>
              <w:right w:val="single" w:sz="4" w:space="0" w:color="auto"/>
            </w:tcBorders>
            <w:shd w:val="clear" w:color="000000" w:fill="FFFFFF"/>
            <w:vAlign w:val="center"/>
            <w:hideMark/>
          </w:tcPr>
          <w:p w14:paraId="09377A77"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1 504</w:t>
            </w:r>
          </w:p>
        </w:tc>
        <w:tc>
          <w:tcPr>
            <w:tcW w:w="1719" w:type="dxa"/>
            <w:tcBorders>
              <w:top w:val="nil"/>
              <w:left w:val="nil"/>
              <w:bottom w:val="single" w:sz="4" w:space="0" w:color="auto"/>
              <w:right w:val="single" w:sz="4" w:space="0" w:color="auto"/>
            </w:tcBorders>
            <w:shd w:val="clear" w:color="000000" w:fill="FFFFFF"/>
            <w:vAlign w:val="center"/>
            <w:hideMark/>
          </w:tcPr>
          <w:p w14:paraId="3061D53D"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2A32A8A6"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3F3F3"/>
            <w:vAlign w:val="center"/>
            <w:hideMark/>
          </w:tcPr>
          <w:p w14:paraId="5517B3F8"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2007.01.01</w:t>
            </w:r>
          </w:p>
        </w:tc>
        <w:tc>
          <w:tcPr>
            <w:tcW w:w="1765" w:type="dxa"/>
            <w:tcBorders>
              <w:top w:val="nil"/>
              <w:left w:val="nil"/>
              <w:bottom w:val="single" w:sz="4" w:space="0" w:color="auto"/>
              <w:right w:val="single" w:sz="4" w:space="0" w:color="auto"/>
            </w:tcBorders>
            <w:shd w:val="clear" w:color="000000" w:fill="F3F3F3"/>
            <w:vAlign w:val="center"/>
            <w:hideMark/>
          </w:tcPr>
          <w:p w14:paraId="09600A5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3 216</w:t>
            </w:r>
          </w:p>
        </w:tc>
        <w:tc>
          <w:tcPr>
            <w:tcW w:w="2095" w:type="dxa"/>
            <w:tcBorders>
              <w:top w:val="nil"/>
              <w:left w:val="nil"/>
              <w:bottom w:val="single" w:sz="4" w:space="0" w:color="auto"/>
              <w:right w:val="single" w:sz="4" w:space="0" w:color="auto"/>
            </w:tcBorders>
            <w:shd w:val="clear" w:color="000000" w:fill="F3F3F3"/>
            <w:vAlign w:val="center"/>
            <w:hideMark/>
          </w:tcPr>
          <w:p w14:paraId="44794588"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1 493</w:t>
            </w:r>
          </w:p>
        </w:tc>
        <w:tc>
          <w:tcPr>
            <w:tcW w:w="1719" w:type="dxa"/>
            <w:tcBorders>
              <w:top w:val="nil"/>
              <w:left w:val="nil"/>
              <w:bottom w:val="single" w:sz="4" w:space="0" w:color="auto"/>
              <w:right w:val="single" w:sz="4" w:space="0" w:color="auto"/>
            </w:tcBorders>
            <w:shd w:val="clear" w:color="000000" w:fill="F3F3F3"/>
            <w:vAlign w:val="center"/>
            <w:hideMark/>
          </w:tcPr>
          <w:p w14:paraId="7B6D4666"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346AD201"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747CA9DD"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2006.01.01</w:t>
            </w:r>
          </w:p>
        </w:tc>
        <w:tc>
          <w:tcPr>
            <w:tcW w:w="1765" w:type="dxa"/>
            <w:tcBorders>
              <w:top w:val="nil"/>
              <w:left w:val="nil"/>
              <w:bottom w:val="single" w:sz="4" w:space="0" w:color="auto"/>
              <w:right w:val="single" w:sz="4" w:space="0" w:color="auto"/>
            </w:tcBorders>
            <w:shd w:val="clear" w:color="000000" w:fill="FFFFFF"/>
            <w:vAlign w:val="center"/>
            <w:hideMark/>
          </w:tcPr>
          <w:p w14:paraId="6D8D8103"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3 227</w:t>
            </w:r>
          </w:p>
        </w:tc>
        <w:tc>
          <w:tcPr>
            <w:tcW w:w="2095" w:type="dxa"/>
            <w:tcBorders>
              <w:top w:val="nil"/>
              <w:left w:val="nil"/>
              <w:bottom w:val="single" w:sz="4" w:space="0" w:color="auto"/>
              <w:right w:val="single" w:sz="4" w:space="0" w:color="auto"/>
            </w:tcBorders>
            <w:shd w:val="clear" w:color="000000" w:fill="FFFFFF"/>
            <w:vAlign w:val="center"/>
            <w:hideMark/>
          </w:tcPr>
          <w:p w14:paraId="689B487F"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1 486</w:t>
            </w:r>
          </w:p>
        </w:tc>
        <w:tc>
          <w:tcPr>
            <w:tcW w:w="1719" w:type="dxa"/>
            <w:tcBorders>
              <w:top w:val="nil"/>
              <w:left w:val="nil"/>
              <w:bottom w:val="single" w:sz="4" w:space="0" w:color="auto"/>
              <w:right w:val="single" w:sz="4" w:space="0" w:color="auto"/>
            </w:tcBorders>
            <w:shd w:val="clear" w:color="000000" w:fill="FFFFFF"/>
            <w:vAlign w:val="center"/>
            <w:hideMark/>
          </w:tcPr>
          <w:p w14:paraId="28392C72"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0364A4E6"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3F3F3"/>
            <w:vAlign w:val="center"/>
            <w:hideMark/>
          </w:tcPr>
          <w:p w14:paraId="010739DF"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2005.01.01</w:t>
            </w:r>
          </w:p>
        </w:tc>
        <w:tc>
          <w:tcPr>
            <w:tcW w:w="1765" w:type="dxa"/>
            <w:tcBorders>
              <w:top w:val="nil"/>
              <w:left w:val="nil"/>
              <w:bottom w:val="single" w:sz="4" w:space="0" w:color="auto"/>
              <w:right w:val="single" w:sz="4" w:space="0" w:color="auto"/>
            </w:tcBorders>
            <w:shd w:val="clear" w:color="000000" w:fill="F3F3F3"/>
            <w:vAlign w:val="center"/>
            <w:hideMark/>
          </w:tcPr>
          <w:p w14:paraId="0D43DAC2"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3 224</w:t>
            </w:r>
          </w:p>
        </w:tc>
        <w:tc>
          <w:tcPr>
            <w:tcW w:w="2095" w:type="dxa"/>
            <w:tcBorders>
              <w:top w:val="nil"/>
              <w:left w:val="nil"/>
              <w:bottom w:val="single" w:sz="4" w:space="0" w:color="auto"/>
              <w:right w:val="single" w:sz="4" w:space="0" w:color="auto"/>
            </w:tcBorders>
            <w:shd w:val="clear" w:color="000000" w:fill="F3F3F3"/>
            <w:vAlign w:val="center"/>
            <w:hideMark/>
          </w:tcPr>
          <w:p w14:paraId="7F2C0789"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1 480</w:t>
            </w:r>
          </w:p>
        </w:tc>
        <w:tc>
          <w:tcPr>
            <w:tcW w:w="1719" w:type="dxa"/>
            <w:tcBorders>
              <w:top w:val="nil"/>
              <w:left w:val="nil"/>
              <w:bottom w:val="single" w:sz="4" w:space="0" w:color="auto"/>
              <w:right w:val="single" w:sz="4" w:space="0" w:color="auto"/>
            </w:tcBorders>
            <w:shd w:val="clear" w:color="000000" w:fill="F3F3F3"/>
            <w:vAlign w:val="center"/>
            <w:hideMark/>
          </w:tcPr>
          <w:p w14:paraId="572A0DEA"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r w:rsidR="00DE1474" w:rsidRPr="00944A63" w14:paraId="55F0A9AA" w14:textId="77777777" w:rsidTr="00944A63">
        <w:trPr>
          <w:trHeight w:val="265"/>
          <w:jc w:val="center"/>
        </w:trPr>
        <w:tc>
          <w:tcPr>
            <w:tcW w:w="3679" w:type="dxa"/>
            <w:tcBorders>
              <w:top w:val="nil"/>
              <w:left w:val="single" w:sz="4" w:space="0" w:color="auto"/>
              <w:bottom w:val="single" w:sz="4" w:space="0" w:color="auto"/>
              <w:right w:val="single" w:sz="4" w:space="0" w:color="auto"/>
            </w:tcBorders>
            <w:shd w:val="clear" w:color="000000" w:fill="FFFFFF"/>
            <w:vAlign w:val="center"/>
            <w:hideMark/>
          </w:tcPr>
          <w:p w14:paraId="4716CBB1"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2004.01.01</w:t>
            </w:r>
          </w:p>
        </w:tc>
        <w:tc>
          <w:tcPr>
            <w:tcW w:w="1765" w:type="dxa"/>
            <w:tcBorders>
              <w:top w:val="nil"/>
              <w:left w:val="nil"/>
              <w:bottom w:val="single" w:sz="4" w:space="0" w:color="auto"/>
              <w:right w:val="single" w:sz="4" w:space="0" w:color="auto"/>
            </w:tcBorders>
            <w:shd w:val="clear" w:color="000000" w:fill="FFFFFF"/>
            <w:vAlign w:val="center"/>
            <w:hideMark/>
          </w:tcPr>
          <w:p w14:paraId="509131B9"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3 181</w:t>
            </w:r>
          </w:p>
        </w:tc>
        <w:tc>
          <w:tcPr>
            <w:tcW w:w="2095" w:type="dxa"/>
            <w:tcBorders>
              <w:top w:val="nil"/>
              <w:left w:val="nil"/>
              <w:bottom w:val="single" w:sz="4" w:space="0" w:color="auto"/>
              <w:right w:val="single" w:sz="4" w:space="0" w:color="auto"/>
            </w:tcBorders>
            <w:shd w:val="clear" w:color="000000" w:fill="FFFFFF"/>
            <w:vAlign w:val="center"/>
            <w:hideMark/>
          </w:tcPr>
          <w:p w14:paraId="6D2D59AD"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1 476</w:t>
            </w:r>
          </w:p>
        </w:tc>
        <w:tc>
          <w:tcPr>
            <w:tcW w:w="1719" w:type="dxa"/>
            <w:tcBorders>
              <w:top w:val="nil"/>
              <w:left w:val="nil"/>
              <w:bottom w:val="single" w:sz="4" w:space="0" w:color="auto"/>
              <w:right w:val="single" w:sz="4" w:space="0" w:color="auto"/>
            </w:tcBorders>
            <w:shd w:val="clear" w:color="000000" w:fill="FFFFFF"/>
            <w:vAlign w:val="center"/>
            <w:hideMark/>
          </w:tcPr>
          <w:p w14:paraId="7FD62905" w14:textId="77777777" w:rsidR="00DE1474" w:rsidRPr="00944A63" w:rsidRDefault="00DE1474" w:rsidP="003013E0">
            <w:pPr>
              <w:widowControl/>
              <w:suppressAutoHyphens w:val="0"/>
              <w:spacing w:before="0" w:after="0" w:line="276" w:lineRule="auto"/>
              <w:ind w:left="0" w:right="0"/>
              <w:jc w:val="center"/>
              <w:rPr>
                <w:rFonts w:ascii="Verdana" w:hAnsi="Verdana"/>
                <w:color w:val="3C3C3C"/>
                <w:sz w:val="18"/>
                <w:szCs w:val="18"/>
                <w:lang w:eastAsia="hu-HU"/>
              </w:rPr>
            </w:pPr>
            <w:r w:rsidRPr="00944A63">
              <w:rPr>
                <w:rFonts w:ascii="Verdana" w:hAnsi="Verdana"/>
                <w:color w:val="3C3C3C"/>
                <w:sz w:val="18"/>
                <w:szCs w:val="18"/>
                <w:lang w:eastAsia="hu-HU"/>
              </w:rPr>
              <w:t>4 988</w:t>
            </w:r>
          </w:p>
        </w:tc>
      </w:tr>
    </w:tbl>
    <w:p w14:paraId="666653E4" w14:textId="77777777" w:rsidR="002B633A" w:rsidRPr="002A3E61" w:rsidRDefault="002B633A" w:rsidP="003013E0">
      <w:pPr>
        <w:spacing w:before="0" w:after="0" w:line="276" w:lineRule="auto"/>
        <w:ind w:left="0"/>
        <w:jc w:val="both"/>
        <w:rPr>
          <w:rFonts w:ascii="Verdana" w:hAnsi="Verdana"/>
          <w:b/>
          <w:i/>
          <w:color w:val="646200"/>
          <w:sz w:val="20"/>
          <w:szCs w:val="20"/>
        </w:rPr>
      </w:pPr>
    </w:p>
    <w:p w14:paraId="7EAD3328" w14:textId="77777777" w:rsidR="00C53013" w:rsidRDefault="002B633A"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2.2/5</w:t>
      </w:r>
      <w:r w:rsidR="00C53013">
        <w:rPr>
          <w:rFonts w:ascii="Verdana" w:hAnsi="Verdana" w:cs="Estrangelo Edessa"/>
          <w:sz w:val="20"/>
          <w:szCs w:val="20"/>
        </w:rPr>
        <w:t>. ábra</w:t>
      </w:r>
      <w:r w:rsidR="008F4D6E">
        <w:rPr>
          <w:rFonts w:ascii="Verdana" w:hAnsi="Verdana" w:cs="Estrangelo Edessa"/>
          <w:sz w:val="20"/>
          <w:szCs w:val="20"/>
        </w:rPr>
        <w:t xml:space="preserve"> lakónépesség (fő)</w:t>
      </w:r>
    </w:p>
    <w:p w14:paraId="241F725B" w14:textId="21685E96" w:rsidR="00C53013" w:rsidRPr="00FF1304" w:rsidRDefault="008F4D6E" w:rsidP="00FF1304">
      <w:pPr>
        <w:pStyle w:val="Szvegtrzs"/>
        <w:spacing w:line="276" w:lineRule="auto"/>
        <w:jc w:val="center"/>
        <w:rPr>
          <w:rFonts w:ascii="Verdana" w:hAnsi="Verdana" w:cs="Estrangelo Edessa"/>
          <w:sz w:val="20"/>
          <w:szCs w:val="20"/>
        </w:rPr>
      </w:pPr>
      <w:r w:rsidRPr="008F4D6E">
        <w:rPr>
          <w:rFonts w:ascii="Verdana" w:hAnsi="Verdana" w:cs="Estrangelo Edessa"/>
          <w:noProof/>
          <w:sz w:val="20"/>
          <w:szCs w:val="20"/>
          <w:lang w:eastAsia="hu-HU"/>
        </w:rPr>
        <w:drawing>
          <wp:inline distT="0" distB="0" distL="0" distR="0" wp14:anchorId="2666B697" wp14:editId="0B075AE1">
            <wp:extent cx="3952875" cy="2721206"/>
            <wp:effectExtent l="0" t="0" r="0" b="3175"/>
            <wp:docPr id="12" name="Kép 12" descr="C:\Users\Marika\Downloads\am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ika\Downloads\amChart (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7380" cy="2738075"/>
                    </a:xfrm>
                    <a:prstGeom prst="rect">
                      <a:avLst/>
                    </a:prstGeom>
                    <a:noFill/>
                    <a:ln>
                      <a:noFill/>
                    </a:ln>
                  </pic:spPr>
                </pic:pic>
              </a:graphicData>
            </a:graphic>
          </wp:inline>
        </w:drawing>
      </w:r>
    </w:p>
    <w:p w14:paraId="6572C1F5" w14:textId="77777777" w:rsidR="00C53013" w:rsidRPr="002A3E61" w:rsidRDefault="002A3E61" w:rsidP="003013E0">
      <w:pPr>
        <w:spacing w:before="0" w:after="0" w:line="276" w:lineRule="auto"/>
        <w:ind w:left="0"/>
        <w:jc w:val="both"/>
        <w:rPr>
          <w:rFonts w:ascii="Verdana" w:hAnsi="Verdana"/>
          <w:b/>
          <w:i/>
          <w:color w:val="646200"/>
          <w:sz w:val="20"/>
          <w:szCs w:val="20"/>
        </w:rPr>
      </w:pPr>
      <w:r w:rsidRPr="002A3E61">
        <w:rPr>
          <w:rFonts w:ascii="Verdana" w:hAnsi="Verdana"/>
          <w:b/>
          <w:i/>
          <w:color w:val="646200"/>
          <w:sz w:val="20"/>
          <w:szCs w:val="20"/>
        </w:rPr>
        <w:t>Demográfiai trendek</w:t>
      </w:r>
    </w:p>
    <w:p w14:paraId="3783B95D" w14:textId="58D8D42C" w:rsidR="002B633A" w:rsidRPr="00561496" w:rsidRDefault="00FF32CC" w:rsidP="003013E0">
      <w:pPr>
        <w:spacing w:line="276" w:lineRule="auto"/>
        <w:ind w:left="0"/>
        <w:rPr>
          <w:rFonts w:ascii="Verdana" w:hAnsi="Verdana"/>
          <w:sz w:val="20"/>
          <w:szCs w:val="20"/>
        </w:rPr>
      </w:pPr>
      <w:r>
        <w:rPr>
          <w:rFonts w:ascii="Verdana" w:hAnsi="Verdana"/>
          <w:sz w:val="20"/>
          <w:szCs w:val="20"/>
        </w:rPr>
        <w:t>Üllés</w:t>
      </w:r>
      <w:r w:rsidR="00561496" w:rsidRPr="00561496">
        <w:rPr>
          <w:rFonts w:ascii="Verdana" w:hAnsi="Verdana"/>
          <w:sz w:val="20"/>
          <w:szCs w:val="20"/>
        </w:rPr>
        <w:t xml:space="preserve"> népessége az alábbiak szerint változott:</w:t>
      </w:r>
    </w:p>
    <w:p w14:paraId="536AFA21" w14:textId="77777777" w:rsidR="00561496" w:rsidRPr="00561496" w:rsidRDefault="00561496" w:rsidP="003013E0">
      <w:pPr>
        <w:pStyle w:val="Szvegtrzs"/>
        <w:spacing w:line="276" w:lineRule="auto"/>
        <w:jc w:val="both"/>
        <w:rPr>
          <w:rFonts w:ascii="Verdana" w:hAnsi="Verdana" w:cs="Estrangelo Edessa"/>
          <w:sz w:val="20"/>
          <w:szCs w:val="20"/>
        </w:rPr>
      </w:pPr>
      <w:r w:rsidRPr="00561496">
        <w:rPr>
          <w:rFonts w:ascii="Verdana" w:hAnsi="Verdana" w:cs="Estrangelo Edessa"/>
          <w:sz w:val="20"/>
          <w:szCs w:val="20"/>
        </w:rPr>
        <w:t>2.2./2. táblázat</w:t>
      </w:r>
      <w:r w:rsidR="00221966">
        <w:rPr>
          <w:rFonts w:ascii="Verdana" w:hAnsi="Verdana" w:cs="Estrangelo Edessa"/>
          <w:sz w:val="20"/>
          <w:szCs w:val="20"/>
        </w:rPr>
        <w:t xml:space="preserve"> (Forrás: KSH </w:t>
      </w:r>
      <w:proofErr w:type="spellStart"/>
      <w:r w:rsidR="00221966">
        <w:rPr>
          <w:rFonts w:ascii="Verdana" w:hAnsi="Verdana" w:cs="Estrangelo Edessa"/>
          <w:sz w:val="20"/>
          <w:szCs w:val="20"/>
        </w:rPr>
        <w:t>Statinfo</w:t>
      </w:r>
      <w:proofErr w:type="spellEnd"/>
      <w:r w:rsidR="00221966">
        <w:rPr>
          <w:rFonts w:ascii="Verdana" w:hAnsi="Verdana" w:cs="Estrangelo Edessa"/>
          <w:sz w:val="20"/>
          <w:szCs w:val="20"/>
        </w:rPr>
        <w:t>)</w:t>
      </w:r>
    </w:p>
    <w:tbl>
      <w:tblPr>
        <w:tblW w:w="10201"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50"/>
        <w:gridCol w:w="1843"/>
        <w:gridCol w:w="1701"/>
        <w:gridCol w:w="1722"/>
        <w:gridCol w:w="1701"/>
        <w:gridCol w:w="1984"/>
      </w:tblGrid>
      <w:tr w:rsidR="00561496" w:rsidRPr="00264FB7" w14:paraId="0E9DE926" w14:textId="77777777" w:rsidTr="00561496">
        <w:trPr>
          <w:trHeight w:val="600"/>
          <w:tblHeader/>
        </w:trPr>
        <w:tc>
          <w:tcPr>
            <w:tcW w:w="1271" w:type="dxa"/>
            <w:shd w:val="clear" w:color="auto" w:fill="auto"/>
            <w:vAlign w:val="center"/>
            <w:hideMark/>
          </w:tcPr>
          <w:p w14:paraId="4A0A998E" w14:textId="77777777" w:rsidR="00561496" w:rsidRPr="00C53013" w:rsidRDefault="00561496" w:rsidP="003013E0">
            <w:pPr>
              <w:widowControl/>
              <w:suppressAutoHyphens w:val="0"/>
              <w:spacing w:before="0" w:after="0" w:line="276" w:lineRule="auto"/>
              <w:ind w:left="0" w:right="0"/>
              <w:jc w:val="center"/>
              <w:rPr>
                <w:rFonts w:ascii="Verdana" w:hAnsi="Verdana" w:cs="Arial"/>
                <w:bCs/>
                <w:sz w:val="20"/>
                <w:szCs w:val="20"/>
                <w:lang w:eastAsia="hu-HU"/>
              </w:rPr>
            </w:pPr>
            <w:r w:rsidRPr="00C53013">
              <w:rPr>
                <w:rFonts w:ascii="Verdana" w:hAnsi="Verdana" w:cs="Arial"/>
                <w:bCs/>
                <w:sz w:val="20"/>
                <w:szCs w:val="20"/>
                <w:lang w:eastAsia="hu-HU"/>
              </w:rPr>
              <w:t>Időszak</w:t>
            </w:r>
          </w:p>
        </w:tc>
        <w:tc>
          <w:tcPr>
            <w:tcW w:w="1843" w:type="dxa"/>
            <w:shd w:val="clear" w:color="auto" w:fill="auto"/>
            <w:vAlign w:val="center"/>
            <w:hideMark/>
          </w:tcPr>
          <w:p w14:paraId="13B1C710" w14:textId="77777777" w:rsidR="00561496" w:rsidRPr="00C53013"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proofErr w:type="spellStart"/>
            <w:r w:rsidRPr="00C53013">
              <w:rPr>
                <w:rFonts w:ascii="Verdana" w:eastAsia="Arial Unicode MS" w:hAnsi="Verdana" w:cs="Arial Unicode MS"/>
                <w:bCs/>
                <w:sz w:val="20"/>
                <w:szCs w:val="20"/>
                <w:lang w:eastAsia="hu-HU"/>
              </w:rPr>
              <w:t>Élveszületések</w:t>
            </w:r>
            <w:proofErr w:type="spellEnd"/>
            <w:r w:rsidRPr="00C53013">
              <w:rPr>
                <w:rFonts w:ascii="Verdana" w:eastAsia="Arial Unicode MS" w:hAnsi="Verdana" w:cs="Arial Unicode MS"/>
                <w:bCs/>
                <w:sz w:val="20"/>
                <w:szCs w:val="20"/>
                <w:lang w:eastAsia="hu-HU"/>
              </w:rPr>
              <w:t xml:space="preserve"> száma (fő)</w:t>
            </w:r>
          </w:p>
        </w:tc>
        <w:tc>
          <w:tcPr>
            <w:tcW w:w="1701" w:type="dxa"/>
            <w:shd w:val="clear" w:color="auto" w:fill="auto"/>
            <w:vAlign w:val="center"/>
            <w:hideMark/>
          </w:tcPr>
          <w:p w14:paraId="262E6890" w14:textId="77777777" w:rsidR="00561496" w:rsidRPr="00C53013"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C53013">
              <w:rPr>
                <w:rFonts w:ascii="Verdana" w:eastAsia="Arial Unicode MS" w:hAnsi="Verdana" w:cs="Arial Unicode MS"/>
                <w:bCs/>
                <w:sz w:val="20"/>
                <w:szCs w:val="20"/>
                <w:lang w:eastAsia="hu-HU"/>
              </w:rPr>
              <w:t>Halálozások száma (fő)</w:t>
            </w:r>
          </w:p>
        </w:tc>
        <w:tc>
          <w:tcPr>
            <w:tcW w:w="1701" w:type="dxa"/>
            <w:shd w:val="clear" w:color="auto" w:fill="auto"/>
            <w:vAlign w:val="center"/>
            <w:hideMark/>
          </w:tcPr>
          <w:p w14:paraId="5D6E152E" w14:textId="77777777" w:rsidR="00561496" w:rsidRPr="00C53013"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C53013">
              <w:rPr>
                <w:rFonts w:ascii="Verdana" w:eastAsia="Arial Unicode MS" w:hAnsi="Verdana" w:cs="Arial Unicode MS"/>
                <w:bCs/>
                <w:sz w:val="20"/>
                <w:szCs w:val="20"/>
                <w:lang w:eastAsia="hu-HU"/>
              </w:rPr>
              <w:t>Állandó odavándorlások száma (eset)</w:t>
            </w:r>
          </w:p>
        </w:tc>
        <w:tc>
          <w:tcPr>
            <w:tcW w:w="1701" w:type="dxa"/>
            <w:shd w:val="clear" w:color="auto" w:fill="auto"/>
            <w:vAlign w:val="center"/>
            <w:hideMark/>
          </w:tcPr>
          <w:p w14:paraId="632F80BE" w14:textId="77777777" w:rsidR="00561496" w:rsidRPr="00C53013"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C53013">
              <w:rPr>
                <w:rFonts w:ascii="Verdana" w:eastAsia="Arial Unicode MS" w:hAnsi="Verdana" w:cs="Arial Unicode MS"/>
                <w:bCs/>
                <w:sz w:val="20"/>
                <w:szCs w:val="20"/>
                <w:lang w:eastAsia="hu-HU"/>
              </w:rPr>
              <w:t>Állandó elvándorlások száma (eset)</w:t>
            </w:r>
          </w:p>
        </w:tc>
        <w:tc>
          <w:tcPr>
            <w:tcW w:w="1984" w:type="dxa"/>
            <w:shd w:val="clear" w:color="auto" w:fill="auto"/>
            <w:vAlign w:val="center"/>
            <w:hideMark/>
          </w:tcPr>
          <w:p w14:paraId="306ADC9B" w14:textId="77777777" w:rsidR="00561496" w:rsidRPr="00C53013"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C53013">
              <w:rPr>
                <w:rFonts w:ascii="Verdana" w:eastAsia="Arial Unicode MS" w:hAnsi="Verdana" w:cs="Arial Unicode MS"/>
                <w:bCs/>
                <w:sz w:val="20"/>
                <w:szCs w:val="20"/>
                <w:lang w:eastAsia="hu-HU"/>
              </w:rPr>
              <w:t>Állandó népesség száma (fő)</w:t>
            </w:r>
          </w:p>
        </w:tc>
      </w:tr>
      <w:tr w:rsidR="00561496" w:rsidRPr="00264FB7" w14:paraId="7798036D" w14:textId="77777777" w:rsidTr="00264FB7">
        <w:trPr>
          <w:trHeight w:val="300"/>
        </w:trPr>
        <w:tc>
          <w:tcPr>
            <w:tcW w:w="1271" w:type="dxa"/>
            <w:shd w:val="clear" w:color="auto" w:fill="auto"/>
            <w:vAlign w:val="center"/>
            <w:hideMark/>
          </w:tcPr>
          <w:p w14:paraId="5B060B2E" w14:textId="77777777" w:rsidR="00561496" w:rsidRPr="00264FB7"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264FB7">
              <w:rPr>
                <w:rFonts w:ascii="Verdana" w:eastAsia="Arial Unicode MS" w:hAnsi="Verdana" w:cs="Arial Unicode MS"/>
                <w:bCs/>
                <w:sz w:val="20"/>
                <w:szCs w:val="20"/>
                <w:lang w:eastAsia="hu-HU"/>
              </w:rPr>
              <w:t>2010. év</w:t>
            </w:r>
          </w:p>
        </w:tc>
        <w:tc>
          <w:tcPr>
            <w:tcW w:w="1843" w:type="dxa"/>
            <w:shd w:val="clear" w:color="auto" w:fill="auto"/>
            <w:noWrap/>
            <w:vAlign w:val="bottom"/>
          </w:tcPr>
          <w:p w14:paraId="11E7BC48"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19</w:t>
            </w:r>
          </w:p>
        </w:tc>
        <w:tc>
          <w:tcPr>
            <w:tcW w:w="1701" w:type="dxa"/>
            <w:shd w:val="clear" w:color="auto" w:fill="auto"/>
            <w:noWrap/>
            <w:vAlign w:val="bottom"/>
          </w:tcPr>
          <w:p w14:paraId="022EBE19"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30</w:t>
            </w:r>
          </w:p>
        </w:tc>
        <w:tc>
          <w:tcPr>
            <w:tcW w:w="1701" w:type="dxa"/>
            <w:shd w:val="clear" w:color="auto" w:fill="auto"/>
            <w:noWrap/>
            <w:vAlign w:val="bottom"/>
          </w:tcPr>
          <w:p w14:paraId="563F7170"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60</w:t>
            </w:r>
          </w:p>
        </w:tc>
        <w:tc>
          <w:tcPr>
            <w:tcW w:w="1701" w:type="dxa"/>
            <w:shd w:val="clear" w:color="auto" w:fill="auto"/>
            <w:noWrap/>
            <w:vAlign w:val="bottom"/>
          </w:tcPr>
          <w:p w14:paraId="5AEFC3E8"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50</w:t>
            </w:r>
          </w:p>
        </w:tc>
        <w:tc>
          <w:tcPr>
            <w:tcW w:w="1984" w:type="dxa"/>
            <w:shd w:val="clear" w:color="auto" w:fill="auto"/>
            <w:noWrap/>
            <w:vAlign w:val="bottom"/>
            <w:hideMark/>
          </w:tcPr>
          <w:p w14:paraId="3B3B938B"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3222</w:t>
            </w:r>
          </w:p>
        </w:tc>
      </w:tr>
      <w:tr w:rsidR="00561496" w:rsidRPr="00264FB7" w14:paraId="3DC349BF" w14:textId="77777777" w:rsidTr="00264FB7">
        <w:trPr>
          <w:trHeight w:val="300"/>
        </w:trPr>
        <w:tc>
          <w:tcPr>
            <w:tcW w:w="1271" w:type="dxa"/>
            <w:shd w:val="clear" w:color="auto" w:fill="auto"/>
            <w:vAlign w:val="center"/>
            <w:hideMark/>
          </w:tcPr>
          <w:p w14:paraId="1DC854D3" w14:textId="77777777" w:rsidR="00561496" w:rsidRPr="00264FB7"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264FB7">
              <w:rPr>
                <w:rFonts w:ascii="Verdana" w:eastAsia="Arial Unicode MS" w:hAnsi="Verdana" w:cs="Arial Unicode MS"/>
                <w:bCs/>
                <w:sz w:val="20"/>
                <w:szCs w:val="20"/>
                <w:lang w:eastAsia="hu-HU"/>
              </w:rPr>
              <w:t>2011. év</w:t>
            </w:r>
          </w:p>
        </w:tc>
        <w:tc>
          <w:tcPr>
            <w:tcW w:w="1843" w:type="dxa"/>
            <w:shd w:val="clear" w:color="auto" w:fill="auto"/>
            <w:noWrap/>
            <w:vAlign w:val="bottom"/>
          </w:tcPr>
          <w:p w14:paraId="296AEF9B"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32</w:t>
            </w:r>
          </w:p>
        </w:tc>
        <w:tc>
          <w:tcPr>
            <w:tcW w:w="1701" w:type="dxa"/>
            <w:shd w:val="clear" w:color="auto" w:fill="auto"/>
            <w:noWrap/>
            <w:vAlign w:val="bottom"/>
          </w:tcPr>
          <w:p w14:paraId="0676D5B1"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37</w:t>
            </w:r>
          </w:p>
        </w:tc>
        <w:tc>
          <w:tcPr>
            <w:tcW w:w="1701" w:type="dxa"/>
            <w:shd w:val="clear" w:color="auto" w:fill="auto"/>
            <w:noWrap/>
            <w:vAlign w:val="bottom"/>
          </w:tcPr>
          <w:p w14:paraId="17F0AC9D"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58</w:t>
            </w:r>
          </w:p>
        </w:tc>
        <w:tc>
          <w:tcPr>
            <w:tcW w:w="1701" w:type="dxa"/>
            <w:shd w:val="clear" w:color="auto" w:fill="auto"/>
            <w:noWrap/>
            <w:vAlign w:val="bottom"/>
          </w:tcPr>
          <w:p w14:paraId="071AB730"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57</w:t>
            </w:r>
          </w:p>
        </w:tc>
        <w:tc>
          <w:tcPr>
            <w:tcW w:w="1984" w:type="dxa"/>
            <w:shd w:val="clear" w:color="auto" w:fill="auto"/>
            <w:noWrap/>
            <w:vAlign w:val="bottom"/>
          </w:tcPr>
          <w:p w14:paraId="26F27019"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3221</w:t>
            </w:r>
          </w:p>
        </w:tc>
      </w:tr>
      <w:tr w:rsidR="00561496" w:rsidRPr="00264FB7" w14:paraId="2A226AEC" w14:textId="77777777" w:rsidTr="00264FB7">
        <w:trPr>
          <w:trHeight w:val="300"/>
        </w:trPr>
        <w:tc>
          <w:tcPr>
            <w:tcW w:w="1271" w:type="dxa"/>
            <w:shd w:val="clear" w:color="auto" w:fill="auto"/>
            <w:vAlign w:val="center"/>
            <w:hideMark/>
          </w:tcPr>
          <w:p w14:paraId="07F0F5FD" w14:textId="77777777" w:rsidR="00561496" w:rsidRPr="00264FB7" w:rsidRDefault="00561496"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264FB7">
              <w:rPr>
                <w:rFonts w:ascii="Verdana" w:eastAsia="Arial Unicode MS" w:hAnsi="Verdana" w:cs="Arial Unicode MS"/>
                <w:bCs/>
                <w:sz w:val="20"/>
                <w:szCs w:val="20"/>
                <w:lang w:eastAsia="hu-HU"/>
              </w:rPr>
              <w:t>2012. év</w:t>
            </w:r>
          </w:p>
        </w:tc>
        <w:tc>
          <w:tcPr>
            <w:tcW w:w="1843" w:type="dxa"/>
            <w:shd w:val="clear" w:color="auto" w:fill="auto"/>
            <w:noWrap/>
            <w:vAlign w:val="bottom"/>
          </w:tcPr>
          <w:p w14:paraId="421996F8"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16</w:t>
            </w:r>
          </w:p>
        </w:tc>
        <w:tc>
          <w:tcPr>
            <w:tcW w:w="1701" w:type="dxa"/>
            <w:shd w:val="clear" w:color="auto" w:fill="auto"/>
            <w:noWrap/>
            <w:vAlign w:val="bottom"/>
          </w:tcPr>
          <w:p w14:paraId="6AC17A70"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36</w:t>
            </w:r>
          </w:p>
        </w:tc>
        <w:tc>
          <w:tcPr>
            <w:tcW w:w="1701" w:type="dxa"/>
            <w:shd w:val="clear" w:color="auto" w:fill="auto"/>
            <w:noWrap/>
            <w:vAlign w:val="bottom"/>
          </w:tcPr>
          <w:p w14:paraId="1B830C6E"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54</w:t>
            </w:r>
          </w:p>
        </w:tc>
        <w:tc>
          <w:tcPr>
            <w:tcW w:w="1701" w:type="dxa"/>
            <w:shd w:val="clear" w:color="auto" w:fill="auto"/>
            <w:noWrap/>
            <w:vAlign w:val="bottom"/>
          </w:tcPr>
          <w:p w14:paraId="0D80A777"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64</w:t>
            </w:r>
          </w:p>
        </w:tc>
        <w:tc>
          <w:tcPr>
            <w:tcW w:w="1984" w:type="dxa"/>
            <w:shd w:val="clear" w:color="auto" w:fill="auto"/>
            <w:noWrap/>
            <w:vAlign w:val="bottom"/>
          </w:tcPr>
          <w:p w14:paraId="1BA528FE" w14:textId="77777777" w:rsidR="00561496"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3202</w:t>
            </w:r>
          </w:p>
        </w:tc>
      </w:tr>
      <w:tr w:rsidR="00264FB7" w:rsidRPr="00264FB7" w14:paraId="7D9F63FB" w14:textId="77777777" w:rsidTr="00561496">
        <w:trPr>
          <w:trHeight w:val="300"/>
        </w:trPr>
        <w:tc>
          <w:tcPr>
            <w:tcW w:w="1271" w:type="dxa"/>
            <w:shd w:val="clear" w:color="auto" w:fill="auto"/>
            <w:vAlign w:val="center"/>
          </w:tcPr>
          <w:p w14:paraId="056CA0A0" w14:textId="77777777" w:rsidR="00264FB7" w:rsidRPr="00264FB7" w:rsidRDefault="00264FB7" w:rsidP="003013E0">
            <w:pPr>
              <w:widowControl/>
              <w:suppressAutoHyphens w:val="0"/>
              <w:spacing w:before="0" w:after="0" w:line="276" w:lineRule="auto"/>
              <w:ind w:left="0" w:right="0"/>
              <w:rPr>
                <w:rFonts w:ascii="Verdana" w:eastAsia="Arial Unicode MS" w:hAnsi="Verdana" w:cs="Arial Unicode MS"/>
                <w:bCs/>
                <w:sz w:val="20"/>
                <w:szCs w:val="20"/>
                <w:lang w:eastAsia="hu-HU"/>
              </w:rPr>
            </w:pPr>
            <w:r w:rsidRPr="00264FB7">
              <w:rPr>
                <w:rFonts w:ascii="Verdana" w:eastAsia="Arial Unicode MS" w:hAnsi="Verdana" w:cs="Arial Unicode MS"/>
                <w:bCs/>
                <w:sz w:val="20"/>
                <w:szCs w:val="20"/>
                <w:lang w:eastAsia="hu-HU"/>
              </w:rPr>
              <w:t>2013. év</w:t>
            </w:r>
          </w:p>
        </w:tc>
        <w:tc>
          <w:tcPr>
            <w:tcW w:w="1843" w:type="dxa"/>
            <w:shd w:val="clear" w:color="auto" w:fill="auto"/>
            <w:noWrap/>
            <w:vAlign w:val="bottom"/>
          </w:tcPr>
          <w:p w14:paraId="335AD924" w14:textId="77777777" w:rsidR="00264FB7"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26</w:t>
            </w:r>
          </w:p>
        </w:tc>
        <w:tc>
          <w:tcPr>
            <w:tcW w:w="1701" w:type="dxa"/>
            <w:shd w:val="clear" w:color="auto" w:fill="auto"/>
            <w:noWrap/>
            <w:vAlign w:val="bottom"/>
          </w:tcPr>
          <w:p w14:paraId="3F490AB4" w14:textId="77777777" w:rsidR="00264FB7"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33</w:t>
            </w:r>
          </w:p>
        </w:tc>
        <w:tc>
          <w:tcPr>
            <w:tcW w:w="1701" w:type="dxa"/>
            <w:shd w:val="clear" w:color="auto" w:fill="auto"/>
            <w:noWrap/>
            <w:vAlign w:val="bottom"/>
          </w:tcPr>
          <w:p w14:paraId="702C5FF3" w14:textId="77777777" w:rsidR="00264FB7"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39</w:t>
            </w:r>
          </w:p>
        </w:tc>
        <w:tc>
          <w:tcPr>
            <w:tcW w:w="1701" w:type="dxa"/>
            <w:shd w:val="clear" w:color="auto" w:fill="auto"/>
            <w:noWrap/>
            <w:vAlign w:val="bottom"/>
          </w:tcPr>
          <w:p w14:paraId="7169CED5" w14:textId="77777777" w:rsidR="00264FB7"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80</w:t>
            </w:r>
          </w:p>
        </w:tc>
        <w:tc>
          <w:tcPr>
            <w:tcW w:w="1984" w:type="dxa"/>
            <w:shd w:val="clear" w:color="auto" w:fill="auto"/>
            <w:noWrap/>
            <w:vAlign w:val="bottom"/>
          </w:tcPr>
          <w:p w14:paraId="0330AE67" w14:textId="77777777" w:rsidR="00264FB7" w:rsidRPr="00264FB7" w:rsidRDefault="00264FB7" w:rsidP="003013E0">
            <w:pPr>
              <w:widowControl/>
              <w:suppressAutoHyphens w:val="0"/>
              <w:spacing w:before="0" w:after="0" w:line="276" w:lineRule="auto"/>
              <w:ind w:left="0" w:right="0"/>
              <w:jc w:val="right"/>
              <w:rPr>
                <w:rFonts w:ascii="Verdana" w:hAnsi="Verdana" w:cs="Arial"/>
                <w:sz w:val="20"/>
                <w:szCs w:val="20"/>
                <w:lang w:eastAsia="hu-HU"/>
              </w:rPr>
            </w:pPr>
            <w:r>
              <w:rPr>
                <w:rFonts w:ascii="Verdana" w:hAnsi="Verdana" w:cs="Arial"/>
                <w:sz w:val="20"/>
                <w:szCs w:val="20"/>
                <w:lang w:eastAsia="hu-HU"/>
              </w:rPr>
              <w:t>3168</w:t>
            </w:r>
          </w:p>
        </w:tc>
      </w:tr>
    </w:tbl>
    <w:p w14:paraId="66CB87B9" w14:textId="77777777" w:rsidR="00DE1076" w:rsidRDefault="00DE1076" w:rsidP="003013E0">
      <w:pPr>
        <w:pStyle w:val="Szvegtrzs"/>
        <w:spacing w:line="276" w:lineRule="auto"/>
        <w:jc w:val="both"/>
        <w:rPr>
          <w:rFonts w:ascii="Verdana" w:hAnsi="Verdana" w:cs="Estrangelo Edessa"/>
          <w:sz w:val="20"/>
          <w:szCs w:val="20"/>
        </w:rPr>
      </w:pPr>
    </w:p>
    <w:p w14:paraId="2922B893" w14:textId="77777777" w:rsidR="00221966" w:rsidRDefault="00221966"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Mint látható, </w:t>
      </w:r>
      <w:r w:rsidRPr="00221966">
        <w:rPr>
          <w:rFonts w:ascii="Verdana" w:hAnsi="Verdana" w:cs="Estrangelo Edessa"/>
          <w:b/>
          <w:sz w:val="20"/>
          <w:szCs w:val="20"/>
        </w:rPr>
        <w:t xml:space="preserve">a település népessége folyamatosan </w:t>
      </w:r>
      <w:r w:rsidR="00264FB7">
        <w:rPr>
          <w:rFonts w:ascii="Verdana" w:hAnsi="Verdana" w:cs="Estrangelo Edessa"/>
          <w:b/>
          <w:sz w:val="20"/>
          <w:szCs w:val="20"/>
        </w:rPr>
        <w:t>csökken</w:t>
      </w:r>
      <w:r>
        <w:rPr>
          <w:rFonts w:ascii="Verdana" w:hAnsi="Verdana" w:cs="Estrangelo Edessa"/>
          <w:sz w:val="20"/>
          <w:szCs w:val="20"/>
        </w:rPr>
        <w:t>, mely a születések</w:t>
      </w:r>
      <w:r w:rsidR="00264FB7">
        <w:rPr>
          <w:rFonts w:ascii="Verdana" w:hAnsi="Verdana" w:cs="Estrangelo Edessa"/>
          <w:sz w:val="20"/>
          <w:szCs w:val="20"/>
        </w:rPr>
        <w:t xml:space="preserve">/halálozások és az odavándorlások/elvándorlások kedvezőtlen arányának tudható be. </w:t>
      </w:r>
      <w:r w:rsidR="008F4D6E">
        <w:rPr>
          <w:rFonts w:ascii="Verdana" w:hAnsi="Verdana" w:cs="Estrangelo Edessa"/>
          <w:sz w:val="20"/>
          <w:szCs w:val="20"/>
        </w:rPr>
        <w:t>A születések és halálozások aránya a nagyobb területi egységeknél kedvezőbb, a vándorlási egyenleg pedig 2009. évtől jelentősen kedvezőtlenebb értéket mutat.</w:t>
      </w:r>
    </w:p>
    <w:p w14:paraId="18CEEE47" w14:textId="77777777" w:rsidR="00291E86" w:rsidRDefault="002B633A" w:rsidP="003013E0">
      <w:pPr>
        <w:pStyle w:val="Szvegtrzs"/>
        <w:spacing w:line="276" w:lineRule="auto"/>
        <w:jc w:val="both"/>
        <w:rPr>
          <w:rFonts w:ascii="Verdana" w:hAnsi="Verdana" w:cs="Estrangelo Edessa"/>
          <w:sz w:val="20"/>
          <w:szCs w:val="20"/>
        </w:rPr>
      </w:pPr>
      <w:r>
        <w:rPr>
          <w:rFonts w:ascii="Verdana" w:hAnsi="Verdana" w:cs="Estrangelo Edessa"/>
          <w:sz w:val="20"/>
          <w:szCs w:val="20"/>
        </w:rPr>
        <w:lastRenderedPageBreak/>
        <w:t>2.2/6</w:t>
      </w:r>
      <w:r w:rsidR="00291E86">
        <w:rPr>
          <w:rFonts w:ascii="Verdana" w:hAnsi="Verdana" w:cs="Estrangelo Edessa"/>
          <w:sz w:val="20"/>
          <w:szCs w:val="20"/>
        </w:rPr>
        <w:t>. ábra</w:t>
      </w:r>
      <w:r>
        <w:rPr>
          <w:rFonts w:ascii="Verdana" w:hAnsi="Verdana" w:cs="Estrangelo Edessa"/>
          <w:sz w:val="20"/>
          <w:szCs w:val="20"/>
        </w:rPr>
        <w:t xml:space="preserve"> A</w:t>
      </w:r>
      <w:r w:rsidR="00DE1076">
        <w:rPr>
          <w:rFonts w:ascii="Verdana" w:hAnsi="Verdana" w:cs="Estrangelo Edessa"/>
          <w:sz w:val="20"/>
          <w:szCs w:val="20"/>
        </w:rPr>
        <w:t xml:space="preserve"> természetes szaporodás/fogyás</w:t>
      </w:r>
      <w:r w:rsidR="00291E86">
        <w:rPr>
          <w:rFonts w:ascii="Verdana" w:hAnsi="Verdana" w:cs="Estrangelo Edessa"/>
          <w:sz w:val="20"/>
          <w:szCs w:val="20"/>
        </w:rPr>
        <w:t xml:space="preserve"> adat</w:t>
      </w:r>
      <w:r w:rsidR="00DE1076">
        <w:rPr>
          <w:rFonts w:ascii="Verdana" w:hAnsi="Verdana" w:cs="Estrangelo Edessa"/>
          <w:sz w:val="20"/>
          <w:szCs w:val="20"/>
        </w:rPr>
        <w:t>aina</w:t>
      </w:r>
      <w:r w:rsidR="00291E86">
        <w:rPr>
          <w:rFonts w:ascii="Verdana" w:hAnsi="Verdana" w:cs="Estrangelo Edessa"/>
          <w:sz w:val="20"/>
          <w:szCs w:val="20"/>
        </w:rPr>
        <w:t xml:space="preserve">k </w:t>
      </w:r>
      <w:r w:rsidR="00AF6742">
        <w:rPr>
          <w:rFonts w:ascii="Verdana" w:hAnsi="Verdana" w:cs="Estrangelo Edessa"/>
          <w:sz w:val="20"/>
          <w:szCs w:val="20"/>
        </w:rPr>
        <w:t>viszonya az országos, megyei, regionális és járási adatokhoz</w:t>
      </w:r>
    </w:p>
    <w:p w14:paraId="5597CAB8" w14:textId="77777777" w:rsidR="00291E86" w:rsidRDefault="008F4D6E" w:rsidP="003013E0">
      <w:pPr>
        <w:pStyle w:val="Szvegtrzs"/>
        <w:spacing w:line="276" w:lineRule="auto"/>
        <w:jc w:val="center"/>
        <w:rPr>
          <w:rFonts w:ascii="Verdana" w:hAnsi="Verdana" w:cs="Estrangelo Edessa"/>
          <w:sz w:val="20"/>
          <w:szCs w:val="20"/>
        </w:rPr>
      </w:pPr>
      <w:r w:rsidRPr="00291E86">
        <w:rPr>
          <w:rFonts w:ascii="Verdana" w:hAnsi="Verdana" w:cs="Estrangelo Edessa"/>
          <w:noProof/>
          <w:sz w:val="20"/>
          <w:szCs w:val="20"/>
          <w:lang w:eastAsia="hu-HU"/>
        </w:rPr>
        <w:drawing>
          <wp:inline distT="0" distB="0" distL="0" distR="0" wp14:anchorId="7FA29C69" wp14:editId="1C5769C6">
            <wp:extent cx="4527336" cy="3211032"/>
            <wp:effectExtent l="0" t="0" r="6985" b="8890"/>
            <wp:docPr id="5" name="Kép 5" descr="C:\Users\Marika\Downloads\am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ka\Downloads\amChart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8555" cy="3218989"/>
                    </a:xfrm>
                    <a:prstGeom prst="rect">
                      <a:avLst/>
                    </a:prstGeom>
                    <a:noFill/>
                    <a:ln>
                      <a:noFill/>
                    </a:ln>
                  </pic:spPr>
                </pic:pic>
              </a:graphicData>
            </a:graphic>
          </wp:inline>
        </w:drawing>
      </w:r>
    </w:p>
    <w:p w14:paraId="3B48E623" w14:textId="77777777" w:rsidR="008F4D6E" w:rsidRDefault="002B633A"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2.2/7. ábra A</w:t>
      </w:r>
      <w:r w:rsidR="008F4D6E">
        <w:rPr>
          <w:rFonts w:ascii="Verdana" w:hAnsi="Verdana" w:cs="Estrangelo Edessa"/>
          <w:sz w:val="20"/>
          <w:szCs w:val="20"/>
        </w:rPr>
        <w:t>z odavándorlás/elvándorlás adatainak viszonya az országos, megyei, regionális és járási adatokhoz</w:t>
      </w:r>
    </w:p>
    <w:p w14:paraId="76B198C4" w14:textId="77777777" w:rsidR="008F4D6E" w:rsidRDefault="008F4D6E" w:rsidP="003013E0">
      <w:pPr>
        <w:pStyle w:val="Szvegtrzs"/>
        <w:spacing w:line="276" w:lineRule="auto"/>
        <w:jc w:val="center"/>
        <w:rPr>
          <w:rFonts w:ascii="Verdana" w:hAnsi="Verdana" w:cs="Estrangelo Edessa"/>
          <w:sz w:val="20"/>
          <w:szCs w:val="20"/>
        </w:rPr>
      </w:pPr>
      <w:r w:rsidRPr="008F4D6E">
        <w:rPr>
          <w:rFonts w:ascii="Verdana" w:hAnsi="Verdana" w:cs="Estrangelo Edessa"/>
          <w:noProof/>
          <w:sz w:val="20"/>
          <w:szCs w:val="20"/>
          <w:lang w:eastAsia="hu-HU"/>
        </w:rPr>
        <w:drawing>
          <wp:inline distT="0" distB="0" distL="0" distR="0" wp14:anchorId="60818DB2" wp14:editId="6525CB6A">
            <wp:extent cx="4494530" cy="3030279"/>
            <wp:effectExtent l="0" t="0" r="1270" b="0"/>
            <wp:docPr id="11" name="Kép 11" descr="C:\Users\Marika\Downloads\amCh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rika\Downloads\amChart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7688" cy="3052634"/>
                    </a:xfrm>
                    <a:prstGeom prst="rect">
                      <a:avLst/>
                    </a:prstGeom>
                    <a:noFill/>
                    <a:ln>
                      <a:noFill/>
                    </a:ln>
                  </pic:spPr>
                </pic:pic>
              </a:graphicData>
            </a:graphic>
          </wp:inline>
        </w:drawing>
      </w:r>
    </w:p>
    <w:p w14:paraId="163E7F0E" w14:textId="77777777" w:rsidR="002B633A" w:rsidRDefault="002B633A" w:rsidP="003013E0">
      <w:pPr>
        <w:pStyle w:val="Szvegtrzs"/>
        <w:spacing w:line="276" w:lineRule="auto"/>
        <w:jc w:val="both"/>
        <w:rPr>
          <w:rFonts w:ascii="Verdana" w:hAnsi="Verdana" w:cs="Estrangelo Edessa"/>
          <w:sz w:val="20"/>
          <w:szCs w:val="20"/>
        </w:rPr>
      </w:pPr>
    </w:p>
    <w:p w14:paraId="769D0CA1" w14:textId="77777777" w:rsidR="006753E8" w:rsidRPr="009F0F23" w:rsidRDefault="00466EAA"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Az öregedési index, azaz a 65-x évesek és a 1-14 évesek aránya </w:t>
      </w:r>
      <w:r w:rsidRPr="00466EAA">
        <w:rPr>
          <w:rFonts w:ascii="Verdana" w:hAnsi="Verdana" w:cs="Estrangelo Edessa"/>
          <w:b/>
          <w:sz w:val="20"/>
          <w:szCs w:val="20"/>
        </w:rPr>
        <w:t>1,4</w:t>
      </w:r>
      <w:r>
        <w:rPr>
          <w:rFonts w:ascii="Verdana" w:hAnsi="Verdana" w:cs="Estrangelo Edessa"/>
          <w:sz w:val="20"/>
          <w:szCs w:val="20"/>
        </w:rPr>
        <w:t xml:space="preserve">, mely az országos 1,22 –es értéknél </w:t>
      </w:r>
      <w:r w:rsidR="00C53013">
        <w:rPr>
          <w:rFonts w:ascii="Verdana" w:hAnsi="Verdana" w:cs="Estrangelo Edessa"/>
          <w:sz w:val="20"/>
          <w:szCs w:val="20"/>
        </w:rPr>
        <w:t xml:space="preserve">is </w:t>
      </w:r>
      <w:r>
        <w:rPr>
          <w:rFonts w:ascii="Verdana" w:hAnsi="Verdana" w:cs="Estrangelo Edessa"/>
          <w:sz w:val="20"/>
          <w:szCs w:val="20"/>
        </w:rPr>
        <w:t>kedvezőtlenebb</w:t>
      </w:r>
      <w:r w:rsidR="00C53013">
        <w:rPr>
          <w:rFonts w:ascii="Verdana" w:hAnsi="Verdana" w:cs="Estrangelo Edessa"/>
          <w:sz w:val="20"/>
          <w:szCs w:val="20"/>
        </w:rPr>
        <w:t xml:space="preserve"> elöregedési tendenciát mutat</w:t>
      </w:r>
      <w:r>
        <w:rPr>
          <w:rFonts w:ascii="Verdana" w:hAnsi="Verdana" w:cs="Estrangelo Edessa"/>
          <w:sz w:val="20"/>
          <w:szCs w:val="20"/>
        </w:rPr>
        <w:t xml:space="preserve">. </w:t>
      </w:r>
    </w:p>
    <w:p w14:paraId="01FA86CF" w14:textId="77777777" w:rsidR="002A3E61" w:rsidRDefault="002A3E61" w:rsidP="003013E0">
      <w:pPr>
        <w:spacing w:before="0" w:after="0" w:line="276" w:lineRule="auto"/>
        <w:ind w:left="0"/>
        <w:jc w:val="both"/>
        <w:rPr>
          <w:rFonts w:ascii="Verdana" w:hAnsi="Verdana"/>
          <w:sz w:val="20"/>
          <w:szCs w:val="20"/>
        </w:rPr>
      </w:pPr>
    </w:p>
    <w:p w14:paraId="031272AB" w14:textId="77777777" w:rsidR="00F15502" w:rsidRPr="00F15502" w:rsidRDefault="002A3E61" w:rsidP="003013E0">
      <w:pPr>
        <w:spacing w:before="0" w:after="0" w:line="276" w:lineRule="auto"/>
        <w:ind w:left="0"/>
        <w:jc w:val="both"/>
        <w:rPr>
          <w:rFonts w:ascii="Verdana" w:hAnsi="Verdana"/>
          <w:b/>
          <w:i/>
          <w:color w:val="646200"/>
          <w:sz w:val="20"/>
          <w:szCs w:val="20"/>
        </w:rPr>
      </w:pPr>
      <w:r>
        <w:rPr>
          <w:rFonts w:ascii="Verdana" w:hAnsi="Verdana"/>
          <w:b/>
          <w:i/>
          <w:color w:val="646200"/>
          <w:sz w:val="20"/>
          <w:szCs w:val="20"/>
        </w:rPr>
        <w:lastRenderedPageBreak/>
        <w:t>Társadalom összetétele</w:t>
      </w:r>
    </w:p>
    <w:p w14:paraId="75C5B7D4" w14:textId="77777777" w:rsidR="009F0F23" w:rsidRDefault="00221966" w:rsidP="003013E0">
      <w:pPr>
        <w:spacing w:before="0" w:after="0" w:line="276" w:lineRule="auto"/>
        <w:ind w:left="0"/>
        <w:jc w:val="both"/>
        <w:rPr>
          <w:rFonts w:ascii="Verdana" w:hAnsi="Verdana"/>
          <w:sz w:val="20"/>
          <w:szCs w:val="20"/>
        </w:rPr>
      </w:pPr>
      <w:r>
        <w:rPr>
          <w:rFonts w:ascii="Verdana" w:hAnsi="Verdana"/>
          <w:sz w:val="20"/>
          <w:szCs w:val="20"/>
        </w:rPr>
        <w:t xml:space="preserve">A település lakosságának </w:t>
      </w:r>
      <w:r w:rsidR="009F0F23">
        <w:rPr>
          <w:rFonts w:ascii="Verdana" w:hAnsi="Verdana"/>
          <w:sz w:val="20"/>
          <w:szCs w:val="20"/>
        </w:rPr>
        <w:t xml:space="preserve">90,3 </w:t>
      </w:r>
      <w:r>
        <w:rPr>
          <w:rFonts w:ascii="Verdana" w:hAnsi="Verdana"/>
          <w:sz w:val="20"/>
          <w:szCs w:val="20"/>
        </w:rPr>
        <w:t xml:space="preserve">%-a magyar nemzetiségű, azonban a 2011. évi népszámlálás alkalmával a népesség </w:t>
      </w:r>
      <w:r w:rsidR="009F0F23">
        <w:rPr>
          <w:rFonts w:ascii="Verdana" w:hAnsi="Verdana"/>
          <w:sz w:val="20"/>
          <w:szCs w:val="20"/>
        </w:rPr>
        <w:t xml:space="preserve">9,6 </w:t>
      </w:r>
      <w:r>
        <w:rPr>
          <w:rFonts w:ascii="Verdana" w:hAnsi="Verdana"/>
          <w:sz w:val="20"/>
          <w:szCs w:val="20"/>
        </w:rPr>
        <w:t>%-a nem kívánta megjelölni származását. A válaszolók közül azonos arányban</w:t>
      </w:r>
      <w:r w:rsidR="00F15502">
        <w:rPr>
          <w:rFonts w:ascii="Verdana" w:hAnsi="Verdana"/>
          <w:sz w:val="20"/>
          <w:szCs w:val="20"/>
        </w:rPr>
        <w:t xml:space="preserve"> -</w:t>
      </w:r>
      <w:r w:rsidR="009F0F23">
        <w:rPr>
          <w:rFonts w:ascii="Verdana" w:hAnsi="Verdana"/>
          <w:sz w:val="20"/>
          <w:szCs w:val="20"/>
        </w:rPr>
        <w:t xml:space="preserve"> </w:t>
      </w:r>
      <w:r>
        <w:rPr>
          <w:rFonts w:ascii="Verdana" w:hAnsi="Verdana"/>
          <w:sz w:val="20"/>
          <w:szCs w:val="20"/>
        </w:rPr>
        <w:t>0,</w:t>
      </w:r>
      <w:r w:rsidR="009F0F23">
        <w:rPr>
          <w:rFonts w:ascii="Verdana" w:hAnsi="Verdana"/>
          <w:sz w:val="20"/>
          <w:szCs w:val="20"/>
        </w:rPr>
        <w:t>3</w:t>
      </w:r>
      <w:r>
        <w:rPr>
          <w:rFonts w:ascii="Verdana" w:hAnsi="Verdana"/>
          <w:sz w:val="20"/>
          <w:szCs w:val="20"/>
        </w:rPr>
        <w:t>%</w:t>
      </w:r>
      <w:r w:rsidR="00F15502">
        <w:rPr>
          <w:rFonts w:ascii="Verdana" w:hAnsi="Verdana"/>
          <w:sz w:val="20"/>
          <w:szCs w:val="20"/>
        </w:rPr>
        <w:t xml:space="preserve"> - </w:t>
      </w:r>
      <w:r>
        <w:rPr>
          <w:rFonts w:ascii="Verdana" w:hAnsi="Verdana"/>
          <w:sz w:val="20"/>
          <w:szCs w:val="20"/>
        </w:rPr>
        <w:t xml:space="preserve">vallotta magát roma, illetve román származásúnak, 0,6% nem hazai származást jelölt meg, míg </w:t>
      </w:r>
      <w:r w:rsidR="00F15502">
        <w:rPr>
          <w:rFonts w:ascii="Verdana" w:hAnsi="Verdana"/>
          <w:sz w:val="20"/>
          <w:szCs w:val="20"/>
        </w:rPr>
        <w:t xml:space="preserve">szintén azonos arányban - </w:t>
      </w:r>
      <w:r>
        <w:rPr>
          <w:rFonts w:ascii="Verdana" w:hAnsi="Verdana"/>
          <w:sz w:val="20"/>
          <w:szCs w:val="20"/>
        </w:rPr>
        <w:t>0,</w:t>
      </w:r>
      <w:r w:rsidR="009F0F23">
        <w:rPr>
          <w:rFonts w:ascii="Verdana" w:hAnsi="Verdana"/>
          <w:sz w:val="20"/>
          <w:szCs w:val="20"/>
        </w:rPr>
        <w:t>1</w:t>
      </w:r>
      <w:r>
        <w:rPr>
          <w:rFonts w:ascii="Verdana" w:hAnsi="Verdana"/>
          <w:sz w:val="20"/>
          <w:szCs w:val="20"/>
        </w:rPr>
        <w:t xml:space="preserve">%-ban </w:t>
      </w:r>
      <w:proofErr w:type="gramStart"/>
      <w:r w:rsidR="00F15502">
        <w:rPr>
          <w:rFonts w:ascii="Verdana" w:hAnsi="Verdana"/>
          <w:sz w:val="20"/>
          <w:szCs w:val="20"/>
        </w:rPr>
        <w:t xml:space="preserve">- </w:t>
      </w:r>
      <w:r w:rsidR="009F0F23">
        <w:rPr>
          <w:rFonts w:ascii="Verdana" w:hAnsi="Verdana"/>
          <w:sz w:val="20"/>
          <w:szCs w:val="20"/>
        </w:rPr>
        <w:t xml:space="preserve"> bolgár</w:t>
      </w:r>
      <w:proofErr w:type="gramEnd"/>
      <w:r w:rsidR="009F0F23">
        <w:rPr>
          <w:rFonts w:ascii="Verdana" w:hAnsi="Verdana"/>
          <w:sz w:val="20"/>
          <w:szCs w:val="20"/>
        </w:rPr>
        <w:t xml:space="preserve"> és horvát, 0,5%-ban német és 0,2%-ban szerb  nemzetiségűnek jelölte meg magát.</w:t>
      </w:r>
    </w:p>
    <w:p w14:paraId="3D2A2936" w14:textId="77777777" w:rsidR="009F0F23" w:rsidRDefault="009F0F23" w:rsidP="003013E0">
      <w:pPr>
        <w:spacing w:before="0" w:after="0" w:line="276" w:lineRule="auto"/>
        <w:ind w:left="0"/>
        <w:jc w:val="both"/>
        <w:rPr>
          <w:rFonts w:ascii="Verdana" w:hAnsi="Verdana"/>
          <w:sz w:val="20"/>
          <w:szCs w:val="20"/>
        </w:rPr>
      </w:pPr>
    </w:p>
    <w:p w14:paraId="157BCFDE" w14:textId="77777777" w:rsidR="00792BD2" w:rsidRDefault="00F15502" w:rsidP="003013E0">
      <w:pPr>
        <w:spacing w:before="0" w:after="0" w:line="276" w:lineRule="auto"/>
        <w:ind w:left="0"/>
        <w:jc w:val="both"/>
        <w:rPr>
          <w:rFonts w:ascii="Verdana" w:hAnsi="Verdana"/>
          <w:sz w:val="20"/>
          <w:szCs w:val="20"/>
        </w:rPr>
      </w:pPr>
      <w:r>
        <w:rPr>
          <w:rFonts w:ascii="Verdana" w:hAnsi="Verdana"/>
          <w:sz w:val="20"/>
          <w:szCs w:val="20"/>
        </w:rPr>
        <w:t>A lakosság vallási összetételében túlnyomórészt (</w:t>
      </w:r>
      <w:r w:rsidR="009F0F23">
        <w:rPr>
          <w:rFonts w:ascii="Verdana" w:hAnsi="Verdana"/>
          <w:sz w:val="20"/>
          <w:szCs w:val="20"/>
        </w:rPr>
        <w:t>70,0</w:t>
      </w:r>
      <w:r>
        <w:rPr>
          <w:rFonts w:ascii="Verdana" w:hAnsi="Verdana"/>
          <w:sz w:val="20"/>
          <w:szCs w:val="20"/>
        </w:rPr>
        <w:t xml:space="preserve">%-ban) a római katolikus vallás dominál, azonban a megkérdezettek </w:t>
      </w:r>
      <w:r w:rsidR="009F0F23">
        <w:rPr>
          <w:rFonts w:ascii="Verdana" w:hAnsi="Verdana"/>
          <w:sz w:val="20"/>
          <w:szCs w:val="20"/>
        </w:rPr>
        <w:t>18,8</w:t>
      </w:r>
      <w:r>
        <w:rPr>
          <w:rFonts w:ascii="Verdana" w:hAnsi="Verdana"/>
          <w:sz w:val="20"/>
          <w:szCs w:val="20"/>
        </w:rPr>
        <w:t xml:space="preserve">%-a nem jelölte meg vallását. A válaszolók közül </w:t>
      </w:r>
      <w:r w:rsidR="009F0F23">
        <w:rPr>
          <w:rFonts w:ascii="Verdana" w:hAnsi="Verdana"/>
          <w:sz w:val="20"/>
          <w:szCs w:val="20"/>
        </w:rPr>
        <w:t>8,2</w:t>
      </w:r>
      <w:r>
        <w:rPr>
          <w:rFonts w:ascii="Verdana" w:hAnsi="Verdana"/>
          <w:sz w:val="20"/>
          <w:szCs w:val="20"/>
        </w:rPr>
        <w:t>% nem tartozik egyik vallási közösséghez, felekezethez sem, míg 1,</w:t>
      </w:r>
      <w:r w:rsidR="009F0F23">
        <w:rPr>
          <w:rFonts w:ascii="Verdana" w:hAnsi="Verdana"/>
          <w:sz w:val="20"/>
          <w:szCs w:val="20"/>
        </w:rPr>
        <w:t>4%</w:t>
      </w:r>
      <w:r>
        <w:rPr>
          <w:rFonts w:ascii="Verdana" w:hAnsi="Verdana"/>
          <w:sz w:val="20"/>
          <w:szCs w:val="20"/>
        </w:rPr>
        <w:t>-</w:t>
      </w:r>
      <w:proofErr w:type="spellStart"/>
      <w:r>
        <w:rPr>
          <w:rFonts w:ascii="Verdana" w:hAnsi="Verdana"/>
          <w:sz w:val="20"/>
          <w:szCs w:val="20"/>
        </w:rPr>
        <w:t>uk</w:t>
      </w:r>
      <w:proofErr w:type="spellEnd"/>
      <w:r>
        <w:rPr>
          <w:rFonts w:ascii="Verdana" w:hAnsi="Verdana"/>
          <w:sz w:val="20"/>
          <w:szCs w:val="20"/>
        </w:rPr>
        <w:t xml:space="preserve"> egyéb közösséghez tartozik.  A református vallás hívei a lakosság 1,</w:t>
      </w:r>
      <w:r w:rsidR="009F0F23">
        <w:rPr>
          <w:rFonts w:ascii="Verdana" w:hAnsi="Verdana"/>
          <w:sz w:val="20"/>
          <w:szCs w:val="20"/>
        </w:rPr>
        <w:t>5</w:t>
      </w:r>
      <w:r>
        <w:rPr>
          <w:rFonts w:ascii="Verdana" w:hAnsi="Verdana"/>
          <w:sz w:val="20"/>
          <w:szCs w:val="20"/>
        </w:rPr>
        <w:t xml:space="preserve">%-át, a </w:t>
      </w:r>
      <w:proofErr w:type="gramStart"/>
      <w:r>
        <w:rPr>
          <w:rFonts w:ascii="Verdana" w:hAnsi="Verdana"/>
          <w:sz w:val="20"/>
          <w:szCs w:val="20"/>
        </w:rPr>
        <w:t>görög katolikus</w:t>
      </w:r>
      <w:proofErr w:type="gramEnd"/>
      <w:r>
        <w:rPr>
          <w:rFonts w:ascii="Verdana" w:hAnsi="Verdana"/>
          <w:sz w:val="20"/>
          <w:szCs w:val="20"/>
        </w:rPr>
        <w:t xml:space="preserve"> vallásé 0,</w:t>
      </w:r>
      <w:r w:rsidR="009F0F23">
        <w:rPr>
          <w:rFonts w:ascii="Verdana" w:hAnsi="Verdana"/>
          <w:sz w:val="20"/>
          <w:szCs w:val="20"/>
        </w:rPr>
        <w:t>1</w:t>
      </w:r>
      <w:r>
        <w:rPr>
          <w:rFonts w:ascii="Verdana" w:hAnsi="Verdana"/>
          <w:sz w:val="20"/>
          <w:szCs w:val="20"/>
        </w:rPr>
        <w:t>%-át, míg az evangélikusok a lakosság 0,1%-át teszik ki.</w:t>
      </w:r>
    </w:p>
    <w:p w14:paraId="49E2238E" w14:textId="77777777" w:rsidR="00BD615E" w:rsidRDefault="00BD615E" w:rsidP="003013E0">
      <w:pPr>
        <w:spacing w:before="0" w:after="0" w:line="276" w:lineRule="auto"/>
        <w:ind w:left="0"/>
        <w:jc w:val="both"/>
        <w:rPr>
          <w:rFonts w:ascii="Verdana" w:hAnsi="Verdana"/>
          <w:sz w:val="20"/>
          <w:szCs w:val="20"/>
        </w:rPr>
      </w:pPr>
    </w:p>
    <w:p w14:paraId="037AE95D" w14:textId="77777777" w:rsidR="00BD615E" w:rsidRDefault="00BD615E" w:rsidP="003013E0">
      <w:pPr>
        <w:spacing w:before="0" w:after="0" w:line="276" w:lineRule="auto"/>
        <w:ind w:left="0"/>
        <w:jc w:val="both"/>
        <w:rPr>
          <w:rFonts w:ascii="Verdana" w:hAnsi="Verdana"/>
          <w:b/>
          <w:i/>
          <w:color w:val="646200"/>
          <w:sz w:val="20"/>
          <w:szCs w:val="20"/>
        </w:rPr>
      </w:pPr>
      <w:r>
        <w:rPr>
          <w:rFonts w:ascii="Verdana" w:hAnsi="Verdana"/>
          <w:b/>
          <w:i/>
          <w:color w:val="646200"/>
          <w:sz w:val="20"/>
          <w:szCs w:val="20"/>
        </w:rPr>
        <w:t xml:space="preserve">Egészségügyi </w:t>
      </w:r>
      <w:r w:rsidR="00CE6BB0">
        <w:rPr>
          <w:rFonts w:ascii="Verdana" w:hAnsi="Verdana"/>
          <w:b/>
          <w:i/>
          <w:color w:val="646200"/>
          <w:sz w:val="20"/>
          <w:szCs w:val="20"/>
        </w:rPr>
        <w:t xml:space="preserve">és szociális </w:t>
      </w:r>
      <w:r>
        <w:rPr>
          <w:rFonts w:ascii="Verdana" w:hAnsi="Verdana"/>
          <w:b/>
          <w:i/>
          <w:color w:val="646200"/>
          <w:sz w:val="20"/>
          <w:szCs w:val="20"/>
        </w:rPr>
        <w:t>ellátás</w:t>
      </w:r>
    </w:p>
    <w:p w14:paraId="1D57420B" w14:textId="77777777" w:rsidR="00CE6BB0" w:rsidRDefault="00CE6BB0" w:rsidP="003013E0">
      <w:pPr>
        <w:spacing w:before="0" w:after="0" w:line="276" w:lineRule="auto"/>
        <w:ind w:left="0"/>
        <w:jc w:val="both"/>
        <w:rPr>
          <w:rFonts w:ascii="Verdana" w:hAnsi="Verdana"/>
          <w:b/>
          <w:i/>
          <w:color w:val="646200"/>
          <w:sz w:val="20"/>
          <w:szCs w:val="20"/>
        </w:rPr>
      </w:pPr>
    </w:p>
    <w:p w14:paraId="378D6EBF" w14:textId="72B90408" w:rsidR="00B73CEA" w:rsidRDefault="00CE6BB0" w:rsidP="003013E0">
      <w:pPr>
        <w:spacing w:before="0" w:after="0" w:line="276" w:lineRule="auto"/>
        <w:ind w:left="0"/>
        <w:jc w:val="both"/>
        <w:rPr>
          <w:rFonts w:ascii="Verdana" w:hAnsi="Verdana"/>
          <w:sz w:val="20"/>
          <w:szCs w:val="20"/>
        </w:rPr>
      </w:pPr>
      <w:r w:rsidRPr="00936811">
        <w:rPr>
          <w:rFonts w:ascii="Verdana" w:hAnsi="Verdana"/>
          <w:sz w:val="20"/>
          <w:szCs w:val="20"/>
        </w:rPr>
        <w:t>A településen élők ellátását 2-2 háziorvos és körzeti ápolónő biztosítja,</w:t>
      </w:r>
      <w:r w:rsidR="00936811" w:rsidRPr="00936811">
        <w:rPr>
          <w:rFonts w:ascii="Verdana" w:hAnsi="Verdana"/>
          <w:sz w:val="20"/>
          <w:szCs w:val="20"/>
        </w:rPr>
        <w:t xml:space="preserve"> emellett 1 fogorvosi körzet is működik. </w:t>
      </w:r>
      <w:r w:rsidR="007C2C86">
        <w:rPr>
          <w:rStyle w:val="Lbjegyzet-hivatkozs"/>
          <w:rFonts w:ascii="Verdana" w:hAnsi="Verdana"/>
          <w:sz w:val="20"/>
          <w:szCs w:val="20"/>
        </w:rPr>
        <w:footnoteReference w:id="3"/>
      </w:r>
      <w:proofErr w:type="gramStart"/>
      <w:r w:rsidR="007C2C86">
        <w:rPr>
          <w:rFonts w:ascii="Verdana" w:hAnsi="Verdana"/>
          <w:sz w:val="20"/>
          <w:szCs w:val="20"/>
        </w:rPr>
        <w:t>”</w:t>
      </w:r>
      <w:r w:rsidR="00936811" w:rsidRPr="00EA2FEB">
        <w:rPr>
          <w:rFonts w:ascii="Verdana" w:hAnsi="Verdana"/>
          <w:i/>
          <w:iCs/>
          <w:color w:val="E36C0A" w:themeColor="accent6" w:themeShade="BF"/>
          <w:sz w:val="20"/>
          <w:szCs w:val="20"/>
        </w:rPr>
        <w:t>A</w:t>
      </w:r>
      <w:proofErr w:type="gramEnd"/>
      <w:r w:rsidR="00936811" w:rsidRPr="00EA2FEB">
        <w:rPr>
          <w:rFonts w:ascii="Verdana" w:hAnsi="Verdana"/>
          <w:i/>
          <w:iCs/>
          <w:color w:val="E36C0A" w:themeColor="accent6" w:themeShade="BF"/>
          <w:sz w:val="20"/>
          <w:szCs w:val="20"/>
        </w:rPr>
        <w:t xml:space="preserve"> mórahalmi Móra-</w:t>
      </w:r>
      <w:proofErr w:type="spellStart"/>
      <w:r w:rsidR="00936811" w:rsidRPr="00EA2FEB">
        <w:rPr>
          <w:rFonts w:ascii="Verdana" w:hAnsi="Verdana"/>
          <w:i/>
          <w:iCs/>
          <w:color w:val="E36C0A" w:themeColor="accent6" w:themeShade="BF"/>
          <w:sz w:val="20"/>
          <w:szCs w:val="20"/>
        </w:rPr>
        <w:t>Vitál</w:t>
      </w:r>
      <w:proofErr w:type="spellEnd"/>
      <w:r w:rsidR="00936811" w:rsidRPr="00EA2FEB">
        <w:rPr>
          <w:rFonts w:ascii="Verdana" w:hAnsi="Verdana"/>
          <w:i/>
          <w:iCs/>
          <w:color w:val="E36C0A" w:themeColor="accent6" w:themeShade="BF"/>
          <w:sz w:val="20"/>
          <w:szCs w:val="20"/>
        </w:rPr>
        <w:t xml:space="preserve"> </w:t>
      </w:r>
      <w:proofErr w:type="spellStart"/>
      <w:r w:rsidR="00936811" w:rsidRPr="00EA2FEB">
        <w:rPr>
          <w:rFonts w:ascii="Verdana" w:hAnsi="Verdana"/>
          <w:i/>
          <w:iCs/>
          <w:color w:val="E36C0A" w:themeColor="accent6" w:themeShade="BF"/>
          <w:sz w:val="20"/>
          <w:szCs w:val="20"/>
        </w:rPr>
        <w:t>Kht</w:t>
      </w:r>
      <w:proofErr w:type="spellEnd"/>
      <w:r w:rsidR="00936811" w:rsidRPr="00EA2FEB">
        <w:rPr>
          <w:rFonts w:ascii="Verdana" w:hAnsi="Verdana"/>
          <w:i/>
          <w:iCs/>
          <w:color w:val="E36C0A" w:themeColor="accent6" w:themeShade="BF"/>
          <w:sz w:val="20"/>
          <w:szCs w:val="20"/>
        </w:rPr>
        <w:t xml:space="preserve"> kihelyezett laboratórium</w:t>
      </w:r>
      <w:r w:rsidR="00E80885" w:rsidRPr="00EA2FEB">
        <w:rPr>
          <w:rFonts w:ascii="Verdana" w:hAnsi="Verdana"/>
          <w:i/>
          <w:iCs/>
          <w:color w:val="E36C0A" w:themeColor="accent6" w:themeShade="BF"/>
          <w:sz w:val="20"/>
          <w:szCs w:val="20"/>
        </w:rPr>
        <w:t>i telephelye segíti munkájukat</w:t>
      </w:r>
      <w:r w:rsidR="007C2C86" w:rsidRPr="00EA2FEB">
        <w:rPr>
          <w:rFonts w:ascii="Verdana" w:hAnsi="Verdana"/>
          <w:i/>
          <w:iCs/>
          <w:color w:val="E36C0A" w:themeColor="accent6" w:themeShade="BF"/>
          <w:sz w:val="20"/>
          <w:szCs w:val="20"/>
        </w:rPr>
        <w:t>”</w:t>
      </w:r>
      <w:r w:rsidR="00E80885" w:rsidRPr="00EA2FEB">
        <w:rPr>
          <w:rFonts w:ascii="Verdana" w:hAnsi="Verdana"/>
          <w:i/>
          <w:iCs/>
          <w:color w:val="E36C0A" w:themeColor="accent6" w:themeShade="BF"/>
          <w:sz w:val="20"/>
          <w:szCs w:val="20"/>
        </w:rPr>
        <w:t>.</w:t>
      </w:r>
      <w:r w:rsidR="00E80885" w:rsidRPr="007C2C86">
        <w:rPr>
          <w:rFonts w:ascii="Verdana" w:hAnsi="Verdana"/>
          <w:color w:val="E36C0A" w:themeColor="accent6" w:themeShade="BF"/>
          <w:sz w:val="20"/>
          <w:szCs w:val="20"/>
        </w:rPr>
        <w:t xml:space="preserve"> </w:t>
      </w:r>
      <w:r w:rsidR="0032515C" w:rsidRPr="0032515C">
        <w:rPr>
          <w:rFonts w:ascii="Verdana" w:hAnsi="Verdana"/>
          <w:sz w:val="20"/>
          <w:szCs w:val="20"/>
        </w:rPr>
        <w:t xml:space="preserve">A 2 háziorvosi körzet működéséhez szükséges tárgyi és személyi feltételek biztosítottak, a háziorvosok megfelelő szakvizsgával rendelkeznek, a munkavégzésükhöz szükséges technikai feltételek biztosítottak, mindemellett igen leterheltek. </w:t>
      </w:r>
      <w:r w:rsidR="00936811" w:rsidRPr="00936811">
        <w:rPr>
          <w:rFonts w:ascii="Verdana" w:hAnsi="Verdana"/>
          <w:sz w:val="20"/>
          <w:szCs w:val="20"/>
        </w:rPr>
        <w:t xml:space="preserve">A háziorvosi ellátásban részesülő esetszám 28-29 ezer/év, a rendelésen megjelenők száma 27636 eset, a lakáson történt betegellátás pedig 1371 eset volt 2013. évben (KSH). </w:t>
      </w:r>
    </w:p>
    <w:p w14:paraId="142A5119" w14:textId="77777777" w:rsidR="00144E11" w:rsidRDefault="00144E11" w:rsidP="003013E0">
      <w:pPr>
        <w:spacing w:before="0" w:after="0" w:line="276" w:lineRule="auto"/>
        <w:ind w:left="0"/>
        <w:jc w:val="both"/>
        <w:rPr>
          <w:rFonts w:ascii="Verdana" w:hAnsi="Verdana"/>
          <w:sz w:val="20"/>
          <w:szCs w:val="20"/>
        </w:rPr>
      </w:pPr>
    </w:p>
    <w:p w14:paraId="3AD0FC14" w14:textId="77777777" w:rsidR="00B73CEA" w:rsidRDefault="002B633A" w:rsidP="003013E0">
      <w:pPr>
        <w:spacing w:before="0" w:after="0" w:line="276" w:lineRule="auto"/>
        <w:ind w:left="0"/>
        <w:jc w:val="both"/>
        <w:rPr>
          <w:rFonts w:ascii="Verdana" w:hAnsi="Verdana"/>
          <w:sz w:val="20"/>
          <w:szCs w:val="20"/>
        </w:rPr>
      </w:pPr>
      <w:r>
        <w:rPr>
          <w:rFonts w:ascii="Verdana" w:hAnsi="Verdana" w:cs="Estrangelo Edessa"/>
          <w:sz w:val="20"/>
          <w:szCs w:val="20"/>
        </w:rPr>
        <w:t>2.2/8. ábra</w:t>
      </w:r>
      <w:r>
        <w:rPr>
          <w:rFonts w:ascii="Verdana" w:hAnsi="Verdana"/>
          <w:sz w:val="20"/>
          <w:szCs w:val="20"/>
        </w:rPr>
        <w:t xml:space="preserve"> A</w:t>
      </w:r>
      <w:r w:rsidR="00B73CEA">
        <w:rPr>
          <w:rFonts w:ascii="Verdana" w:hAnsi="Verdana"/>
          <w:sz w:val="20"/>
          <w:szCs w:val="20"/>
        </w:rPr>
        <w:t xml:space="preserve"> háziorvosok betegforgalma</w:t>
      </w:r>
    </w:p>
    <w:p w14:paraId="7E636EC4" w14:textId="77777777" w:rsidR="00936811" w:rsidRPr="00936811" w:rsidRDefault="00B73CEA" w:rsidP="0096240F">
      <w:pPr>
        <w:spacing w:before="0" w:after="0" w:line="276" w:lineRule="auto"/>
        <w:ind w:left="0"/>
        <w:jc w:val="center"/>
        <w:rPr>
          <w:rFonts w:ascii="Verdana" w:hAnsi="Verdana"/>
          <w:sz w:val="20"/>
          <w:szCs w:val="20"/>
        </w:rPr>
      </w:pPr>
      <w:r w:rsidRPr="001C541B">
        <w:rPr>
          <w:rFonts w:ascii="Verdana" w:hAnsi="Verdana" w:cs="Estrangelo Edessa"/>
          <w:noProof/>
          <w:sz w:val="20"/>
          <w:szCs w:val="20"/>
          <w:lang w:eastAsia="hu-HU"/>
        </w:rPr>
        <w:drawing>
          <wp:inline distT="0" distB="0" distL="0" distR="0" wp14:anchorId="75F994F8" wp14:editId="0EB026DD">
            <wp:extent cx="4076700" cy="2629472"/>
            <wp:effectExtent l="0" t="0" r="0" b="0"/>
            <wp:docPr id="97" name="Kép 97" descr="C:\Users\Marika\Downloads\amChar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rika\Downloads\amChart (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9306" cy="2637603"/>
                    </a:xfrm>
                    <a:prstGeom prst="rect">
                      <a:avLst/>
                    </a:prstGeom>
                    <a:noFill/>
                    <a:ln>
                      <a:noFill/>
                    </a:ln>
                  </pic:spPr>
                </pic:pic>
              </a:graphicData>
            </a:graphic>
          </wp:inline>
        </w:drawing>
      </w:r>
    </w:p>
    <w:p w14:paraId="479D5DCC" w14:textId="77777777" w:rsidR="00E80885" w:rsidRDefault="00936811" w:rsidP="003013E0">
      <w:pPr>
        <w:spacing w:before="0" w:after="0" w:line="276" w:lineRule="auto"/>
        <w:ind w:left="0"/>
        <w:jc w:val="both"/>
        <w:rPr>
          <w:rFonts w:ascii="Verdana" w:hAnsi="Verdana"/>
          <w:sz w:val="20"/>
          <w:szCs w:val="20"/>
        </w:rPr>
      </w:pPr>
      <w:r w:rsidRPr="00936811">
        <w:rPr>
          <w:rFonts w:ascii="Verdana" w:hAnsi="Verdana"/>
          <w:sz w:val="20"/>
          <w:szCs w:val="20"/>
        </w:rPr>
        <w:lastRenderedPageBreak/>
        <w:t>Üllés területén kettő védőnői körzet működik.</w:t>
      </w:r>
    </w:p>
    <w:p w14:paraId="7B243A0A" w14:textId="77777777" w:rsidR="00B73CEA" w:rsidRDefault="00B73CEA" w:rsidP="003013E0">
      <w:pPr>
        <w:spacing w:before="0" w:after="0" w:line="276" w:lineRule="auto"/>
        <w:ind w:left="0"/>
        <w:jc w:val="both"/>
        <w:rPr>
          <w:rFonts w:ascii="Verdana" w:hAnsi="Verdana"/>
          <w:sz w:val="20"/>
          <w:szCs w:val="20"/>
        </w:rPr>
      </w:pPr>
    </w:p>
    <w:p w14:paraId="37D39728" w14:textId="77777777" w:rsidR="00936811" w:rsidRDefault="00936811" w:rsidP="003013E0">
      <w:pPr>
        <w:spacing w:before="0" w:after="0" w:line="276" w:lineRule="auto"/>
        <w:ind w:left="0"/>
        <w:jc w:val="both"/>
        <w:rPr>
          <w:rFonts w:ascii="Verdana" w:hAnsi="Verdana"/>
          <w:sz w:val="20"/>
          <w:szCs w:val="20"/>
        </w:rPr>
      </w:pPr>
      <w:r w:rsidRPr="00936811">
        <w:rPr>
          <w:rFonts w:ascii="Verdana" w:hAnsi="Verdana"/>
          <w:sz w:val="20"/>
          <w:szCs w:val="20"/>
        </w:rPr>
        <w:t xml:space="preserve">A gondozottak ellátását nehezíti a külterületi gondozottak igen magas aránya, mely az összes gondozottak számának 25 %-a. A tanyák megközelítése nehézkes. </w:t>
      </w:r>
    </w:p>
    <w:p w14:paraId="4B5AA762" w14:textId="77777777" w:rsidR="0032515C" w:rsidRDefault="0032515C" w:rsidP="003013E0">
      <w:pPr>
        <w:spacing w:before="0" w:after="0" w:line="276" w:lineRule="auto"/>
        <w:ind w:left="0"/>
        <w:jc w:val="both"/>
        <w:rPr>
          <w:rFonts w:ascii="Verdana" w:hAnsi="Verdana"/>
          <w:sz w:val="20"/>
          <w:szCs w:val="20"/>
        </w:rPr>
      </w:pPr>
    </w:p>
    <w:p w14:paraId="6FD429E0" w14:textId="77777777" w:rsidR="0032515C" w:rsidRDefault="0032515C" w:rsidP="003013E0">
      <w:pPr>
        <w:spacing w:before="0" w:after="0" w:line="276" w:lineRule="auto"/>
        <w:ind w:left="0"/>
        <w:jc w:val="both"/>
        <w:rPr>
          <w:rFonts w:ascii="Verdana" w:hAnsi="Verdana"/>
          <w:sz w:val="20"/>
          <w:szCs w:val="20"/>
        </w:rPr>
      </w:pPr>
      <w:r w:rsidRPr="0032515C">
        <w:rPr>
          <w:rFonts w:ascii="Verdana" w:hAnsi="Verdana"/>
          <w:sz w:val="20"/>
          <w:szCs w:val="20"/>
        </w:rPr>
        <w:t>Az önkormányzat 201</w:t>
      </w:r>
      <w:r>
        <w:rPr>
          <w:rFonts w:ascii="Verdana" w:hAnsi="Verdana"/>
          <w:sz w:val="20"/>
          <w:szCs w:val="20"/>
        </w:rPr>
        <w:t>5</w:t>
      </w:r>
      <w:r w:rsidRPr="0032515C">
        <w:rPr>
          <w:rFonts w:ascii="Verdana" w:hAnsi="Verdana"/>
          <w:sz w:val="20"/>
          <w:szCs w:val="20"/>
        </w:rPr>
        <w:t>-ben 2</w:t>
      </w:r>
      <w:r>
        <w:rPr>
          <w:rFonts w:ascii="Verdana" w:hAnsi="Verdana"/>
          <w:sz w:val="20"/>
          <w:szCs w:val="20"/>
        </w:rPr>
        <w:t>1</w:t>
      </w:r>
      <w:r w:rsidRPr="0032515C">
        <w:rPr>
          <w:rFonts w:ascii="Verdana" w:hAnsi="Verdana"/>
          <w:sz w:val="20"/>
          <w:szCs w:val="20"/>
        </w:rPr>
        <w:t xml:space="preserve">. alkalommal rendezte meg az Egészségvédelmi Hetet, mely a szűrővizsgálatok </w:t>
      </w:r>
      <w:r>
        <w:rPr>
          <w:rFonts w:ascii="Verdana" w:hAnsi="Verdana"/>
          <w:sz w:val="20"/>
          <w:szCs w:val="20"/>
        </w:rPr>
        <w:t>széles kínálatával várt</w:t>
      </w:r>
      <w:r w:rsidRPr="0032515C">
        <w:rPr>
          <w:rFonts w:ascii="Verdana" w:hAnsi="Verdana"/>
          <w:sz w:val="20"/>
          <w:szCs w:val="20"/>
        </w:rPr>
        <w:t>a az érdeklődőket.</w:t>
      </w:r>
    </w:p>
    <w:p w14:paraId="395756F5" w14:textId="77777777" w:rsidR="00CE6BB0" w:rsidRPr="00936811" w:rsidRDefault="00CE6BB0" w:rsidP="003013E0">
      <w:pPr>
        <w:spacing w:before="0" w:after="0" w:line="276" w:lineRule="auto"/>
        <w:ind w:left="0"/>
        <w:jc w:val="both"/>
        <w:rPr>
          <w:rFonts w:ascii="Verdana" w:hAnsi="Verdana"/>
          <w:sz w:val="20"/>
          <w:szCs w:val="20"/>
        </w:rPr>
      </w:pPr>
    </w:p>
    <w:p w14:paraId="66AFD416" w14:textId="77777777" w:rsidR="00BD615E" w:rsidRPr="00936811" w:rsidRDefault="00CE6BB0" w:rsidP="003013E0">
      <w:pPr>
        <w:spacing w:before="0" w:after="0" w:line="276" w:lineRule="auto"/>
        <w:ind w:left="0"/>
        <w:jc w:val="both"/>
        <w:rPr>
          <w:rFonts w:ascii="Verdana" w:hAnsi="Verdana"/>
          <w:sz w:val="20"/>
          <w:szCs w:val="20"/>
        </w:rPr>
      </w:pPr>
      <w:r w:rsidRPr="00936811">
        <w:rPr>
          <w:rFonts w:ascii="Verdana" w:hAnsi="Verdana"/>
          <w:sz w:val="20"/>
          <w:szCs w:val="20"/>
        </w:rPr>
        <w:t xml:space="preserve">Üllés Nagyközség Szociális Szolgáltatásfejlesztési koncepciója részletesen foglalkozik a külterületen élők ellátási kérdéseivel: „Az elmúlt 4o évben Üllésen a külterületi és belterületi lakosok aránya megfordult. Ma már a lakosok 73,3 %-a belterületen él, ahol az infrastrukturális </w:t>
      </w:r>
      <w:proofErr w:type="spellStart"/>
      <w:r w:rsidRPr="00936811">
        <w:rPr>
          <w:rFonts w:ascii="Verdana" w:hAnsi="Verdana"/>
          <w:sz w:val="20"/>
          <w:szCs w:val="20"/>
        </w:rPr>
        <w:t>ellátottságot</w:t>
      </w:r>
      <w:proofErr w:type="spellEnd"/>
      <w:r w:rsidRPr="00936811">
        <w:rPr>
          <w:rFonts w:ascii="Verdana" w:hAnsi="Verdana"/>
          <w:sz w:val="20"/>
          <w:szCs w:val="20"/>
        </w:rPr>
        <w:t xml:space="preserve"> magasabb szinten lehet biztosítani. Jelenleg külterületen az összlakosság 26,7 %-a él, ahonnét a belterületen lévő infrastrukturális szolgáltatások nehezen érhetők el. A csökkenés mértéke lassul a jövőben, feltételezhető, hogy 22-25 % között fog beállni. A szociális ellátások tervezése során kiemelt figyelmet érdemel a külterületi népesség, mivel átlagos életminősége, lakhatási színvonala, egészségi állapota, foglalkoztatottsága, </w:t>
      </w:r>
      <w:proofErr w:type="spellStart"/>
      <w:r w:rsidRPr="00936811">
        <w:rPr>
          <w:rFonts w:ascii="Verdana" w:hAnsi="Verdana"/>
          <w:sz w:val="20"/>
          <w:szCs w:val="20"/>
        </w:rPr>
        <w:t>iskoláz</w:t>
      </w:r>
      <w:r w:rsidR="00B811B5" w:rsidRPr="00936811">
        <w:rPr>
          <w:rFonts w:ascii="Verdana" w:hAnsi="Verdana"/>
          <w:sz w:val="20"/>
          <w:szCs w:val="20"/>
        </w:rPr>
        <w:t>ottsága</w:t>
      </w:r>
      <w:proofErr w:type="spellEnd"/>
      <w:r w:rsidR="00B811B5" w:rsidRPr="00936811">
        <w:rPr>
          <w:rFonts w:ascii="Verdana" w:hAnsi="Verdana"/>
          <w:sz w:val="20"/>
          <w:szCs w:val="20"/>
        </w:rPr>
        <w:t xml:space="preserve"> fokozottan igényli azt.”</w:t>
      </w:r>
    </w:p>
    <w:p w14:paraId="02683D18" w14:textId="77777777" w:rsidR="00792BD2" w:rsidRDefault="00792BD2" w:rsidP="003013E0">
      <w:pPr>
        <w:spacing w:before="0" w:after="0" w:line="276" w:lineRule="auto"/>
        <w:ind w:left="0"/>
        <w:jc w:val="both"/>
        <w:rPr>
          <w:rFonts w:ascii="Verdana" w:hAnsi="Verdana"/>
          <w:sz w:val="20"/>
          <w:szCs w:val="20"/>
        </w:rPr>
      </w:pPr>
    </w:p>
    <w:p w14:paraId="73FC60D0" w14:textId="77777777" w:rsidR="00221966" w:rsidRDefault="00F15502" w:rsidP="003013E0">
      <w:pPr>
        <w:spacing w:before="0" w:after="0" w:line="276" w:lineRule="auto"/>
        <w:ind w:left="0"/>
        <w:jc w:val="both"/>
        <w:rPr>
          <w:rFonts w:ascii="Verdana" w:hAnsi="Verdana"/>
          <w:b/>
          <w:i/>
          <w:color w:val="646200"/>
          <w:sz w:val="20"/>
          <w:szCs w:val="20"/>
        </w:rPr>
      </w:pPr>
      <w:r w:rsidRPr="00F15502">
        <w:rPr>
          <w:rFonts w:ascii="Verdana" w:hAnsi="Verdana"/>
          <w:b/>
          <w:i/>
          <w:color w:val="646200"/>
          <w:sz w:val="20"/>
          <w:szCs w:val="20"/>
        </w:rPr>
        <w:t>Gazdasági aktivitás</w:t>
      </w:r>
      <w:r>
        <w:rPr>
          <w:rFonts w:ascii="Verdana" w:hAnsi="Verdana"/>
          <w:b/>
          <w:i/>
          <w:color w:val="646200"/>
          <w:sz w:val="20"/>
          <w:szCs w:val="20"/>
        </w:rPr>
        <w:t>, foglalkoztatottság</w:t>
      </w:r>
      <w:r w:rsidR="002A3E61">
        <w:rPr>
          <w:rStyle w:val="Lbjegyzet-hivatkozs"/>
          <w:rFonts w:ascii="Verdana" w:hAnsi="Verdana"/>
          <w:b/>
          <w:i/>
          <w:color w:val="646200"/>
          <w:sz w:val="20"/>
          <w:szCs w:val="20"/>
        </w:rPr>
        <w:footnoteReference w:id="4"/>
      </w:r>
    </w:p>
    <w:p w14:paraId="341AF404" w14:textId="77777777" w:rsidR="00792BD2" w:rsidRDefault="00792BD2" w:rsidP="003013E0">
      <w:pPr>
        <w:spacing w:before="0" w:after="0" w:line="276" w:lineRule="auto"/>
        <w:ind w:left="0"/>
        <w:jc w:val="both"/>
        <w:rPr>
          <w:rFonts w:ascii="Verdana" w:hAnsi="Verdana"/>
          <w:b/>
          <w:i/>
          <w:color w:val="646200"/>
          <w:sz w:val="20"/>
          <w:szCs w:val="20"/>
        </w:rPr>
      </w:pPr>
    </w:p>
    <w:p w14:paraId="09100FF4" w14:textId="77777777" w:rsidR="00792BD2" w:rsidRPr="00792BD2" w:rsidRDefault="00792BD2" w:rsidP="003013E0">
      <w:pPr>
        <w:spacing w:before="0" w:after="0" w:line="276" w:lineRule="auto"/>
        <w:ind w:left="0"/>
        <w:jc w:val="both"/>
        <w:rPr>
          <w:rFonts w:ascii="Verdana" w:hAnsi="Verdana"/>
          <w:sz w:val="20"/>
          <w:szCs w:val="20"/>
        </w:rPr>
      </w:pPr>
      <w:r w:rsidRPr="00792BD2">
        <w:rPr>
          <w:rFonts w:ascii="Verdana" w:hAnsi="Verdana"/>
          <w:sz w:val="20"/>
          <w:szCs w:val="20"/>
        </w:rPr>
        <w:t xml:space="preserve">A 105/2015 (IV. 23.) Korm. rendelet szerint Üllés nagyközség </w:t>
      </w:r>
      <w:r w:rsidRPr="00792BD2">
        <w:rPr>
          <w:rFonts w:ascii="Verdana" w:hAnsi="Verdana"/>
          <w:b/>
          <w:sz w:val="20"/>
          <w:szCs w:val="20"/>
        </w:rPr>
        <w:t>nem</w:t>
      </w:r>
      <w:r w:rsidRPr="00792BD2">
        <w:rPr>
          <w:rFonts w:ascii="Verdana" w:hAnsi="Verdana"/>
          <w:sz w:val="20"/>
          <w:szCs w:val="20"/>
        </w:rPr>
        <w:t xml:space="preserve"> tartozik a</w:t>
      </w:r>
      <w:bookmarkStart w:id="84" w:name="attek"/>
      <w:r>
        <w:rPr>
          <w:rFonts w:ascii="Verdana" w:hAnsi="Verdana"/>
          <w:sz w:val="20"/>
          <w:szCs w:val="20"/>
        </w:rPr>
        <w:t xml:space="preserve"> t</w:t>
      </w:r>
      <w:r w:rsidRPr="00792BD2">
        <w:rPr>
          <w:rFonts w:ascii="Verdana" w:hAnsi="Verdana"/>
          <w:sz w:val="20"/>
          <w:szCs w:val="20"/>
        </w:rPr>
        <w:t>ársadalmi, gazdasági és infrastrukturális szempontból kedvezményezett</w:t>
      </w:r>
      <w:r>
        <w:rPr>
          <w:rFonts w:ascii="Verdana" w:hAnsi="Verdana"/>
          <w:sz w:val="20"/>
          <w:szCs w:val="20"/>
        </w:rPr>
        <w:t xml:space="preserve">, valamint a jelentős munkanélküliséggel sújtott </w:t>
      </w:r>
      <w:r w:rsidRPr="00792BD2">
        <w:rPr>
          <w:rFonts w:ascii="Verdana" w:hAnsi="Verdana"/>
          <w:sz w:val="20"/>
          <w:szCs w:val="20"/>
        </w:rPr>
        <w:t>település</w:t>
      </w:r>
      <w:r>
        <w:rPr>
          <w:rFonts w:ascii="Verdana" w:hAnsi="Verdana"/>
          <w:sz w:val="20"/>
          <w:szCs w:val="20"/>
        </w:rPr>
        <w:t xml:space="preserve">ek körébe. </w:t>
      </w:r>
      <w:r w:rsidRPr="00792BD2">
        <w:rPr>
          <w:rFonts w:ascii="Verdana" w:hAnsi="Verdana"/>
          <w:sz w:val="20"/>
          <w:szCs w:val="20"/>
        </w:rPr>
        <w:t xml:space="preserve"> </w:t>
      </w:r>
    </w:p>
    <w:bookmarkEnd w:id="84"/>
    <w:p w14:paraId="4840B697" w14:textId="77777777" w:rsidR="0033502D" w:rsidRDefault="0033502D" w:rsidP="003013E0">
      <w:pPr>
        <w:spacing w:before="0" w:after="0" w:line="276" w:lineRule="auto"/>
        <w:ind w:left="0"/>
        <w:jc w:val="both"/>
        <w:rPr>
          <w:rFonts w:ascii="Verdana" w:hAnsi="Verdana"/>
          <w:sz w:val="20"/>
          <w:szCs w:val="20"/>
        </w:rPr>
      </w:pPr>
    </w:p>
    <w:p w14:paraId="75A9AC79" w14:textId="77777777" w:rsidR="00524B57" w:rsidRDefault="002B633A" w:rsidP="003013E0">
      <w:pPr>
        <w:spacing w:before="0" w:after="0" w:line="276" w:lineRule="auto"/>
        <w:ind w:left="0"/>
        <w:jc w:val="both"/>
        <w:rPr>
          <w:rFonts w:ascii="Verdana" w:hAnsi="Verdana"/>
          <w:sz w:val="20"/>
          <w:szCs w:val="20"/>
        </w:rPr>
      </w:pPr>
      <w:r>
        <w:rPr>
          <w:rFonts w:ascii="Verdana" w:hAnsi="Verdana"/>
          <w:sz w:val="20"/>
          <w:szCs w:val="20"/>
        </w:rPr>
        <w:t>2.2./9</w:t>
      </w:r>
      <w:r w:rsidR="00524B57">
        <w:rPr>
          <w:rFonts w:ascii="Verdana" w:hAnsi="Verdana"/>
          <w:sz w:val="20"/>
          <w:szCs w:val="20"/>
        </w:rPr>
        <w:t>. ábra Regisztrált munkanélküliek száma (fő)</w:t>
      </w:r>
    </w:p>
    <w:p w14:paraId="094A9433" w14:textId="77777777" w:rsidR="00B33AB9" w:rsidRDefault="00B33AB9" w:rsidP="003013E0">
      <w:pPr>
        <w:spacing w:before="0" w:after="0" w:line="276" w:lineRule="auto"/>
        <w:ind w:left="0"/>
        <w:jc w:val="center"/>
        <w:rPr>
          <w:rFonts w:ascii="Verdana" w:hAnsi="Verdana"/>
          <w:sz w:val="20"/>
          <w:szCs w:val="20"/>
        </w:rPr>
      </w:pPr>
      <w:r w:rsidRPr="00B33AB9">
        <w:rPr>
          <w:rFonts w:ascii="Verdana" w:hAnsi="Verdana"/>
          <w:noProof/>
          <w:sz w:val="20"/>
          <w:szCs w:val="20"/>
          <w:lang w:eastAsia="hu-HU"/>
        </w:rPr>
        <w:lastRenderedPageBreak/>
        <w:drawing>
          <wp:inline distT="0" distB="0" distL="0" distR="0" wp14:anchorId="3D3F915C" wp14:editId="4AB851B0">
            <wp:extent cx="4391246" cy="3022984"/>
            <wp:effectExtent l="0" t="0" r="0" b="6350"/>
            <wp:docPr id="2" name="Kép 2" descr="C:\Users\Marika\Downloads\am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ka\Downloads\amChart (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4062" cy="3024922"/>
                    </a:xfrm>
                    <a:prstGeom prst="rect">
                      <a:avLst/>
                    </a:prstGeom>
                    <a:noFill/>
                    <a:ln>
                      <a:noFill/>
                    </a:ln>
                  </pic:spPr>
                </pic:pic>
              </a:graphicData>
            </a:graphic>
          </wp:inline>
        </w:drawing>
      </w:r>
    </w:p>
    <w:p w14:paraId="0D240DEC" w14:textId="77777777" w:rsidR="00524B57" w:rsidRDefault="00524B57" w:rsidP="003013E0">
      <w:pPr>
        <w:spacing w:before="0" w:after="0" w:line="276" w:lineRule="auto"/>
        <w:ind w:left="0"/>
        <w:jc w:val="center"/>
        <w:rPr>
          <w:rFonts w:ascii="Verdana" w:hAnsi="Verdana"/>
          <w:sz w:val="20"/>
          <w:szCs w:val="20"/>
        </w:rPr>
      </w:pPr>
    </w:p>
    <w:p w14:paraId="3B36BC59" w14:textId="77777777" w:rsidR="00792BD2" w:rsidRDefault="0000601F" w:rsidP="003013E0">
      <w:pPr>
        <w:spacing w:before="0" w:after="0" w:line="276" w:lineRule="auto"/>
        <w:ind w:left="0"/>
        <w:jc w:val="both"/>
        <w:rPr>
          <w:rFonts w:ascii="Verdana" w:hAnsi="Verdana"/>
          <w:sz w:val="20"/>
          <w:szCs w:val="20"/>
        </w:rPr>
      </w:pPr>
      <w:r>
        <w:rPr>
          <w:rFonts w:ascii="Verdana" w:hAnsi="Verdana"/>
          <w:sz w:val="20"/>
          <w:szCs w:val="20"/>
        </w:rPr>
        <w:t>A településen regisztrált munkanélküliek száma 20</w:t>
      </w:r>
      <w:r w:rsidR="00B33AB9">
        <w:rPr>
          <w:rFonts w:ascii="Verdana" w:hAnsi="Verdana"/>
          <w:sz w:val="20"/>
          <w:szCs w:val="20"/>
        </w:rPr>
        <w:t>09</w:t>
      </w:r>
      <w:r w:rsidR="002C2F07">
        <w:rPr>
          <w:rFonts w:ascii="Verdana" w:hAnsi="Verdana"/>
          <w:sz w:val="20"/>
          <w:szCs w:val="20"/>
        </w:rPr>
        <w:t>-2012</w:t>
      </w:r>
      <w:r>
        <w:rPr>
          <w:rFonts w:ascii="Verdana" w:hAnsi="Verdana"/>
          <w:sz w:val="20"/>
          <w:szCs w:val="20"/>
        </w:rPr>
        <w:t xml:space="preserve">. </w:t>
      </w:r>
      <w:r w:rsidR="002C2F07">
        <w:rPr>
          <w:rFonts w:ascii="Verdana" w:hAnsi="Verdana"/>
          <w:sz w:val="20"/>
          <w:szCs w:val="20"/>
        </w:rPr>
        <w:t>években jelentősen meghaladta a korábbi évek adatait</w:t>
      </w:r>
      <w:r>
        <w:rPr>
          <w:rFonts w:ascii="Verdana" w:hAnsi="Verdana"/>
          <w:sz w:val="20"/>
          <w:szCs w:val="20"/>
        </w:rPr>
        <w:t>, mely problémát a jövőbeni fejlesztési irányok kijelölésekor figyelembe kell venni.</w:t>
      </w:r>
    </w:p>
    <w:p w14:paraId="3DE48337" w14:textId="77777777" w:rsidR="002C2F07" w:rsidRPr="002C2F07" w:rsidRDefault="002B633A" w:rsidP="003013E0">
      <w:pPr>
        <w:spacing w:before="0" w:after="0" w:line="276" w:lineRule="auto"/>
        <w:ind w:left="0"/>
        <w:jc w:val="both"/>
        <w:rPr>
          <w:rFonts w:ascii="Verdana" w:hAnsi="Verdana"/>
          <w:sz w:val="20"/>
          <w:szCs w:val="20"/>
        </w:rPr>
      </w:pPr>
      <w:r>
        <w:rPr>
          <w:rFonts w:ascii="Verdana" w:hAnsi="Verdana"/>
          <w:sz w:val="20"/>
          <w:szCs w:val="20"/>
        </w:rPr>
        <w:t>2.2/10</w:t>
      </w:r>
      <w:r w:rsidR="00524B57">
        <w:rPr>
          <w:rFonts w:ascii="Verdana" w:hAnsi="Verdana"/>
          <w:sz w:val="20"/>
          <w:szCs w:val="20"/>
        </w:rPr>
        <w:t xml:space="preserve">. ábra </w:t>
      </w:r>
      <w:r w:rsidR="002C2F07" w:rsidRPr="002C2F07">
        <w:rPr>
          <w:rFonts w:ascii="Verdana" w:hAnsi="Verdana"/>
          <w:sz w:val="20"/>
          <w:szCs w:val="20"/>
        </w:rPr>
        <w:t>Pályakezd</w:t>
      </w:r>
      <w:r w:rsidR="002C2F07">
        <w:rPr>
          <w:rFonts w:ascii="Verdana" w:hAnsi="Verdana"/>
          <w:sz w:val="20"/>
          <w:szCs w:val="20"/>
        </w:rPr>
        <w:t>ő munkanélküliek aránya (%</w:t>
      </w:r>
      <w:r w:rsidR="002C2F07" w:rsidRPr="002C2F07">
        <w:rPr>
          <w:rFonts w:ascii="Verdana" w:hAnsi="Verdana"/>
          <w:sz w:val="20"/>
          <w:szCs w:val="20"/>
        </w:rPr>
        <w:t>)</w:t>
      </w:r>
    </w:p>
    <w:p w14:paraId="028AA981" w14:textId="77777777" w:rsidR="00524B57" w:rsidRDefault="002C2F07" w:rsidP="003013E0">
      <w:pPr>
        <w:spacing w:before="0" w:after="0" w:line="276" w:lineRule="auto"/>
        <w:ind w:left="0"/>
        <w:jc w:val="center"/>
        <w:rPr>
          <w:rFonts w:ascii="Verdana" w:hAnsi="Verdana"/>
          <w:sz w:val="20"/>
          <w:szCs w:val="20"/>
        </w:rPr>
      </w:pPr>
      <w:r w:rsidRPr="002C2F07">
        <w:rPr>
          <w:rFonts w:ascii="Verdana" w:hAnsi="Verdana"/>
          <w:noProof/>
          <w:sz w:val="20"/>
          <w:szCs w:val="20"/>
          <w:lang w:eastAsia="hu-HU"/>
        </w:rPr>
        <w:drawing>
          <wp:inline distT="0" distB="0" distL="0" distR="0" wp14:anchorId="1C22A08F" wp14:editId="77765CB2">
            <wp:extent cx="4247391" cy="2923954"/>
            <wp:effectExtent l="0" t="0" r="1270" b="0"/>
            <wp:docPr id="13" name="Kép 13" descr="C:\Users\Marika\Downloads\am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ka\Downloads\amChart (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5058" cy="2929232"/>
                    </a:xfrm>
                    <a:prstGeom prst="rect">
                      <a:avLst/>
                    </a:prstGeom>
                    <a:noFill/>
                    <a:ln>
                      <a:noFill/>
                    </a:ln>
                  </pic:spPr>
                </pic:pic>
              </a:graphicData>
            </a:graphic>
          </wp:inline>
        </w:drawing>
      </w:r>
    </w:p>
    <w:p w14:paraId="1C956925" w14:textId="77777777" w:rsidR="00524B57" w:rsidRDefault="00524B57" w:rsidP="003013E0">
      <w:pPr>
        <w:spacing w:before="0" w:after="0" w:line="276" w:lineRule="auto"/>
        <w:ind w:left="0"/>
        <w:jc w:val="both"/>
        <w:rPr>
          <w:rFonts w:ascii="Verdana" w:hAnsi="Verdana"/>
          <w:sz w:val="20"/>
          <w:szCs w:val="20"/>
        </w:rPr>
      </w:pPr>
      <w:r>
        <w:rPr>
          <w:rFonts w:ascii="Verdana" w:hAnsi="Verdana"/>
          <w:sz w:val="20"/>
          <w:szCs w:val="20"/>
        </w:rPr>
        <w:t>A településen a regisztrált munkanélküliek száma 1</w:t>
      </w:r>
      <w:r w:rsidR="002C2F07">
        <w:rPr>
          <w:rFonts w:ascii="Verdana" w:hAnsi="Verdana"/>
          <w:sz w:val="20"/>
          <w:szCs w:val="20"/>
        </w:rPr>
        <w:t>22</w:t>
      </w:r>
      <w:r>
        <w:rPr>
          <w:rFonts w:ascii="Verdana" w:hAnsi="Verdana"/>
          <w:sz w:val="20"/>
          <w:szCs w:val="20"/>
        </w:rPr>
        <w:t xml:space="preserve"> fő, mely az elmúlt </w:t>
      </w:r>
      <w:proofErr w:type="gramStart"/>
      <w:r>
        <w:rPr>
          <w:rFonts w:ascii="Verdana" w:hAnsi="Verdana"/>
          <w:sz w:val="20"/>
          <w:szCs w:val="20"/>
        </w:rPr>
        <w:t xml:space="preserve">évek </w:t>
      </w:r>
      <w:r w:rsidR="002C2F07">
        <w:rPr>
          <w:rFonts w:ascii="Verdana" w:hAnsi="Verdana"/>
          <w:sz w:val="20"/>
          <w:szCs w:val="20"/>
        </w:rPr>
        <w:t xml:space="preserve"> elég</w:t>
      </w:r>
      <w:proofErr w:type="gramEnd"/>
      <w:r w:rsidR="002C2F07">
        <w:rPr>
          <w:rFonts w:ascii="Verdana" w:hAnsi="Verdana"/>
          <w:sz w:val="20"/>
          <w:szCs w:val="20"/>
        </w:rPr>
        <w:t xml:space="preserve"> </w:t>
      </w:r>
      <w:r>
        <w:rPr>
          <w:rFonts w:ascii="Verdana" w:hAnsi="Verdana"/>
          <w:sz w:val="20"/>
          <w:szCs w:val="20"/>
        </w:rPr>
        <w:t>magas</w:t>
      </w:r>
      <w:r w:rsidR="002C2F07">
        <w:rPr>
          <w:rFonts w:ascii="Verdana" w:hAnsi="Verdana"/>
          <w:sz w:val="20"/>
          <w:szCs w:val="20"/>
        </w:rPr>
        <w:t xml:space="preserve"> </w:t>
      </w:r>
      <w:r>
        <w:rPr>
          <w:rFonts w:ascii="Verdana" w:hAnsi="Verdana"/>
          <w:sz w:val="20"/>
          <w:szCs w:val="20"/>
        </w:rPr>
        <w:t>értéké</w:t>
      </w:r>
      <w:r w:rsidR="002C2F07">
        <w:rPr>
          <w:rFonts w:ascii="Verdana" w:hAnsi="Verdana"/>
          <w:sz w:val="20"/>
          <w:szCs w:val="20"/>
        </w:rPr>
        <w:t>hez viszonyítva kedvezőbb.</w:t>
      </w:r>
    </w:p>
    <w:p w14:paraId="2AEF7B86" w14:textId="77777777" w:rsidR="00524B57" w:rsidRDefault="00474A46" w:rsidP="003013E0">
      <w:pPr>
        <w:spacing w:before="0" w:after="0" w:line="276" w:lineRule="auto"/>
        <w:ind w:left="0"/>
        <w:jc w:val="both"/>
        <w:rPr>
          <w:rFonts w:ascii="Verdana" w:hAnsi="Verdana"/>
          <w:sz w:val="20"/>
          <w:szCs w:val="20"/>
        </w:rPr>
      </w:pPr>
      <w:r>
        <w:rPr>
          <w:rFonts w:ascii="Verdana" w:hAnsi="Verdana"/>
          <w:sz w:val="20"/>
          <w:szCs w:val="20"/>
        </w:rPr>
        <w:t>2013. évben a regisztrált gazdasági szervezetek száma 883 db, melyből 6</w:t>
      </w:r>
      <w:r w:rsidR="00BA3C94">
        <w:rPr>
          <w:rFonts w:ascii="Verdana" w:hAnsi="Verdana"/>
          <w:sz w:val="20"/>
          <w:szCs w:val="20"/>
        </w:rPr>
        <w:t>7</w:t>
      </w:r>
      <w:r>
        <w:rPr>
          <w:rFonts w:ascii="Verdana" w:hAnsi="Verdana"/>
          <w:sz w:val="20"/>
          <w:szCs w:val="20"/>
        </w:rPr>
        <w:t>9 a mezőgazdaság, erdőgazdálkodás és halászat nemzetgazdasági ága</w:t>
      </w:r>
      <w:r w:rsidR="00257CE1">
        <w:rPr>
          <w:rFonts w:ascii="Verdana" w:hAnsi="Verdana"/>
          <w:sz w:val="20"/>
          <w:szCs w:val="20"/>
        </w:rPr>
        <w:t>k</w:t>
      </w:r>
      <w:r>
        <w:rPr>
          <w:rFonts w:ascii="Verdana" w:hAnsi="Verdana"/>
          <w:sz w:val="20"/>
          <w:szCs w:val="20"/>
        </w:rPr>
        <w:t>ban található.</w:t>
      </w:r>
    </w:p>
    <w:p w14:paraId="40628E4F" w14:textId="77777777" w:rsidR="00A03F13" w:rsidRDefault="002B633A" w:rsidP="003013E0">
      <w:pPr>
        <w:spacing w:before="0" w:after="0" w:line="276" w:lineRule="auto"/>
        <w:ind w:left="0"/>
        <w:jc w:val="both"/>
        <w:rPr>
          <w:rFonts w:ascii="Verdana" w:hAnsi="Verdana"/>
          <w:sz w:val="20"/>
          <w:szCs w:val="20"/>
        </w:rPr>
      </w:pPr>
      <w:r>
        <w:rPr>
          <w:rFonts w:ascii="Verdana" w:hAnsi="Verdana"/>
          <w:sz w:val="20"/>
          <w:szCs w:val="20"/>
        </w:rPr>
        <w:t>2.2/11</w:t>
      </w:r>
      <w:r w:rsidR="00A03F13">
        <w:rPr>
          <w:rFonts w:ascii="Verdana" w:hAnsi="Verdana"/>
          <w:sz w:val="20"/>
          <w:szCs w:val="20"/>
        </w:rPr>
        <w:t xml:space="preserve">. ábra Regisztrált </w:t>
      </w:r>
      <w:r w:rsidR="00474A46">
        <w:rPr>
          <w:rFonts w:ascii="Verdana" w:hAnsi="Verdana"/>
          <w:sz w:val="20"/>
          <w:szCs w:val="20"/>
        </w:rPr>
        <w:t xml:space="preserve">gazdasági </w:t>
      </w:r>
      <w:r w:rsidR="00A03F13">
        <w:rPr>
          <w:rFonts w:ascii="Verdana" w:hAnsi="Verdana"/>
          <w:sz w:val="20"/>
          <w:szCs w:val="20"/>
        </w:rPr>
        <w:t>vállalkozások száma</w:t>
      </w:r>
      <w:r w:rsidR="00474A46">
        <w:rPr>
          <w:rFonts w:ascii="Verdana" w:hAnsi="Verdana"/>
          <w:sz w:val="20"/>
          <w:szCs w:val="20"/>
        </w:rPr>
        <w:t xml:space="preserve"> </w:t>
      </w:r>
      <w:r w:rsidR="00474A46" w:rsidRPr="00B73CEA">
        <w:rPr>
          <w:rFonts w:ascii="Verdana" w:hAnsi="Verdana"/>
          <w:b/>
          <w:sz w:val="20"/>
          <w:szCs w:val="20"/>
        </w:rPr>
        <w:t>ezer lakosra</w:t>
      </w:r>
    </w:p>
    <w:p w14:paraId="1FFA433E" w14:textId="77777777" w:rsidR="00EC6F40" w:rsidRDefault="00474A46" w:rsidP="002B633A">
      <w:pPr>
        <w:spacing w:before="0" w:after="0" w:line="276" w:lineRule="auto"/>
        <w:ind w:left="0"/>
        <w:jc w:val="center"/>
        <w:rPr>
          <w:rFonts w:ascii="Verdana" w:hAnsi="Verdana"/>
          <w:sz w:val="20"/>
          <w:szCs w:val="20"/>
        </w:rPr>
      </w:pPr>
      <w:r w:rsidRPr="00474A46">
        <w:rPr>
          <w:rFonts w:ascii="Verdana" w:hAnsi="Verdana"/>
          <w:noProof/>
          <w:sz w:val="20"/>
          <w:szCs w:val="20"/>
          <w:lang w:eastAsia="hu-HU"/>
        </w:rPr>
        <w:lastRenderedPageBreak/>
        <w:drawing>
          <wp:inline distT="0" distB="0" distL="0" distR="0" wp14:anchorId="12CF1533" wp14:editId="2D6CF4CF">
            <wp:extent cx="4931001" cy="3030279"/>
            <wp:effectExtent l="0" t="0" r="3175" b="0"/>
            <wp:docPr id="14" name="Kép 14" descr="C:\Users\Marika\Downloads\am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ka\Downloads\amChart (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5505" cy="3039192"/>
                    </a:xfrm>
                    <a:prstGeom prst="rect">
                      <a:avLst/>
                    </a:prstGeom>
                    <a:noFill/>
                    <a:ln>
                      <a:noFill/>
                    </a:ln>
                  </pic:spPr>
                </pic:pic>
              </a:graphicData>
            </a:graphic>
          </wp:inline>
        </w:drawing>
      </w:r>
    </w:p>
    <w:p w14:paraId="5EF2737E" w14:textId="77777777" w:rsidR="00524B57" w:rsidRDefault="00FF32CC" w:rsidP="003013E0">
      <w:pPr>
        <w:spacing w:before="0" w:after="0" w:line="276" w:lineRule="auto"/>
        <w:ind w:left="0"/>
        <w:jc w:val="both"/>
        <w:rPr>
          <w:rFonts w:ascii="Verdana" w:hAnsi="Verdana"/>
          <w:sz w:val="20"/>
          <w:szCs w:val="20"/>
        </w:rPr>
      </w:pPr>
      <w:r>
        <w:rPr>
          <w:rFonts w:ascii="Verdana" w:hAnsi="Verdana"/>
          <w:sz w:val="20"/>
          <w:szCs w:val="20"/>
        </w:rPr>
        <w:t>Üllés</w:t>
      </w:r>
      <w:r w:rsidR="0033502D">
        <w:rPr>
          <w:rFonts w:ascii="Verdana" w:hAnsi="Verdana"/>
          <w:sz w:val="20"/>
          <w:szCs w:val="20"/>
        </w:rPr>
        <w:t xml:space="preserve"> területén a regisztrált vállalkozások száma az elmúlt években kismértékben nőtt.</w:t>
      </w:r>
    </w:p>
    <w:p w14:paraId="16459E0A" w14:textId="77777777" w:rsidR="002B633A" w:rsidRDefault="002B633A" w:rsidP="003013E0">
      <w:pPr>
        <w:spacing w:before="0" w:after="0" w:line="276" w:lineRule="auto"/>
        <w:ind w:left="0"/>
        <w:jc w:val="both"/>
        <w:rPr>
          <w:rFonts w:ascii="Verdana" w:hAnsi="Verdana"/>
          <w:sz w:val="20"/>
          <w:szCs w:val="20"/>
        </w:rPr>
      </w:pPr>
    </w:p>
    <w:p w14:paraId="07CCA361" w14:textId="77777777" w:rsidR="00AD62B1" w:rsidRPr="00AD62B1" w:rsidRDefault="00AD62B1" w:rsidP="003013E0">
      <w:pPr>
        <w:spacing w:before="0" w:after="0" w:line="276" w:lineRule="auto"/>
        <w:ind w:left="0"/>
        <w:jc w:val="both"/>
        <w:rPr>
          <w:rFonts w:ascii="Verdana" w:hAnsi="Verdana"/>
          <w:b/>
          <w:i/>
          <w:color w:val="646200"/>
          <w:sz w:val="20"/>
          <w:szCs w:val="20"/>
        </w:rPr>
      </w:pPr>
      <w:r w:rsidRPr="001241CA">
        <w:rPr>
          <w:rFonts w:ascii="Verdana" w:hAnsi="Verdana"/>
          <w:b/>
          <w:i/>
          <w:color w:val="646200"/>
          <w:sz w:val="20"/>
          <w:szCs w:val="20"/>
        </w:rPr>
        <w:t>Erdőgazdaság</w:t>
      </w:r>
    </w:p>
    <w:p w14:paraId="50A46720" w14:textId="77777777" w:rsidR="00AD62B1" w:rsidRDefault="00BA3C94"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Üllés területén </w:t>
      </w:r>
      <w:r w:rsidR="007A4F15">
        <w:rPr>
          <w:rFonts w:ascii="Verdana" w:hAnsi="Verdana" w:cs="Estrangelo Edessa"/>
          <w:sz w:val="20"/>
          <w:szCs w:val="20"/>
        </w:rPr>
        <w:t>320,68</w:t>
      </w:r>
      <w:r w:rsidRPr="008E719C">
        <w:rPr>
          <w:rFonts w:ascii="Verdana" w:hAnsi="Verdana" w:cs="Estrangelo Edessa"/>
          <w:sz w:val="20"/>
          <w:szCs w:val="20"/>
        </w:rPr>
        <w:t xml:space="preserve"> ha (~19%) erdőterület található, amely a Potyondi Vadásztársaság kezelésében van. A települést körülölelve a belterülettől DK-i, ÉNY-i és DNY-i irányban több telepített erdő terül el: </w:t>
      </w:r>
      <w:proofErr w:type="spellStart"/>
      <w:r w:rsidRPr="008E719C">
        <w:rPr>
          <w:rFonts w:ascii="Verdana" w:hAnsi="Verdana" w:cs="Estrangelo Edessa"/>
          <w:sz w:val="20"/>
          <w:szCs w:val="20"/>
        </w:rPr>
        <w:t>Bohn</w:t>
      </w:r>
      <w:proofErr w:type="spellEnd"/>
      <w:r w:rsidRPr="008E719C">
        <w:rPr>
          <w:rFonts w:ascii="Verdana" w:hAnsi="Verdana" w:cs="Estrangelo Edessa"/>
          <w:sz w:val="20"/>
          <w:szCs w:val="20"/>
        </w:rPr>
        <w:t xml:space="preserve">-erdő, Potyondi erdő, </w:t>
      </w:r>
      <w:proofErr w:type="spellStart"/>
      <w:r w:rsidRPr="008E719C">
        <w:rPr>
          <w:rFonts w:ascii="Verdana" w:hAnsi="Verdana" w:cs="Estrangelo Edessa"/>
          <w:sz w:val="20"/>
          <w:szCs w:val="20"/>
        </w:rPr>
        <w:t>Üllési</w:t>
      </w:r>
      <w:proofErr w:type="spellEnd"/>
      <w:r w:rsidRPr="008E719C">
        <w:rPr>
          <w:rFonts w:ascii="Verdana" w:hAnsi="Verdana" w:cs="Estrangelo Edessa"/>
          <w:sz w:val="20"/>
          <w:szCs w:val="20"/>
        </w:rPr>
        <w:t xml:space="preserve"> erdő. </w:t>
      </w:r>
      <w:r w:rsidR="00AD62B1" w:rsidRPr="008F559D">
        <w:rPr>
          <w:rFonts w:ascii="Verdana" w:hAnsi="Verdana" w:cs="Estrangelo Edessa"/>
          <w:sz w:val="20"/>
          <w:szCs w:val="20"/>
        </w:rPr>
        <w:t>Az erdőterületek</w:t>
      </w:r>
      <w:r w:rsidR="00E03A98">
        <w:rPr>
          <w:rFonts w:ascii="Verdana" w:hAnsi="Verdana" w:cs="Estrangelo Edessa"/>
          <w:sz w:val="20"/>
          <w:szCs w:val="20"/>
        </w:rPr>
        <w:t xml:space="preserve"> faállományát döntően az akác, nyár és telepített fenyő alkotja, de az utóbbi időben előtérbe került a rövid vágásfordulójú, energetikai ültetvények telepítése.</w:t>
      </w:r>
      <w:r w:rsidR="00AD62B1" w:rsidRPr="008F559D">
        <w:rPr>
          <w:rFonts w:ascii="Verdana" w:hAnsi="Verdana" w:cs="Estrangelo Edessa"/>
          <w:sz w:val="20"/>
          <w:szCs w:val="20"/>
        </w:rPr>
        <w:t xml:space="preserve"> </w:t>
      </w:r>
      <w:r w:rsidR="00E03A98">
        <w:rPr>
          <w:rFonts w:ascii="Verdana" w:hAnsi="Verdana" w:cs="Estrangelo Edessa"/>
          <w:sz w:val="20"/>
          <w:szCs w:val="20"/>
        </w:rPr>
        <w:t xml:space="preserve">Az erdőterület </w:t>
      </w:r>
      <w:r w:rsidR="00AD62B1" w:rsidRPr="008F559D">
        <w:rPr>
          <w:rFonts w:ascii="Verdana" w:hAnsi="Verdana" w:cs="Estrangelo Edessa"/>
          <w:sz w:val="20"/>
          <w:szCs w:val="20"/>
        </w:rPr>
        <w:t xml:space="preserve">mennyiségének növelését gazdasági és ökológiai indokok egyaránt alátámasztják. </w:t>
      </w:r>
    </w:p>
    <w:p w14:paraId="4E151AE1" w14:textId="77777777" w:rsidR="00BA3C94" w:rsidRDefault="00BA3C94" w:rsidP="003013E0">
      <w:pPr>
        <w:pStyle w:val="Szvegtrzs"/>
        <w:spacing w:line="276" w:lineRule="auto"/>
        <w:jc w:val="both"/>
        <w:rPr>
          <w:rFonts w:ascii="Verdana" w:hAnsi="Verdana" w:cs="Estrangelo Edessa"/>
          <w:sz w:val="20"/>
          <w:szCs w:val="20"/>
        </w:rPr>
      </w:pPr>
    </w:p>
    <w:p w14:paraId="1AB504EE" w14:textId="77777777" w:rsidR="00BA3C94" w:rsidRPr="00BA3C94" w:rsidRDefault="00BA3C94" w:rsidP="003013E0">
      <w:pPr>
        <w:spacing w:before="0" w:after="0" w:line="276" w:lineRule="auto"/>
        <w:ind w:left="0"/>
        <w:jc w:val="both"/>
        <w:rPr>
          <w:rFonts w:ascii="Verdana" w:hAnsi="Verdana"/>
          <w:b/>
          <w:i/>
          <w:color w:val="646200"/>
          <w:sz w:val="20"/>
          <w:szCs w:val="20"/>
        </w:rPr>
      </w:pPr>
      <w:r w:rsidRPr="00BA3C94">
        <w:rPr>
          <w:rFonts w:ascii="Verdana" w:hAnsi="Verdana"/>
          <w:b/>
          <w:i/>
          <w:color w:val="646200"/>
          <w:sz w:val="20"/>
          <w:szCs w:val="20"/>
        </w:rPr>
        <w:t>Halászat</w:t>
      </w:r>
    </w:p>
    <w:p w14:paraId="2D8AD41C" w14:textId="77777777" w:rsidR="00BA3C94" w:rsidRPr="008E719C" w:rsidRDefault="00BA3C94"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A </w:t>
      </w:r>
      <w:r>
        <w:rPr>
          <w:rFonts w:ascii="Verdana" w:hAnsi="Verdana" w:cs="Estrangelo Edessa"/>
          <w:sz w:val="20"/>
          <w:szCs w:val="20"/>
        </w:rPr>
        <w:t>nagy</w:t>
      </w:r>
      <w:r w:rsidRPr="008E719C">
        <w:rPr>
          <w:rFonts w:ascii="Verdana" w:hAnsi="Verdana" w:cs="Estrangelo Edessa"/>
          <w:sz w:val="20"/>
          <w:szCs w:val="20"/>
        </w:rPr>
        <w:t>község egyetlen felszíni vize a település központjától ÉNY-i irányban, a Kiskunhalas felé vezető út mellett található</w:t>
      </w:r>
      <w:r w:rsidRPr="00BA3C94">
        <w:rPr>
          <w:rFonts w:ascii="Verdana" w:hAnsi="Verdana" w:cs="Estrangelo Edessa"/>
          <w:sz w:val="20"/>
          <w:szCs w:val="20"/>
        </w:rPr>
        <w:t xml:space="preserve"> </w:t>
      </w:r>
      <w:r w:rsidRPr="008E719C">
        <w:rPr>
          <w:rFonts w:ascii="Verdana" w:hAnsi="Verdana" w:cs="Estrangelo Edessa"/>
          <w:sz w:val="20"/>
          <w:szCs w:val="20"/>
        </w:rPr>
        <w:t xml:space="preserve">horgásztó. Területe </w:t>
      </w:r>
      <w:smartTag w:uri="urn:schemas-microsoft-com:office:smarttags" w:element="metricconverter">
        <w:smartTagPr>
          <w:attr w:name="ProductID" w:val="7 ha"/>
        </w:smartTagPr>
        <w:r w:rsidRPr="008E719C">
          <w:rPr>
            <w:rFonts w:ascii="Verdana" w:hAnsi="Verdana" w:cs="Estrangelo Edessa"/>
            <w:sz w:val="20"/>
            <w:szCs w:val="20"/>
          </w:rPr>
          <w:t>7 ha</w:t>
        </w:r>
      </w:smartTag>
      <w:r w:rsidRPr="008E719C">
        <w:rPr>
          <w:rFonts w:ascii="Verdana" w:hAnsi="Verdana" w:cs="Estrangelo Edessa"/>
          <w:sz w:val="20"/>
          <w:szCs w:val="20"/>
        </w:rPr>
        <w:t xml:space="preserve">, víztartalma </w:t>
      </w:r>
      <w:smartTag w:uri="urn:schemas-microsoft-com:office:smarttags" w:element="metricconverter">
        <w:smartTagPr>
          <w:attr w:name="ProductID" w:val="150.000 m3"/>
        </w:smartTagPr>
        <w:r w:rsidRPr="008E719C">
          <w:rPr>
            <w:rFonts w:ascii="Verdana" w:hAnsi="Verdana" w:cs="Estrangelo Edessa"/>
            <w:sz w:val="20"/>
            <w:szCs w:val="20"/>
          </w:rPr>
          <w:t>150.000 m</w:t>
        </w:r>
        <w:r w:rsidRPr="00BA3C94">
          <w:rPr>
            <w:rFonts w:ascii="Verdana" w:hAnsi="Verdana" w:cs="Estrangelo Edessa"/>
            <w:sz w:val="20"/>
            <w:szCs w:val="20"/>
            <w:vertAlign w:val="superscript"/>
          </w:rPr>
          <w:t>3</w:t>
        </w:r>
      </w:smartTag>
      <w:r w:rsidRPr="008E719C">
        <w:rPr>
          <w:rFonts w:ascii="Verdana" w:hAnsi="Verdana" w:cs="Estrangelo Edessa"/>
          <w:sz w:val="20"/>
          <w:szCs w:val="20"/>
        </w:rPr>
        <w:t xml:space="preserve">. Halállományának bővítését célozva az évente telepített </w:t>
      </w:r>
      <w:r w:rsidR="00EC6F40" w:rsidRPr="008E719C">
        <w:rPr>
          <w:rFonts w:ascii="Verdana" w:hAnsi="Verdana" w:cs="Estrangelo Edessa"/>
          <w:sz w:val="20"/>
          <w:szCs w:val="20"/>
        </w:rPr>
        <w:t xml:space="preserve">20-25 q </w:t>
      </w:r>
      <w:r w:rsidRPr="008E719C">
        <w:rPr>
          <w:rFonts w:ascii="Verdana" w:hAnsi="Verdana" w:cs="Estrangelo Edessa"/>
          <w:sz w:val="20"/>
          <w:szCs w:val="20"/>
        </w:rPr>
        <w:t>halmennyiség.</w:t>
      </w:r>
    </w:p>
    <w:p w14:paraId="41F8121C" w14:textId="77777777" w:rsidR="00B73CEA" w:rsidRDefault="00B73CEA" w:rsidP="003013E0">
      <w:pPr>
        <w:suppressAutoHyphens w:val="0"/>
        <w:spacing w:before="0" w:after="0" w:line="276" w:lineRule="auto"/>
        <w:ind w:left="0"/>
        <w:jc w:val="both"/>
        <w:rPr>
          <w:rFonts w:ascii="Verdana" w:hAnsi="Verdana"/>
          <w:b/>
          <w:color w:val="003366"/>
          <w:sz w:val="20"/>
          <w:szCs w:val="20"/>
        </w:rPr>
      </w:pPr>
    </w:p>
    <w:p w14:paraId="64DB9123" w14:textId="77777777" w:rsidR="00AD62B1" w:rsidRPr="00AD62B1" w:rsidRDefault="00AD62B1" w:rsidP="003013E0">
      <w:pPr>
        <w:spacing w:before="0" w:after="0" w:line="276" w:lineRule="auto"/>
        <w:ind w:left="0"/>
        <w:jc w:val="both"/>
        <w:rPr>
          <w:rFonts w:ascii="Verdana" w:hAnsi="Verdana"/>
          <w:b/>
          <w:i/>
          <w:color w:val="646200"/>
          <w:sz w:val="20"/>
          <w:szCs w:val="20"/>
        </w:rPr>
      </w:pPr>
      <w:r w:rsidRPr="00AD62B1">
        <w:rPr>
          <w:rFonts w:ascii="Verdana" w:hAnsi="Verdana"/>
          <w:b/>
          <w:i/>
          <w:color w:val="646200"/>
          <w:sz w:val="20"/>
          <w:szCs w:val="20"/>
        </w:rPr>
        <w:t>Mezőgazdaság</w:t>
      </w:r>
    </w:p>
    <w:p w14:paraId="565BEB2B" w14:textId="77777777" w:rsidR="00B73CEA" w:rsidRDefault="00AD62B1"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 mezőgazdasági tevékenységet folytató gazdasági szervezetek bejelentési kötelezettséggel rendelkeznek a szakhatóságok, így a környezetvédelmi felügyelőség felé, a tevékenységükből származó környezetterhelés esetleges szennyező hatása tehát jobban nyomon követhető, a megelőző és kárenyhítő tevékenységre ezek a gazdálkodó egységek nagyobb figyelmet fordítanak. </w:t>
      </w:r>
    </w:p>
    <w:p w14:paraId="1F59A957" w14:textId="77777777" w:rsidR="00AD62B1" w:rsidRDefault="002B633A"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2.2./12</w:t>
      </w:r>
      <w:r w:rsidR="00AD62B1" w:rsidRPr="002F7721">
        <w:rPr>
          <w:rFonts w:ascii="Verdana" w:hAnsi="Verdana" w:cs="Estrangelo Edessa"/>
          <w:sz w:val="20"/>
          <w:szCs w:val="20"/>
        </w:rPr>
        <w:t xml:space="preserve">. ábra Termőterületek művelési ágak szerinti megoszlása (Forrás: </w:t>
      </w:r>
      <w:proofErr w:type="spellStart"/>
      <w:r w:rsidR="00AD62B1" w:rsidRPr="002F7721">
        <w:rPr>
          <w:rFonts w:ascii="Verdana" w:hAnsi="Verdana" w:cs="Estrangelo Edessa"/>
          <w:sz w:val="20"/>
          <w:szCs w:val="20"/>
        </w:rPr>
        <w:t>Takarnet</w:t>
      </w:r>
      <w:proofErr w:type="spellEnd"/>
      <w:r w:rsidR="00AD62B1" w:rsidRPr="002F7721">
        <w:rPr>
          <w:rFonts w:ascii="Verdana" w:hAnsi="Verdana" w:cs="Estrangelo Edessa"/>
          <w:sz w:val="20"/>
          <w:szCs w:val="20"/>
        </w:rPr>
        <w:t>)</w:t>
      </w:r>
    </w:p>
    <w:p w14:paraId="4DC2247A" w14:textId="77777777" w:rsidR="001241CA" w:rsidRPr="002B633A" w:rsidRDefault="00CE2A8D" w:rsidP="002B633A">
      <w:pPr>
        <w:pStyle w:val="Szvegtrzs"/>
        <w:spacing w:line="276" w:lineRule="auto"/>
        <w:jc w:val="center"/>
        <w:rPr>
          <w:rFonts w:ascii="Verdana" w:hAnsi="Verdana" w:cs="Estrangelo Edessa"/>
          <w:sz w:val="20"/>
          <w:szCs w:val="20"/>
        </w:rPr>
      </w:pPr>
      <w:r>
        <w:rPr>
          <w:noProof/>
          <w:lang w:eastAsia="hu-HU"/>
        </w:rPr>
        <w:lastRenderedPageBreak/>
        <w:drawing>
          <wp:inline distT="0" distB="0" distL="0" distR="0" wp14:anchorId="47F87447" wp14:editId="2191A1C9">
            <wp:extent cx="5379897" cy="3700131"/>
            <wp:effectExtent l="0" t="0" r="11430" b="1524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FE4D2A" w14:textId="77777777" w:rsidR="00A03F13" w:rsidRDefault="00524B57" w:rsidP="003013E0">
      <w:pPr>
        <w:spacing w:before="0" w:after="0" w:line="276" w:lineRule="auto"/>
        <w:ind w:left="0"/>
        <w:jc w:val="both"/>
        <w:rPr>
          <w:rFonts w:ascii="Verdana" w:hAnsi="Verdana"/>
          <w:sz w:val="20"/>
          <w:szCs w:val="20"/>
        </w:rPr>
      </w:pPr>
      <w:r>
        <w:rPr>
          <w:rFonts w:ascii="Verdana" w:hAnsi="Verdana"/>
          <w:sz w:val="20"/>
          <w:szCs w:val="20"/>
        </w:rPr>
        <w:t>2</w:t>
      </w:r>
      <w:r w:rsidR="002B633A">
        <w:rPr>
          <w:rFonts w:ascii="Verdana" w:hAnsi="Verdana"/>
          <w:sz w:val="20"/>
          <w:szCs w:val="20"/>
        </w:rPr>
        <w:t>.2./13</w:t>
      </w:r>
      <w:r w:rsidR="00A03F13">
        <w:rPr>
          <w:rFonts w:ascii="Verdana" w:hAnsi="Verdana"/>
          <w:sz w:val="20"/>
          <w:szCs w:val="20"/>
        </w:rPr>
        <w:t xml:space="preserve">. ábra Mezőgazdaságban működő vállalkozások száma </w:t>
      </w:r>
      <w:r w:rsidR="00ED39C7">
        <w:rPr>
          <w:rFonts w:ascii="Verdana" w:hAnsi="Verdana"/>
          <w:sz w:val="20"/>
          <w:szCs w:val="20"/>
        </w:rPr>
        <w:t>db</w:t>
      </w:r>
    </w:p>
    <w:p w14:paraId="55E30CDD" w14:textId="77777777" w:rsidR="00A03F13" w:rsidRDefault="00ED39C7" w:rsidP="003013E0">
      <w:pPr>
        <w:spacing w:before="0" w:after="0" w:line="276" w:lineRule="auto"/>
        <w:ind w:left="0"/>
        <w:jc w:val="center"/>
        <w:rPr>
          <w:rFonts w:ascii="Verdana" w:hAnsi="Verdana"/>
          <w:sz w:val="20"/>
          <w:szCs w:val="20"/>
        </w:rPr>
      </w:pPr>
      <w:r w:rsidRPr="00ED39C7">
        <w:rPr>
          <w:rFonts w:ascii="Verdana" w:hAnsi="Verdana"/>
          <w:noProof/>
          <w:sz w:val="20"/>
          <w:szCs w:val="20"/>
          <w:lang w:eastAsia="hu-HU"/>
        </w:rPr>
        <w:drawing>
          <wp:inline distT="0" distB="0" distL="0" distR="0" wp14:anchorId="6AF85543" wp14:editId="53EBE2D9">
            <wp:extent cx="5039144" cy="3242930"/>
            <wp:effectExtent l="0" t="0" r="0" b="0"/>
            <wp:docPr id="88" name="Kép 88" descr="C:\Users\Marika\Downloads\amCha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rika\Downloads\amChart (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2106" cy="3244836"/>
                    </a:xfrm>
                    <a:prstGeom prst="rect">
                      <a:avLst/>
                    </a:prstGeom>
                    <a:noFill/>
                    <a:ln>
                      <a:noFill/>
                    </a:ln>
                  </pic:spPr>
                </pic:pic>
              </a:graphicData>
            </a:graphic>
          </wp:inline>
        </w:drawing>
      </w:r>
    </w:p>
    <w:p w14:paraId="02715481" w14:textId="77777777" w:rsidR="003E7D0A" w:rsidRDefault="00B4479A" w:rsidP="003013E0">
      <w:pPr>
        <w:pStyle w:val="Szvegtrzs"/>
        <w:spacing w:line="276" w:lineRule="auto"/>
        <w:jc w:val="both"/>
        <w:rPr>
          <w:rFonts w:ascii="Verdana" w:hAnsi="Verdana" w:cs="Estrangelo Edessa"/>
          <w:sz w:val="20"/>
          <w:szCs w:val="20"/>
        </w:rPr>
      </w:pPr>
      <w:r w:rsidRPr="00CF3D8F">
        <w:rPr>
          <w:rFonts w:ascii="Verdana" w:hAnsi="Verdana" w:cs="Estrangelo Edessa"/>
          <w:sz w:val="20"/>
          <w:szCs w:val="20"/>
        </w:rPr>
        <w:t xml:space="preserve">A helyi gazdaság szinte egyoldalúan mezőgazdasági jellegű. Üllésen </w:t>
      </w:r>
      <w:r w:rsidR="003E7D0A">
        <w:rPr>
          <w:rFonts w:ascii="Verdana" w:hAnsi="Verdana" w:cs="Estrangelo Edessa"/>
          <w:sz w:val="20"/>
          <w:szCs w:val="20"/>
        </w:rPr>
        <w:t>2010. évben 691 db egyéni gazdaságban 1319 fő volt a munkát végző családtagok száma (KSH). A</w:t>
      </w:r>
      <w:r w:rsidRPr="00CF3D8F">
        <w:rPr>
          <w:rFonts w:ascii="Verdana" w:hAnsi="Verdana" w:cs="Estrangelo Edessa"/>
          <w:sz w:val="20"/>
          <w:szCs w:val="20"/>
        </w:rPr>
        <w:t xml:space="preserve"> termőföld döntő hányada</w:t>
      </w:r>
      <w:r w:rsidR="003E7D0A">
        <w:rPr>
          <w:rFonts w:ascii="Verdana" w:hAnsi="Verdana" w:cs="Estrangelo Edessa"/>
          <w:sz w:val="20"/>
          <w:szCs w:val="20"/>
        </w:rPr>
        <w:t xml:space="preserve"> (2713,655 ha)</w:t>
      </w:r>
      <w:r w:rsidRPr="00CF3D8F">
        <w:rPr>
          <w:rFonts w:ascii="Verdana" w:hAnsi="Verdana" w:cs="Estrangelo Edessa"/>
          <w:sz w:val="20"/>
          <w:szCs w:val="20"/>
        </w:rPr>
        <w:t xml:space="preserve"> </w:t>
      </w:r>
      <w:r w:rsidR="003E7D0A">
        <w:rPr>
          <w:rFonts w:ascii="Verdana" w:hAnsi="Verdana" w:cs="Estrangelo Edessa"/>
          <w:sz w:val="20"/>
          <w:szCs w:val="20"/>
        </w:rPr>
        <w:t xml:space="preserve">az egyéni gazdaságok művelésében van. </w:t>
      </w:r>
      <w:r w:rsidR="003E7D0A" w:rsidRPr="003E7D0A">
        <w:rPr>
          <w:rFonts w:ascii="Verdana" w:hAnsi="Verdana" w:cs="Estrangelo Edessa" w:hint="eastAsia"/>
          <w:sz w:val="20"/>
          <w:szCs w:val="20"/>
        </w:rPr>
        <w:t xml:space="preserve">Mezőgazdasági </w:t>
      </w:r>
      <w:r w:rsidR="003E7D0A" w:rsidRPr="003E7D0A">
        <w:rPr>
          <w:rFonts w:ascii="Verdana" w:hAnsi="Verdana" w:cs="Estrangelo Edessa" w:hint="eastAsia"/>
          <w:sz w:val="20"/>
          <w:szCs w:val="20"/>
        </w:rPr>
        <w:lastRenderedPageBreak/>
        <w:t xml:space="preserve">tevékenységet </w:t>
      </w:r>
      <w:r w:rsidR="003E7D0A">
        <w:rPr>
          <w:rFonts w:ascii="Verdana" w:hAnsi="Verdana" w:cs="Estrangelo Edessa"/>
          <w:sz w:val="20"/>
          <w:szCs w:val="20"/>
        </w:rPr>
        <w:t xml:space="preserve">összesen 1 gazdasági </w:t>
      </w:r>
      <w:r w:rsidR="003E7D0A" w:rsidRPr="003E7D0A">
        <w:rPr>
          <w:rFonts w:ascii="Verdana" w:hAnsi="Verdana" w:cs="Estrangelo Edessa" w:hint="eastAsia"/>
          <w:sz w:val="20"/>
          <w:szCs w:val="20"/>
        </w:rPr>
        <w:t>szervezet folytat</w:t>
      </w:r>
      <w:r w:rsidR="003E7D0A">
        <w:rPr>
          <w:rFonts w:ascii="Verdana" w:hAnsi="Verdana" w:cs="Estrangelo Edessa"/>
          <w:sz w:val="20"/>
          <w:szCs w:val="20"/>
        </w:rPr>
        <w:t>, a</w:t>
      </w:r>
      <w:r w:rsidR="003E7D0A" w:rsidRPr="003E7D0A">
        <w:rPr>
          <w:rFonts w:ascii="Verdana" w:hAnsi="Verdana" w:cs="Estrangelo Edessa" w:hint="eastAsia"/>
          <w:sz w:val="20"/>
          <w:szCs w:val="20"/>
        </w:rPr>
        <w:t xml:space="preserve"> használatában lévő </w:t>
      </w:r>
      <w:proofErr w:type="gramStart"/>
      <w:r w:rsidR="003E7D0A" w:rsidRPr="003E7D0A">
        <w:rPr>
          <w:rFonts w:ascii="Verdana" w:hAnsi="Verdana" w:cs="Estrangelo Edessa" w:hint="eastAsia"/>
          <w:sz w:val="20"/>
          <w:szCs w:val="20"/>
        </w:rPr>
        <w:t xml:space="preserve">földterület  </w:t>
      </w:r>
      <w:r w:rsidR="003E7D0A">
        <w:rPr>
          <w:rFonts w:ascii="Verdana" w:hAnsi="Verdana" w:cs="Estrangelo Edessa"/>
          <w:sz w:val="20"/>
          <w:szCs w:val="20"/>
        </w:rPr>
        <w:t>40,727</w:t>
      </w:r>
      <w:proofErr w:type="gramEnd"/>
      <w:r w:rsidR="003E7D0A">
        <w:rPr>
          <w:rFonts w:ascii="Verdana" w:hAnsi="Verdana" w:cs="Estrangelo Edessa"/>
          <w:sz w:val="20"/>
          <w:szCs w:val="20"/>
        </w:rPr>
        <w:t xml:space="preserve">ha. </w:t>
      </w:r>
    </w:p>
    <w:p w14:paraId="50C380A6" w14:textId="77777777" w:rsidR="00B811B5" w:rsidRPr="00B811B5" w:rsidRDefault="00B4479A" w:rsidP="003013E0">
      <w:pPr>
        <w:pStyle w:val="Szvegtrzs"/>
        <w:spacing w:line="276" w:lineRule="auto"/>
        <w:jc w:val="both"/>
        <w:rPr>
          <w:rFonts w:ascii="Verdana" w:hAnsi="Verdana" w:cs="Estrangelo Edessa"/>
          <w:sz w:val="20"/>
          <w:szCs w:val="20"/>
        </w:rPr>
      </w:pPr>
      <w:r w:rsidRPr="00CF3D8F">
        <w:rPr>
          <w:rFonts w:ascii="Verdana" w:hAnsi="Verdana" w:cs="Estrangelo Edessa"/>
          <w:sz w:val="20"/>
          <w:szCs w:val="20"/>
        </w:rPr>
        <w:t>A szolgáltatások és a kereskedelem is elsősorban a mezőgazdaságot és az abból élőket szolgálja ki.</w:t>
      </w:r>
      <w:r w:rsidR="00B811B5">
        <w:rPr>
          <w:rFonts w:ascii="Verdana" w:hAnsi="Verdana" w:cs="Estrangelo Edessa"/>
          <w:sz w:val="20"/>
          <w:szCs w:val="20"/>
        </w:rPr>
        <w:t xml:space="preserve"> </w:t>
      </w:r>
      <w:r w:rsidR="00B811B5" w:rsidRPr="00B811B5">
        <w:rPr>
          <w:rFonts w:ascii="Verdana" w:hAnsi="Verdana" w:cs="Estrangelo Edessa"/>
          <w:sz w:val="20"/>
          <w:szCs w:val="20"/>
        </w:rPr>
        <w:t xml:space="preserve">A legmeghatározóbb helyi gazdaság az AGRÓNA Szövetkezet. A cég alapvető profilja zöldség-gyümölcs felvásárlás, feldolgozás, illetve kertészet. </w:t>
      </w:r>
    </w:p>
    <w:p w14:paraId="772B4B74" w14:textId="77777777" w:rsidR="00B4479A" w:rsidRDefault="00B4479A" w:rsidP="003013E0">
      <w:pPr>
        <w:pStyle w:val="Szvegtrzs"/>
        <w:spacing w:line="276" w:lineRule="auto"/>
        <w:jc w:val="both"/>
        <w:rPr>
          <w:rFonts w:ascii="Verdana" w:hAnsi="Verdana" w:cs="Estrangelo Edessa"/>
          <w:sz w:val="20"/>
          <w:szCs w:val="20"/>
        </w:rPr>
      </w:pPr>
    </w:p>
    <w:p w14:paraId="52FA883E" w14:textId="77777777" w:rsidR="00B4479A" w:rsidRPr="00CF3D8F" w:rsidRDefault="00B4479A" w:rsidP="003013E0">
      <w:pPr>
        <w:pStyle w:val="Szvegtrzs"/>
        <w:spacing w:line="276" w:lineRule="auto"/>
        <w:jc w:val="both"/>
        <w:rPr>
          <w:rFonts w:ascii="Verdana" w:hAnsi="Verdana" w:cs="Estrangelo Edessa"/>
          <w:sz w:val="20"/>
          <w:szCs w:val="20"/>
        </w:rPr>
      </w:pPr>
      <w:r w:rsidRPr="00CF3D8F">
        <w:rPr>
          <w:rFonts w:ascii="Verdana" w:hAnsi="Verdana" w:cs="Estrangelo Edessa"/>
          <w:sz w:val="20"/>
          <w:szCs w:val="20"/>
        </w:rPr>
        <w:t>A külterületen jellemző a tanyás beépítés. A különböző méretekre osztott, gyakran elaprózott családi gazdaságként működő földrészleteken a szántóföldi növénytermesztés a legelterjedtebb</w:t>
      </w:r>
      <w:r w:rsidR="00486BF0">
        <w:rPr>
          <w:rFonts w:ascii="Verdana" w:hAnsi="Verdana" w:cs="Estrangelo Edessa"/>
          <w:sz w:val="20"/>
          <w:szCs w:val="20"/>
        </w:rPr>
        <w:t xml:space="preserve">, de jellemző a szőlő- és gyümölcsültetvény, valamint a gyep- és erdőgazdálkodás is. </w:t>
      </w:r>
      <w:r w:rsidRPr="00CF3D8F">
        <w:rPr>
          <w:rFonts w:ascii="Verdana" w:hAnsi="Verdana" w:cs="Estrangelo Edessa"/>
          <w:sz w:val="20"/>
          <w:szCs w:val="20"/>
        </w:rPr>
        <w:t xml:space="preserve"> </w:t>
      </w:r>
    </w:p>
    <w:p w14:paraId="704989F6" w14:textId="77777777" w:rsidR="00AD62B1" w:rsidRDefault="00AD62B1" w:rsidP="003013E0">
      <w:pPr>
        <w:spacing w:before="0" w:after="0" w:line="276" w:lineRule="auto"/>
        <w:ind w:left="0"/>
        <w:jc w:val="both"/>
        <w:rPr>
          <w:rFonts w:ascii="Verdana" w:hAnsi="Verdana"/>
          <w:sz w:val="20"/>
          <w:szCs w:val="20"/>
        </w:rPr>
      </w:pPr>
    </w:p>
    <w:p w14:paraId="503EA198" w14:textId="77777777" w:rsidR="00524B57" w:rsidRPr="00524B57" w:rsidRDefault="00524B57" w:rsidP="003013E0">
      <w:pPr>
        <w:spacing w:before="0" w:after="0" w:line="276" w:lineRule="auto"/>
        <w:ind w:left="0"/>
        <w:jc w:val="both"/>
        <w:rPr>
          <w:rFonts w:ascii="Verdana" w:hAnsi="Verdana"/>
          <w:b/>
          <w:i/>
          <w:color w:val="646200"/>
          <w:sz w:val="20"/>
          <w:szCs w:val="20"/>
        </w:rPr>
      </w:pPr>
      <w:r w:rsidRPr="00113229">
        <w:rPr>
          <w:rFonts w:ascii="Verdana" w:hAnsi="Verdana"/>
          <w:b/>
          <w:i/>
          <w:color w:val="646200"/>
          <w:sz w:val="20"/>
          <w:szCs w:val="20"/>
        </w:rPr>
        <w:t>Ipar</w:t>
      </w:r>
    </w:p>
    <w:p w14:paraId="304182D8" w14:textId="685881E1" w:rsidR="00FF1304" w:rsidRPr="00255C10" w:rsidRDefault="004A575C" w:rsidP="00FF1304">
      <w:pPr>
        <w:pStyle w:val="Szvegtrzs"/>
        <w:spacing w:line="276" w:lineRule="auto"/>
        <w:jc w:val="both"/>
        <w:rPr>
          <w:rFonts w:ascii="Verdana" w:hAnsi="Verdana" w:cs="Estrangelo Edessa"/>
          <w:i/>
          <w:iCs/>
          <w:color w:val="E36C0A" w:themeColor="accent6" w:themeShade="BF"/>
          <w:sz w:val="20"/>
          <w:szCs w:val="20"/>
        </w:rPr>
      </w:pPr>
      <w:r w:rsidRPr="00CF3D8F">
        <w:rPr>
          <w:rFonts w:ascii="Verdana" w:hAnsi="Verdana" w:cs="Estrangelo Edessa"/>
          <w:sz w:val="20"/>
          <w:szCs w:val="20"/>
        </w:rPr>
        <w:t xml:space="preserve">A településen található 2 db </w:t>
      </w:r>
      <w:r w:rsidRPr="008E719C">
        <w:rPr>
          <w:rFonts w:ascii="Verdana" w:hAnsi="Verdana" w:cs="Estrangelo Edessa"/>
          <w:sz w:val="20"/>
          <w:szCs w:val="20"/>
        </w:rPr>
        <w:t xml:space="preserve">Tüzép </w:t>
      </w:r>
      <w:r w:rsidRPr="00CF3D8F">
        <w:rPr>
          <w:rFonts w:ascii="Verdana" w:hAnsi="Verdana" w:cs="Estrangelo Edessa"/>
          <w:sz w:val="20"/>
          <w:szCs w:val="20"/>
        </w:rPr>
        <w:t xml:space="preserve">telep, egy </w:t>
      </w:r>
      <w:r w:rsidRPr="008E719C">
        <w:rPr>
          <w:rFonts w:ascii="Verdana" w:hAnsi="Verdana" w:cs="Estrangelo Edessa"/>
          <w:sz w:val="20"/>
          <w:szCs w:val="20"/>
        </w:rPr>
        <w:t>szárítóüzem</w:t>
      </w:r>
      <w:r w:rsidRPr="00CF3D8F">
        <w:rPr>
          <w:rFonts w:ascii="Verdana" w:hAnsi="Verdana" w:cs="Estrangelo Edessa"/>
          <w:sz w:val="20"/>
          <w:szCs w:val="20"/>
        </w:rPr>
        <w:t xml:space="preserve">, egy </w:t>
      </w:r>
      <w:r w:rsidRPr="008E719C">
        <w:rPr>
          <w:rFonts w:ascii="Verdana" w:hAnsi="Verdana" w:cs="Estrangelo Edessa"/>
          <w:sz w:val="20"/>
          <w:szCs w:val="20"/>
        </w:rPr>
        <w:t>szikvízüzem</w:t>
      </w:r>
      <w:r w:rsidRPr="00CF3D8F">
        <w:rPr>
          <w:rFonts w:ascii="Verdana" w:hAnsi="Verdana" w:cs="Estrangelo Edessa"/>
          <w:sz w:val="20"/>
          <w:szCs w:val="20"/>
        </w:rPr>
        <w:t xml:space="preserve">, 3 db </w:t>
      </w:r>
      <w:r w:rsidRPr="008E719C">
        <w:rPr>
          <w:rFonts w:ascii="Verdana" w:hAnsi="Verdana" w:cs="Estrangelo Edessa"/>
          <w:sz w:val="20"/>
          <w:szCs w:val="20"/>
        </w:rPr>
        <w:t>építőipari</w:t>
      </w:r>
      <w:r w:rsidRPr="00CF3D8F">
        <w:rPr>
          <w:rFonts w:ascii="Verdana" w:hAnsi="Verdana" w:cs="Estrangelo Edessa"/>
          <w:sz w:val="20"/>
          <w:szCs w:val="20"/>
        </w:rPr>
        <w:t xml:space="preserve"> tevékenységet folytató vállalkozás, egy </w:t>
      </w:r>
      <w:r w:rsidRPr="008E719C">
        <w:rPr>
          <w:rFonts w:ascii="Verdana" w:hAnsi="Verdana" w:cs="Estrangelo Edessa"/>
          <w:sz w:val="20"/>
          <w:szCs w:val="20"/>
        </w:rPr>
        <w:t>benzinkút</w:t>
      </w:r>
      <w:r w:rsidRPr="00CF3D8F">
        <w:rPr>
          <w:rFonts w:ascii="Verdana" w:hAnsi="Verdana" w:cs="Estrangelo Edessa"/>
          <w:sz w:val="20"/>
          <w:szCs w:val="20"/>
        </w:rPr>
        <w:t xml:space="preserve">, </w:t>
      </w:r>
      <w:r>
        <w:rPr>
          <w:rFonts w:ascii="Verdana" w:hAnsi="Verdana" w:cs="Estrangelo Edessa"/>
          <w:sz w:val="20"/>
          <w:szCs w:val="20"/>
        </w:rPr>
        <w:t xml:space="preserve">egy </w:t>
      </w:r>
      <w:r w:rsidRPr="008E719C">
        <w:rPr>
          <w:rFonts w:ascii="Verdana" w:hAnsi="Verdana" w:cs="Estrangelo Edessa"/>
          <w:sz w:val="20"/>
          <w:szCs w:val="20"/>
        </w:rPr>
        <w:t>papírfeldolgozó üzem</w:t>
      </w:r>
      <w:r>
        <w:rPr>
          <w:rFonts w:ascii="Verdana" w:hAnsi="Verdana" w:cs="Estrangelo Edessa"/>
          <w:sz w:val="20"/>
          <w:szCs w:val="20"/>
        </w:rPr>
        <w:t xml:space="preserve">, egy zöldség és gyümölcs </w:t>
      </w:r>
      <w:r w:rsidRPr="008E719C">
        <w:rPr>
          <w:rFonts w:ascii="Verdana" w:hAnsi="Verdana" w:cs="Estrangelo Edessa"/>
          <w:sz w:val="20"/>
          <w:szCs w:val="20"/>
        </w:rPr>
        <w:t>felvásárló és csomagoló üzem</w:t>
      </w:r>
      <w:r w:rsidRPr="00CF3D8F">
        <w:rPr>
          <w:rFonts w:ascii="Verdana" w:hAnsi="Verdana" w:cs="Estrangelo Edessa"/>
          <w:sz w:val="20"/>
          <w:szCs w:val="20"/>
        </w:rPr>
        <w:t xml:space="preserve"> és egy </w:t>
      </w:r>
      <w:r w:rsidRPr="008E719C">
        <w:rPr>
          <w:rFonts w:ascii="Verdana" w:hAnsi="Verdana" w:cs="Estrangelo Edessa"/>
          <w:sz w:val="20"/>
          <w:szCs w:val="20"/>
        </w:rPr>
        <w:t>Mol gázüzem</w:t>
      </w:r>
      <w:r w:rsidRPr="00CF3D8F">
        <w:rPr>
          <w:rFonts w:ascii="Verdana" w:hAnsi="Verdana" w:cs="Estrangelo Edessa"/>
          <w:sz w:val="20"/>
          <w:szCs w:val="20"/>
        </w:rPr>
        <w:t>.</w:t>
      </w:r>
      <w:r w:rsidR="00B811B5">
        <w:rPr>
          <w:rFonts w:ascii="Verdana" w:hAnsi="Verdana" w:cs="Estrangelo Edessa"/>
          <w:sz w:val="20"/>
          <w:szCs w:val="20"/>
        </w:rPr>
        <w:t xml:space="preserve"> </w:t>
      </w:r>
      <w:r w:rsidR="00B811B5" w:rsidRPr="00B811B5">
        <w:rPr>
          <w:rFonts w:ascii="Verdana" w:hAnsi="Verdana" w:cs="Estrangelo Edessa"/>
          <w:sz w:val="20"/>
          <w:szCs w:val="20"/>
        </w:rPr>
        <w:t>Az ipari foglalkoztatás és a kereskedelem terén pozíciót szerzett vállalkozások között meg kell említeni a MOL Rt Gázüzemét, a Mar-</w:t>
      </w:r>
      <w:proofErr w:type="spellStart"/>
      <w:r w:rsidR="00B811B5" w:rsidRPr="00B811B5">
        <w:rPr>
          <w:rFonts w:ascii="Verdana" w:hAnsi="Verdana" w:cs="Estrangelo Edessa"/>
          <w:sz w:val="20"/>
          <w:szCs w:val="20"/>
        </w:rPr>
        <w:t>Mon</w:t>
      </w:r>
      <w:proofErr w:type="spellEnd"/>
      <w:r w:rsidR="00B811B5" w:rsidRPr="00B811B5">
        <w:rPr>
          <w:rFonts w:ascii="Verdana" w:hAnsi="Verdana" w:cs="Estrangelo Edessa"/>
          <w:sz w:val="20"/>
          <w:szCs w:val="20"/>
        </w:rPr>
        <w:t xml:space="preserve"> Bt-t, a Stabil </w:t>
      </w:r>
      <w:proofErr w:type="spellStart"/>
      <w:r w:rsidR="00B811B5" w:rsidRPr="00B811B5">
        <w:rPr>
          <w:rFonts w:ascii="Verdana" w:hAnsi="Verdana" w:cs="Estrangelo Edessa"/>
          <w:sz w:val="20"/>
          <w:szCs w:val="20"/>
        </w:rPr>
        <w:t>Sped</w:t>
      </w:r>
      <w:proofErr w:type="spellEnd"/>
      <w:r w:rsidR="00B811B5" w:rsidRPr="00B811B5">
        <w:rPr>
          <w:rFonts w:ascii="Verdana" w:hAnsi="Verdana" w:cs="Estrangelo Edessa"/>
          <w:sz w:val="20"/>
          <w:szCs w:val="20"/>
        </w:rPr>
        <w:t xml:space="preserve"> Papírhulladékfeldolgozót, a Doma-</w:t>
      </w:r>
      <w:proofErr w:type="spellStart"/>
      <w:r w:rsidR="00B811B5" w:rsidRPr="00B811B5">
        <w:rPr>
          <w:rFonts w:ascii="Verdana" w:hAnsi="Verdana" w:cs="Estrangelo Edessa"/>
          <w:sz w:val="20"/>
          <w:szCs w:val="20"/>
        </w:rPr>
        <w:t>Food</w:t>
      </w:r>
      <w:proofErr w:type="spellEnd"/>
      <w:r w:rsidR="00B811B5" w:rsidRPr="00B811B5">
        <w:rPr>
          <w:rFonts w:ascii="Verdana" w:hAnsi="Verdana" w:cs="Estrangelo Edessa"/>
          <w:sz w:val="20"/>
          <w:szCs w:val="20"/>
        </w:rPr>
        <w:t xml:space="preserve"> Bt-t (</w:t>
      </w:r>
      <w:proofErr w:type="spellStart"/>
      <w:r w:rsidR="00B811B5" w:rsidRPr="00B811B5">
        <w:rPr>
          <w:rFonts w:ascii="Verdana" w:hAnsi="Verdana" w:cs="Estrangelo Edessa"/>
          <w:sz w:val="20"/>
          <w:szCs w:val="20"/>
        </w:rPr>
        <w:t>szárítózüzem</w:t>
      </w:r>
      <w:proofErr w:type="spellEnd"/>
      <w:r w:rsidR="00B811B5" w:rsidRPr="00B811B5">
        <w:rPr>
          <w:rFonts w:ascii="Verdana" w:hAnsi="Verdana" w:cs="Estrangelo Edessa"/>
          <w:sz w:val="20"/>
          <w:szCs w:val="20"/>
        </w:rPr>
        <w:t xml:space="preserve">), a </w:t>
      </w:r>
      <w:proofErr w:type="spellStart"/>
      <w:r w:rsidR="00B811B5" w:rsidRPr="00B811B5">
        <w:rPr>
          <w:rFonts w:ascii="Verdana" w:hAnsi="Verdana" w:cs="Estrangelo Edessa"/>
          <w:sz w:val="20"/>
          <w:szCs w:val="20"/>
        </w:rPr>
        <w:t>Bozsity</w:t>
      </w:r>
      <w:proofErr w:type="spellEnd"/>
      <w:r w:rsidR="00B811B5" w:rsidRPr="00B811B5">
        <w:rPr>
          <w:rFonts w:ascii="Verdana" w:hAnsi="Verdana" w:cs="Estrangelo Edessa"/>
          <w:sz w:val="20"/>
          <w:szCs w:val="20"/>
        </w:rPr>
        <w:t xml:space="preserve"> Bt-t, Coop Szeged Zrt-t, a szolgáltatás terén pedig a Postahivatalt és </w:t>
      </w:r>
      <w:r w:rsidR="00B811B5" w:rsidRPr="00255C10">
        <w:rPr>
          <w:rFonts w:ascii="Verdana" w:hAnsi="Verdana" w:cs="Estrangelo Edessa"/>
          <w:i/>
          <w:iCs/>
          <w:color w:val="E36C0A" w:themeColor="accent6" w:themeShade="BF"/>
          <w:sz w:val="20"/>
          <w:szCs w:val="20"/>
        </w:rPr>
        <w:t xml:space="preserve">a </w:t>
      </w:r>
      <w:r w:rsidR="00F964A4">
        <w:rPr>
          <w:rStyle w:val="Lbjegyzet-hivatkozs"/>
          <w:rFonts w:ascii="Verdana" w:hAnsi="Verdana"/>
          <w:i/>
          <w:iCs/>
          <w:color w:val="E36C0A" w:themeColor="accent6" w:themeShade="BF"/>
          <w:sz w:val="20"/>
          <w:szCs w:val="20"/>
        </w:rPr>
        <w:footnoteReference w:id="5"/>
      </w:r>
      <w:r w:rsidR="00EA2FEB">
        <w:rPr>
          <w:rFonts w:ascii="Verdana" w:hAnsi="Verdana" w:cs="Estrangelo Edessa"/>
          <w:i/>
          <w:iCs/>
          <w:color w:val="E36C0A" w:themeColor="accent6" w:themeShade="BF"/>
          <w:sz w:val="20"/>
          <w:szCs w:val="20"/>
        </w:rPr>
        <w:t>”</w:t>
      </w:r>
      <w:r w:rsidR="00B811B5" w:rsidRPr="00255C10">
        <w:rPr>
          <w:rFonts w:ascii="Verdana" w:hAnsi="Verdana" w:cs="Estrangelo Edessa"/>
          <w:i/>
          <w:iCs/>
          <w:color w:val="E36C0A" w:themeColor="accent6" w:themeShade="BF"/>
          <w:sz w:val="20"/>
          <w:szCs w:val="20"/>
        </w:rPr>
        <w:t>Partiscum XI. Takarékszövetkezetet</w:t>
      </w:r>
      <w:r w:rsidR="00EA2FEB">
        <w:rPr>
          <w:rFonts w:ascii="Verdana" w:hAnsi="Verdana" w:cs="Estrangelo Edessa"/>
          <w:i/>
          <w:iCs/>
          <w:color w:val="E36C0A" w:themeColor="accent6" w:themeShade="BF"/>
          <w:sz w:val="20"/>
          <w:szCs w:val="20"/>
        </w:rPr>
        <w:t>”</w:t>
      </w:r>
      <w:r w:rsidR="00B811B5" w:rsidRPr="00255C10">
        <w:rPr>
          <w:rFonts w:ascii="Verdana" w:hAnsi="Verdana" w:cs="Estrangelo Edessa"/>
          <w:i/>
          <w:iCs/>
          <w:color w:val="E36C0A" w:themeColor="accent6" w:themeShade="BF"/>
          <w:sz w:val="20"/>
          <w:szCs w:val="20"/>
        </w:rPr>
        <w:t>.</w:t>
      </w:r>
      <w:r w:rsidR="00FF1304" w:rsidRPr="00255C10">
        <w:rPr>
          <w:rFonts w:ascii="Verdana" w:hAnsi="Verdana" w:cs="Estrangelo Edessa"/>
          <w:i/>
          <w:iCs/>
          <w:color w:val="E36C0A" w:themeColor="accent6" w:themeShade="BF"/>
          <w:sz w:val="20"/>
          <w:szCs w:val="20"/>
        </w:rPr>
        <w:t xml:space="preserve"> </w:t>
      </w:r>
    </w:p>
    <w:p w14:paraId="5E6B3998" w14:textId="52412783" w:rsidR="0080636F" w:rsidRDefault="0080636F" w:rsidP="003013E0">
      <w:pPr>
        <w:spacing w:before="0" w:after="0" w:line="276" w:lineRule="auto"/>
        <w:ind w:left="0"/>
        <w:jc w:val="both"/>
        <w:rPr>
          <w:rFonts w:ascii="Verdana" w:hAnsi="Verdana"/>
          <w:sz w:val="20"/>
          <w:szCs w:val="20"/>
        </w:rPr>
      </w:pPr>
    </w:p>
    <w:p w14:paraId="2895B005" w14:textId="77777777" w:rsidR="00FF1304" w:rsidRDefault="00FF1304" w:rsidP="003013E0">
      <w:pPr>
        <w:spacing w:before="0" w:after="0" w:line="276" w:lineRule="auto"/>
        <w:ind w:left="0"/>
        <w:jc w:val="both"/>
        <w:rPr>
          <w:rFonts w:ascii="Verdana" w:hAnsi="Verdana"/>
          <w:sz w:val="20"/>
          <w:szCs w:val="20"/>
        </w:rPr>
      </w:pPr>
    </w:p>
    <w:p w14:paraId="528D7680" w14:textId="77777777" w:rsidR="00524B57" w:rsidRDefault="002B633A" w:rsidP="003013E0">
      <w:pPr>
        <w:spacing w:before="0" w:after="0" w:line="276" w:lineRule="auto"/>
        <w:ind w:left="0"/>
        <w:jc w:val="both"/>
        <w:rPr>
          <w:rFonts w:ascii="Verdana" w:hAnsi="Verdana"/>
          <w:sz w:val="20"/>
          <w:szCs w:val="20"/>
        </w:rPr>
      </w:pPr>
      <w:r>
        <w:rPr>
          <w:rFonts w:ascii="Verdana" w:hAnsi="Verdana"/>
          <w:sz w:val="20"/>
          <w:szCs w:val="20"/>
        </w:rPr>
        <w:t>2.2./14</w:t>
      </w:r>
      <w:r w:rsidR="0080636F">
        <w:rPr>
          <w:rFonts w:ascii="Verdana" w:hAnsi="Verdana"/>
          <w:sz w:val="20"/>
          <w:szCs w:val="20"/>
        </w:rPr>
        <w:t>. ábra A mezőgazdaságon kívüli regisztrált vállalkozások száma</w:t>
      </w:r>
    </w:p>
    <w:p w14:paraId="1807F720" w14:textId="77777777" w:rsidR="00AD62B1" w:rsidRDefault="00113229" w:rsidP="003013E0">
      <w:pPr>
        <w:spacing w:before="0" w:after="0" w:line="276" w:lineRule="auto"/>
        <w:ind w:left="0"/>
        <w:jc w:val="center"/>
        <w:rPr>
          <w:rFonts w:ascii="Verdana" w:hAnsi="Verdana"/>
          <w:sz w:val="20"/>
          <w:szCs w:val="20"/>
        </w:rPr>
      </w:pPr>
      <w:r>
        <w:rPr>
          <w:noProof/>
          <w:lang w:eastAsia="hu-HU"/>
        </w:rPr>
        <w:lastRenderedPageBreak/>
        <w:drawing>
          <wp:inline distT="0" distB="0" distL="0" distR="0" wp14:anchorId="1B6A943F" wp14:editId="62C60090">
            <wp:extent cx="5315585" cy="3625702"/>
            <wp:effectExtent l="0" t="0" r="18415" b="13335"/>
            <wp:docPr id="90" name="Diagram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A04C50" w14:textId="77777777" w:rsidR="004C6020" w:rsidRDefault="004C6020" w:rsidP="003013E0">
      <w:pPr>
        <w:spacing w:before="0" w:after="0" w:line="276" w:lineRule="auto"/>
        <w:ind w:left="0"/>
        <w:jc w:val="both"/>
        <w:rPr>
          <w:rFonts w:ascii="Verdana" w:hAnsi="Verdana"/>
          <w:sz w:val="20"/>
          <w:szCs w:val="20"/>
        </w:rPr>
      </w:pPr>
    </w:p>
    <w:p w14:paraId="149C49B2" w14:textId="77777777" w:rsidR="0033502D" w:rsidRDefault="0033502D" w:rsidP="003013E0">
      <w:pPr>
        <w:spacing w:before="0" w:after="0" w:line="276" w:lineRule="auto"/>
        <w:ind w:left="0"/>
        <w:jc w:val="both"/>
        <w:rPr>
          <w:rFonts w:ascii="Verdana" w:hAnsi="Verdana"/>
          <w:sz w:val="20"/>
          <w:szCs w:val="20"/>
        </w:rPr>
      </w:pPr>
      <w:r w:rsidRPr="00A03F13">
        <w:rPr>
          <w:rFonts w:ascii="Verdana" w:hAnsi="Verdana"/>
          <w:sz w:val="20"/>
          <w:szCs w:val="20"/>
        </w:rPr>
        <w:t>Az adat a gazdasági tevékenységek 2008. január 1-jétől érvényes egységes ágazati osztályozási rendszere (TEÁOR '08) alapján került gyűjtésre, ezért a korábbi évekkel egy idősorban nem összevethetők. A KSH ezen adatok közlését 2 éves késéssel hozza nyilvánosságra, mivel azok statisztikai vagy adóforrásokból utólag beszerzett, tényleges tárgyévi adatok, melyeket a tárgyévi adóbevallások feldolgozása után bocsát a KSH rendelkezésére a NAV.</w:t>
      </w:r>
    </w:p>
    <w:p w14:paraId="4AC3E0B8" w14:textId="77777777" w:rsidR="00AD62B1" w:rsidRDefault="00AD62B1" w:rsidP="003013E0">
      <w:pPr>
        <w:spacing w:before="0" w:after="0" w:line="276" w:lineRule="auto"/>
        <w:ind w:left="0"/>
        <w:jc w:val="both"/>
        <w:rPr>
          <w:rFonts w:ascii="Verdana" w:hAnsi="Verdana"/>
          <w:sz w:val="20"/>
          <w:szCs w:val="20"/>
        </w:rPr>
      </w:pPr>
    </w:p>
    <w:p w14:paraId="5790CF61" w14:textId="77777777" w:rsidR="00AD62B1" w:rsidRPr="00524B57" w:rsidRDefault="00AD62B1" w:rsidP="003013E0">
      <w:pPr>
        <w:spacing w:before="0" w:after="0" w:line="276" w:lineRule="auto"/>
        <w:ind w:left="0"/>
        <w:jc w:val="both"/>
        <w:rPr>
          <w:rFonts w:ascii="Verdana" w:hAnsi="Verdana"/>
          <w:b/>
          <w:i/>
          <w:color w:val="646200"/>
          <w:sz w:val="20"/>
          <w:szCs w:val="20"/>
        </w:rPr>
      </w:pPr>
      <w:r w:rsidRPr="001241CA">
        <w:rPr>
          <w:rFonts w:ascii="Verdana" w:hAnsi="Verdana"/>
          <w:b/>
          <w:i/>
          <w:color w:val="646200"/>
          <w:sz w:val="20"/>
          <w:szCs w:val="20"/>
        </w:rPr>
        <w:t>Turizmus</w:t>
      </w:r>
    </w:p>
    <w:p w14:paraId="6970A297" w14:textId="77777777" w:rsidR="004A575C" w:rsidRDefault="004A575C"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Az Üllésre látogató vendégeket a </w:t>
      </w:r>
      <w:proofErr w:type="spellStart"/>
      <w:r>
        <w:rPr>
          <w:rFonts w:ascii="Verdana" w:hAnsi="Verdana" w:cs="Estrangelo Edessa"/>
          <w:sz w:val="20"/>
          <w:szCs w:val="20"/>
        </w:rPr>
        <w:t>Bozsity</w:t>
      </w:r>
      <w:proofErr w:type="spellEnd"/>
      <w:r>
        <w:rPr>
          <w:rFonts w:ascii="Verdana" w:hAnsi="Verdana" w:cs="Estrangelo Edessa"/>
          <w:sz w:val="20"/>
          <w:szCs w:val="20"/>
        </w:rPr>
        <w:t xml:space="preserve"> Vendégház</w:t>
      </w:r>
      <w:r w:rsidR="009C665B">
        <w:rPr>
          <w:rFonts w:ascii="Verdana" w:hAnsi="Verdana" w:cs="Estrangelo Edessa"/>
          <w:sz w:val="20"/>
          <w:szCs w:val="20"/>
        </w:rPr>
        <w:t>, a Papp vendégház</w:t>
      </w:r>
      <w:r>
        <w:rPr>
          <w:rFonts w:ascii="Verdana" w:hAnsi="Verdana" w:cs="Estrangelo Edessa"/>
          <w:sz w:val="20"/>
          <w:szCs w:val="20"/>
        </w:rPr>
        <w:t xml:space="preserve"> és a Farkas Vendégház fogadja.</w:t>
      </w:r>
    </w:p>
    <w:p w14:paraId="211A5958"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A község első templomát 1900. június 16-án szentelték fel </w:t>
      </w:r>
      <w:proofErr w:type="spellStart"/>
      <w:r w:rsidRPr="008E719C">
        <w:rPr>
          <w:rFonts w:ascii="Verdana" w:hAnsi="Verdana" w:cs="Estrangelo Edessa"/>
          <w:sz w:val="20"/>
          <w:szCs w:val="20"/>
        </w:rPr>
        <w:t>Páduai</w:t>
      </w:r>
      <w:proofErr w:type="spellEnd"/>
      <w:r w:rsidRPr="008E719C">
        <w:rPr>
          <w:rFonts w:ascii="Verdana" w:hAnsi="Verdana" w:cs="Estrangelo Edessa"/>
          <w:sz w:val="20"/>
          <w:szCs w:val="20"/>
        </w:rPr>
        <w:t xml:space="preserve"> Szent Antal tiszteletére. </w:t>
      </w:r>
      <w:r w:rsidRPr="008E719C">
        <w:rPr>
          <w:rFonts w:ascii="Verdana" w:hAnsi="Verdana" w:cs="Estrangelo Edessa"/>
          <w:sz w:val="20"/>
          <w:szCs w:val="20"/>
        </w:rPr>
        <w:br/>
        <w:t>A Szent Antal templom miseidőben, egész évben látogatható.</w:t>
      </w:r>
    </w:p>
    <w:p w14:paraId="0AE23A52" w14:textId="77777777" w:rsidR="004A575C" w:rsidRPr="008E719C" w:rsidRDefault="00276694"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 nagyközség</w:t>
      </w:r>
      <w:r w:rsidR="004A575C" w:rsidRPr="008E719C">
        <w:rPr>
          <w:rFonts w:ascii="Verdana" w:hAnsi="Verdana" w:cs="Estrangelo Edessa"/>
          <w:sz w:val="20"/>
          <w:szCs w:val="20"/>
        </w:rPr>
        <w:t xml:space="preserve"> közel fél évszázados múltra visszatekintő népművészeti hagyományőrzését, a kézműves mesterségek gyakorlását a 2001 áprilisában megnyitott Alkotóház mára már szervezett keretek között biztosítja. Itt heti rendszerességgel szakemberek és helyi alkotók tartanak foglalkozásokat. Üllés a Homokháti Kistérségben jelentős szerepet tölt be a hagyományőrzés, hagyománytisztelet megvalósításában. Évente alkotótábort szerveznek, melyet nemcsak a régióból, de az ország más tájairól is érkező látogatók nagy érdeklődéssel fogadnak. 2007. évben a Magyar Kereskedelmi és Iparkamara több </w:t>
      </w:r>
      <w:proofErr w:type="gramStart"/>
      <w:r w:rsidR="004A575C" w:rsidRPr="008E719C">
        <w:rPr>
          <w:rFonts w:ascii="Verdana" w:hAnsi="Verdana" w:cs="Estrangelo Edessa"/>
          <w:sz w:val="20"/>
          <w:szCs w:val="20"/>
        </w:rPr>
        <w:t>alkotó munkáját</w:t>
      </w:r>
      <w:proofErr w:type="gramEnd"/>
      <w:r w:rsidR="004A575C" w:rsidRPr="008E719C">
        <w:rPr>
          <w:rFonts w:ascii="Verdana" w:hAnsi="Verdana" w:cs="Estrangelo Edessa"/>
          <w:sz w:val="20"/>
          <w:szCs w:val="20"/>
        </w:rPr>
        <w:t xml:space="preserve"> "Magyar Kézműves Remek" címmel ismerte el.</w:t>
      </w:r>
    </w:p>
    <w:p w14:paraId="23E41BDB"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A Helytörténeti Ház épületében folyamatos kiállítás várja az ide látogatókat. Itt a hagyományos népi elemek felelevenítésére "Alföldi tisztaszoba" és "Korabeli tanterem" került </w:t>
      </w:r>
      <w:r w:rsidRPr="008E719C">
        <w:rPr>
          <w:rFonts w:ascii="Verdana" w:hAnsi="Verdana" w:cs="Estrangelo Edessa"/>
          <w:sz w:val="20"/>
          <w:szCs w:val="20"/>
        </w:rPr>
        <w:lastRenderedPageBreak/>
        <w:t xml:space="preserve">kialakításra. Vitrinekben apró használati tárgyak, ékszerek, érmék </w:t>
      </w:r>
      <w:proofErr w:type="spellStart"/>
      <w:r w:rsidRPr="008E719C">
        <w:rPr>
          <w:rFonts w:ascii="Verdana" w:hAnsi="Verdana" w:cs="Estrangelo Edessa"/>
          <w:sz w:val="20"/>
          <w:szCs w:val="20"/>
        </w:rPr>
        <w:t>őrzik</w:t>
      </w:r>
      <w:proofErr w:type="spellEnd"/>
      <w:r w:rsidRPr="008E719C">
        <w:rPr>
          <w:rFonts w:ascii="Verdana" w:hAnsi="Verdana" w:cs="Estrangelo Edessa"/>
          <w:sz w:val="20"/>
          <w:szCs w:val="20"/>
        </w:rPr>
        <w:t xml:space="preserve"> a múlt emlékeit.</w:t>
      </w:r>
    </w:p>
    <w:p w14:paraId="010D5FA7"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A </w:t>
      </w:r>
      <w:proofErr w:type="spellStart"/>
      <w:r w:rsidRPr="008E719C">
        <w:rPr>
          <w:rFonts w:ascii="Verdana" w:hAnsi="Verdana" w:cs="Estrangelo Edessa"/>
          <w:sz w:val="20"/>
          <w:szCs w:val="20"/>
        </w:rPr>
        <w:t>Milleniumi</w:t>
      </w:r>
      <w:proofErr w:type="spellEnd"/>
      <w:r w:rsidRPr="008E719C">
        <w:rPr>
          <w:rFonts w:ascii="Verdana" w:hAnsi="Verdana" w:cs="Estrangelo Edessa"/>
          <w:sz w:val="20"/>
          <w:szCs w:val="20"/>
        </w:rPr>
        <w:t xml:space="preserve"> Emlékoszlop az </w:t>
      </w:r>
      <w:proofErr w:type="spellStart"/>
      <w:r w:rsidRPr="008E719C">
        <w:rPr>
          <w:rFonts w:ascii="Verdana" w:hAnsi="Verdana" w:cs="Estrangelo Edessa"/>
          <w:sz w:val="20"/>
          <w:szCs w:val="20"/>
        </w:rPr>
        <w:t>Ezredforuló</w:t>
      </w:r>
      <w:proofErr w:type="spellEnd"/>
      <w:r w:rsidRPr="008E719C">
        <w:rPr>
          <w:rFonts w:ascii="Verdana" w:hAnsi="Verdana" w:cs="Estrangelo Edessa"/>
          <w:sz w:val="20"/>
          <w:szCs w:val="20"/>
        </w:rPr>
        <w:t xml:space="preserve"> tiszteletére készült. A faragott, díszes faoszlop a település központjában elhelyezkedő parkban található.</w:t>
      </w:r>
    </w:p>
    <w:p w14:paraId="791B3AE5"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A községet Kiskunhalas irányában elhagyva található az egykor tanyasi iskolaként működő Baromjárási iskola épülete, mely az elmúlt években felújításra került, így mára 30 fő befogadására, szállásolására alkalmas, Erdei iskolaként várja az itt megpihenni vágyókat.</w:t>
      </w:r>
    </w:p>
    <w:p w14:paraId="24AF49FF"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A horgásztó körül hagyományosan minden év május 1-jén Horgászverseny kerül megrendezésre.</w:t>
      </w:r>
    </w:p>
    <w:p w14:paraId="73B682BE" w14:textId="77777777" w:rsidR="004A575C" w:rsidRPr="008E719C" w:rsidRDefault="004A575C" w:rsidP="003013E0">
      <w:pPr>
        <w:pStyle w:val="Szvegtrzs"/>
        <w:spacing w:line="276" w:lineRule="auto"/>
        <w:jc w:val="both"/>
        <w:rPr>
          <w:rFonts w:ascii="Verdana" w:hAnsi="Verdana" w:cs="Estrangelo Edessa"/>
          <w:sz w:val="20"/>
          <w:szCs w:val="20"/>
        </w:rPr>
      </w:pPr>
      <w:r w:rsidRPr="008E719C">
        <w:rPr>
          <w:rFonts w:ascii="Verdana" w:hAnsi="Verdana" w:cs="Estrangelo Edessa"/>
          <w:sz w:val="20"/>
          <w:szCs w:val="20"/>
        </w:rPr>
        <w:t xml:space="preserve">A Tanösvény Kiskunhalas irányában a </w:t>
      </w:r>
      <w:proofErr w:type="spellStart"/>
      <w:r w:rsidRPr="008E719C">
        <w:rPr>
          <w:rFonts w:ascii="Verdana" w:hAnsi="Verdana" w:cs="Estrangelo Edessa"/>
          <w:sz w:val="20"/>
          <w:szCs w:val="20"/>
        </w:rPr>
        <w:t>Battancs</w:t>
      </w:r>
      <w:proofErr w:type="spellEnd"/>
      <w:r w:rsidRPr="008E719C">
        <w:rPr>
          <w:rFonts w:ascii="Verdana" w:hAnsi="Verdana" w:cs="Estrangelo Edessa"/>
          <w:sz w:val="20"/>
          <w:szCs w:val="20"/>
        </w:rPr>
        <w:t>-tanyánál leágazó dűlőútra letérve kezdődően, a Horgásztó környezetéb</w:t>
      </w:r>
      <w:r>
        <w:rPr>
          <w:rFonts w:ascii="Verdana" w:hAnsi="Verdana" w:cs="Estrangelo Edessa"/>
          <w:sz w:val="20"/>
          <w:szCs w:val="20"/>
        </w:rPr>
        <w:t xml:space="preserve">en került kialakításra. Hossza </w:t>
      </w:r>
      <w:smartTag w:uri="urn:schemas-microsoft-com:office:smarttags" w:element="metricconverter">
        <w:smartTagPr>
          <w:attr w:name="ProductID" w:val="3 km"/>
        </w:smartTagPr>
        <w:r w:rsidRPr="008E719C">
          <w:rPr>
            <w:rFonts w:ascii="Verdana" w:hAnsi="Verdana" w:cs="Estrangelo Edessa"/>
            <w:sz w:val="20"/>
            <w:szCs w:val="20"/>
          </w:rPr>
          <w:t>3 km</w:t>
        </w:r>
      </w:smartTag>
      <w:r w:rsidRPr="008E719C">
        <w:rPr>
          <w:rFonts w:ascii="Verdana" w:hAnsi="Verdana" w:cs="Estrangelo Edessa"/>
          <w:sz w:val="20"/>
          <w:szCs w:val="20"/>
        </w:rPr>
        <w:t>, mely kényelmes, természetjáró sétával 1-1,5 óra kellemes kikapcsolódást nyújt.</w:t>
      </w:r>
    </w:p>
    <w:p w14:paraId="3BC29B53" w14:textId="77777777" w:rsidR="00FE5C49" w:rsidRDefault="00FE5C49" w:rsidP="003013E0">
      <w:pPr>
        <w:pStyle w:val="Szvegtrzs"/>
        <w:spacing w:line="276" w:lineRule="auto"/>
        <w:jc w:val="both"/>
        <w:rPr>
          <w:rFonts w:ascii="Verdana" w:hAnsi="Verdana" w:cs="Estrangelo Edessa"/>
          <w:sz w:val="20"/>
          <w:szCs w:val="20"/>
        </w:rPr>
      </w:pPr>
    </w:p>
    <w:p w14:paraId="33CD9300" w14:textId="77777777" w:rsidR="00524B57" w:rsidRPr="00C8701B" w:rsidRDefault="00524B57" w:rsidP="003013E0">
      <w:pPr>
        <w:spacing w:before="0" w:after="0" w:line="276" w:lineRule="auto"/>
        <w:ind w:left="0"/>
        <w:jc w:val="both"/>
        <w:rPr>
          <w:rFonts w:ascii="Verdana" w:hAnsi="Verdana"/>
          <w:b/>
          <w:i/>
          <w:color w:val="646200"/>
          <w:sz w:val="20"/>
          <w:szCs w:val="20"/>
        </w:rPr>
      </w:pPr>
      <w:r w:rsidRPr="00C8701B">
        <w:rPr>
          <w:rFonts w:ascii="Verdana" w:hAnsi="Verdana"/>
          <w:b/>
          <w:i/>
          <w:color w:val="646200"/>
          <w:sz w:val="20"/>
          <w:szCs w:val="20"/>
        </w:rPr>
        <w:t>Civil szervezetek</w:t>
      </w:r>
    </w:p>
    <w:p w14:paraId="708D244A" w14:textId="77777777" w:rsidR="00524B57" w:rsidRDefault="00524B57" w:rsidP="003013E0">
      <w:pPr>
        <w:spacing w:before="0" w:after="0" w:line="276" w:lineRule="auto"/>
        <w:jc w:val="both"/>
        <w:rPr>
          <w:rFonts w:ascii="Verdana" w:hAnsi="Verdana" w:cs="Estrangelo Edessa"/>
          <w:sz w:val="20"/>
          <w:szCs w:val="20"/>
        </w:rPr>
      </w:pPr>
      <w:r w:rsidRPr="001E4940">
        <w:rPr>
          <w:rFonts w:ascii="Verdana" w:hAnsi="Verdana" w:cs="Estrangelo Edessa"/>
          <w:sz w:val="20"/>
          <w:szCs w:val="20"/>
        </w:rPr>
        <w:t xml:space="preserve">A településen működő civil szervezetek </w:t>
      </w:r>
      <w:r w:rsidR="002F6BAA">
        <w:rPr>
          <w:rFonts w:ascii="Verdana" w:hAnsi="Verdana" w:cs="Estrangelo Edessa"/>
          <w:sz w:val="20"/>
          <w:szCs w:val="20"/>
        </w:rPr>
        <w:t xml:space="preserve">és alapítványok </w:t>
      </w:r>
      <w:r w:rsidRPr="001E4940">
        <w:rPr>
          <w:rFonts w:ascii="Verdana" w:hAnsi="Verdana" w:cs="Estrangelo Edessa"/>
          <w:sz w:val="20"/>
          <w:szCs w:val="20"/>
        </w:rPr>
        <w:t>az alábbiak:</w:t>
      </w:r>
    </w:p>
    <w:tbl>
      <w:tblPr>
        <w:tblStyle w:val="Rcsostblzat"/>
        <w:tblW w:w="0" w:type="auto"/>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678"/>
      </w:tblGrid>
      <w:tr w:rsidR="007C59CA" w14:paraId="2E3E4881" w14:textId="77777777" w:rsidTr="00687D7A">
        <w:tc>
          <w:tcPr>
            <w:tcW w:w="4592" w:type="dxa"/>
          </w:tcPr>
          <w:p w14:paraId="71B61B0C"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Alkotóház</w:t>
            </w:r>
          </w:p>
          <w:p w14:paraId="72389869"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Asszonytorna</w:t>
            </w:r>
          </w:p>
          <w:p w14:paraId="003BFA7F"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Árpád Horgászegyesület</w:t>
            </w:r>
          </w:p>
          <w:p w14:paraId="1805817A" w14:textId="0151F330" w:rsidR="007C59CA" w:rsidRPr="00255C10" w:rsidRDefault="007C59CA" w:rsidP="00A925BA">
            <w:pPr>
              <w:pStyle w:val="Szvegtrzs"/>
              <w:numPr>
                <w:ilvl w:val="0"/>
                <w:numId w:val="38"/>
              </w:numPr>
              <w:spacing w:line="252" w:lineRule="auto"/>
              <w:jc w:val="both"/>
              <w:rPr>
                <w:rFonts w:ascii="Verdana" w:hAnsi="Verdana" w:cs="Estrangelo Edessa"/>
                <w:i/>
                <w:iCs/>
                <w:color w:val="E36C0A" w:themeColor="accent6" w:themeShade="BF"/>
                <w:sz w:val="20"/>
                <w:szCs w:val="20"/>
              </w:rPr>
            </w:pPr>
            <w:r w:rsidRPr="00255C10">
              <w:rPr>
                <w:rFonts w:ascii="Verdana" w:hAnsi="Verdana" w:cs="Estrangelo Edessa"/>
                <w:i/>
                <w:iCs/>
                <w:color w:val="E36C0A" w:themeColor="accent6" w:themeShade="BF"/>
                <w:sz w:val="20"/>
                <w:szCs w:val="20"/>
              </w:rPr>
              <w:t>Árpád-Központ Hagyományőrző és Kulturális Alapítván</w:t>
            </w:r>
            <w:r w:rsidR="00797B0B">
              <w:rPr>
                <w:rFonts w:ascii="Verdana" w:hAnsi="Verdana" w:cs="Estrangelo Edessa"/>
                <w:i/>
                <w:iCs/>
                <w:color w:val="E36C0A" w:themeColor="accent6" w:themeShade="BF"/>
                <w:sz w:val="20"/>
                <w:szCs w:val="20"/>
              </w:rPr>
              <w:t>y</w:t>
            </w:r>
            <w:r w:rsidR="00F964A4">
              <w:rPr>
                <w:rStyle w:val="Lbjegyzet-hivatkozs"/>
                <w:rFonts w:ascii="Verdana" w:hAnsi="Verdana"/>
                <w:i/>
                <w:iCs/>
                <w:color w:val="E36C0A" w:themeColor="accent6" w:themeShade="BF"/>
                <w:sz w:val="20"/>
                <w:szCs w:val="20"/>
              </w:rPr>
              <w:footnoteReference w:id="6"/>
            </w:r>
          </w:p>
          <w:p w14:paraId="2644E6A9"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Diákönkormányzat</w:t>
            </w:r>
          </w:p>
          <w:p w14:paraId="3C51B239"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FONÓ Alapítvány</w:t>
            </w:r>
          </w:p>
          <w:p w14:paraId="252F160A"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FONÓ Néptáncegyüttes</w:t>
            </w:r>
          </w:p>
          <w:p w14:paraId="1A6D559A"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Iskolaszék - Óvodaszék</w:t>
            </w:r>
          </w:p>
          <w:p w14:paraId="6F79B1DC"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 xml:space="preserve">Máltai Szeretetszolgálat </w:t>
            </w:r>
            <w:proofErr w:type="spellStart"/>
            <w:r w:rsidRPr="002F6BAA">
              <w:rPr>
                <w:rFonts w:ascii="Verdana" w:hAnsi="Verdana" w:cs="Estrangelo Edessa"/>
                <w:sz w:val="20"/>
                <w:szCs w:val="20"/>
              </w:rPr>
              <w:t>Üllési</w:t>
            </w:r>
            <w:proofErr w:type="spellEnd"/>
            <w:r w:rsidRPr="002F6BAA">
              <w:rPr>
                <w:rFonts w:ascii="Verdana" w:hAnsi="Verdana" w:cs="Estrangelo Edessa"/>
                <w:sz w:val="20"/>
                <w:szCs w:val="20"/>
              </w:rPr>
              <w:t xml:space="preserve"> csoportja</w:t>
            </w:r>
          </w:p>
          <w:p w14:paraId="2AA9389D" w14:textId="77777777" w:rsidR="007C59CA" w:rsidRPr="002F6BAA" w:rsidRDefault="007C59CA" w:rsidP="00A925B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Nyugdíjas Klub</w:t>
            </w:r>
          </w:p>
          <w:p w14:paraId="38EDA3E5" w14:textId="77777777" w:rsidR="004E21AD" w:rsidRPr="00615F03" w:rsidRDefault="007C59CA" w:rsidP="00615F03">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Potyondi Vadásztársaság</w:t>
            </w:r>
          </w:p>
        </w:tc>
        <w:tc>
          <w:tcPr>
            <w:tcW w:w="4678" w:type="dxa"/>
          </w:tcPr>
          <w:p w14:paraId="0FB55F43" w14:textId="03865E7D" w:rsidR="00E05A9E" w:rsidRPr="00797B0B" w:rsidRDefault="00E05A9E" w:rsidP="00797B0B">
            <w:pPr>
              <w:pStyle w:val="Szvegtrzs"/>
              <w:numPr>
                <w:ilvl w:val="0"/>
                <w:numId w:val="38"/>
              </w:numPr>
              <w:spacing w:line="252" w:lineRule="auto"/>
              <w:jc w:val="both"/>
              <w:rPr>
                <w:rFonts w:ascii="Verdana" w:hAnsi="Verdana" w:cs="Estrangelo Edessa"/>
                <w:i/>
                <w:iCs/>
                <w:color w:val="E36C0A" w:themeColor="accent6" w:themeShade="BF"/>
                <w:sz w:val="20"/>
                <w:szCs w:val="20"/>
              </w:rPr>
            </w:pPr>
            <w:r w:rsidRPr="00255C10">
              <w:rPr>
                <w:rFonts w:ascii="Verdana" w:hAnsi="Verdana" w:cs="Estrangelo Edessa"/>
                <w:i/>
                <w:iCs/>
                <w:color w:val="E36C0A" w:themeColor="accent6" w:themeShade="BF"/>
                <w:sz w:val="20"/>
                <w:szCs w:val="20"/>
              </w:rPr>
              <w:t>Remény Nagycsaládosok Egyesülete</w:t>
            </w:r>
            <w:r w:rsidR="00F964A4">
              <w:rPr>
                <w:rStyle w:val="Lbjegyzet-hivatkozs"/>
                <w:rFonts w:ascii="Verdana" w:hAnsi="Verdana"/>
                <w:i/>
                <w:iCs/>
                <w:color w:val="E36C0A" w:themeColor="accent6" w:themeShade="BF"/>
                <w:sz w:val="20"/>
                <w:szCs w:val="20"/>
              </w:rPr>
              <w:footnoteReference w:id="7"/>
            </w:r>
          </w:p>
          <w:p w14:paraId="3C14435D" w14:textId="77777777" w:rsidR="00687D7A" w:rsidRPr="002F6BAA" w:rsidRDefault="00687D7A" w:rsidP="00687D7A">
            <w:pPr>
              <w:pStyle w:val="Szvegtrzs"/>
              <w:numPr>
                <w:ilvl w:val="0"/>
                <w:numId w:val="38"/>
              </w:numPr>
              <w:spacing w:line="252" w:lineRule="auto"/>
              <w:jc w:val="both"/>
              <w:rPr>
                <w:rFonts w:ascii="Verdana" w:hAnsi="Verdana" w:cs="Estrangelo Edessa"/>
                <w:sz w:val="20"/>
                <w:szCs w:val="20"/>
              </w:rPr>
            </w:pPr>
            <w:proofErr w:type="gramStart"/>
            <w:r w:rsidRPr="002F6BAA">
              <w:rPr>
                <w:rFonts w:ascii="Verdana" w:hAnsi="Verdana" w:cs="Estrangelo Edessa"/>
                <w:sz w:val="20"/>
                <w:szCs w:val="20"/>
              </w:rPr>
              <w:t>Suli</w:t>
            </w:r>
            <w:proofErr w:type="gramEnd"/>
            <w:r w:rsidRPr="002F6BAA">
              <w:rPr>
                <w:rFonts w:ascii="Verdana" w:hAnsi="Verdana" w:cs="Estrangelo Edessa"/>
                <w:sz w:val="20"/>
                <w:szCs w:val="20"/>
              </w:rPr>
              <w:t xml:space="preserve"> Alapítvány</w:t>
            </w:r>
          </w:p>
          <w:p w14:paraId="70691F33" w14:textId="77777777" w:rsidR="00687D7A" w:rsidRPr="002F6BAA" w:rsidRDefault="00687D7A" w:rsidP="00687D7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Szülői Munkaközösség</w:t>
            </w:r>
          </w:p>
          <w:p w14:paraId="0BDECE42" w14:textId="77777777" w:rsidR="00687D7A" w:rsidRPr="002F6BAA" w:rsidRDefault="00687D7A" w:rsidP="00687D7A">
            <w:pPr>
              <w:pStyle w:val="Szvegtrzs"/>
              <w:numPr>
                <w:ilvl w:val="0"/>
                <w:numId w:val="38"/>
              </w:numPr>
              <w:spacing w:line="252" w:lineRule="auto"/>
              <w:jc w:val="both"/>
              <w:rPr>
                <w:rFonts w:ascii="Verdana" w:hAnsi="Verdana" w:cs="Estrangelo Edessa"/>
                <w:sz w:val="20"/>
                <w:szCs w:val="20"/>
              </w:rPr>
            </w:pPr>
            <w:r w:rsidRPr="002F6BAA">
              <w:rPr>
                <w:rFonts w:ascii="Verdana" w:hAnsi="Verdana" w:cs="Estrangelo Edessa"/>
                <w:sz w:val="20"/>
                <w:szCs w:val="20"/>
              </w:rPr>
              <w:t>Tesz-Vesz Közhasznú Egyesüle</w:t>
            </w:r>
            <w:r w:rsidR="002B633A">
              <w:rPr>
                <w:rFonts w:ascii="Verdana" w:hAnsi="Verdana" w:cs="Estrangelo Edessa"/>
                <w:sz w:val="20"/>
                <w:szCs w:val="20"/>
              </w:rPr>
              <w:t>t</w:t>
            </w:r>
          </w:p>
          <w:p w14:paraId="7D9B6EA6"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36" w:history="1">
              <w:r w:rsidR="00276694">
                <w:rPr>
                  <w:rFonts w:ascii="Verdana" w:hAnsi="Verdana" w:cs="Estrangelo Edessa"/>
                  <w:sz w:val="20"/>
                  <w:szCs w:val="20"/>
                </w:rPr>
                <w:t>Üllés nagyközség</w:t>
              </w:r>
              <w:r w:rsidR="00687D7A" w:rsidRPr="002F6BAA">
                <w:rPr>
                  <w:rFonts w:ascii="Verdana" w:hAnsi="Verdana" w:cs="Estrangelo Edessa"/>
                  <w:sz w:val="20"/>
                  <w:szCs w:val="20"/>
                </w:rPr>
                <w:t>i Tűzoltó Egyesület</w:t>
              </w:r>
            </w:hyperlink>
          </w:p>
          <w:p w14:paraId="4EF0CABE"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37" w:history="1">
              <w:proofErr w:type="spellStart"/>
              <w:r w:rsidR="00687D7A" w:rsidRPr="002F6BAA">
                <w:rPr>
                  <w:rFonts w:ascii="Verdana" w:hAnsi="Verdana" w:cs="Estrangelo Edessa"/>
                  <w:sz w:val="20"/>
                  <w:szCs w:val="20"/>
                </w:rPr>
                <w:t>Üllési</w:t>
              </w:r>
              <w:proofErr w:type="spellEnd"/>
              <w:r w:rsidR="00687D7A" w:rsidRPr="002F6BAA">
                <w:rPr>
                  <w:rFonts w:ascii="Verdana" w:hAnsi="Verdana" w:cs="Estrangelo Edessa"/>
                  <w:sz w:val="20"/>
                  <w:szCs w:val="20"/>
                </w:rPr>
                <w:t xml:space="preserve"> Ifjúsági Sportegyesület</w:t>
              </w:r>
            </w:hyperlink>
          </w:p>
          <w:p w14:paraId="069EBF5B"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38" w:history="1">
              <w:proofErr w:type="spellStart"/>
              <w:r w:rsidR="00687D7A" w:rsidRPr="002F6BAA">
                <w:rPr>
                  <w:rFonts w:ascii="Verdana" w:hAnsi="Verdana" w:cs="Estrangelo Edessa"/>
                  <w:sz w:val="20"/>
                  <w:szCs w:val="20"/>
                </w:rPr>
                <w:t>Üllési</w:t>
              </w:r>
              <w:proofErr w:type="spellEnd"/>
              <w:r w:rsidR="00687D7A" w:rsidRPr="002F6BAA">
                <w:rPr>
                  <w:rFonts w:ascii="Verdana" w:hAnsi="Verdana" w:cs="Estrangelo Edessa"/>
                  <w:sz w:val="20"/>
                  <w:szCs w:val="20"/>
                </w:rPr>
                <w:t xml:space="preserve"> Női Kézilabda Sportegyesület</w:t>
              </w:r>
            </w:hyperlink>
          </w:p>
          <w:p w14:paraId="131FC1DB"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39" w:history="1">
              <w:proofErr w:type="spellStart"/>
              <w:r w:rsidR="00687D7A" w:rsidRPr="002F6BAA">
                <w:rPr>
                  <w:rFonts w:ascii="Verdana" w:hAnsi="Verdana" w:cs="Estrangelo Edessa"/>
                  <w:sz w:val="20"/>
                  <w:szCs w:val="20"/>
                </w:rPr>
                <w:t>Üllési</w:t>
              </w:r>
              <w:proofErr w:type="spellEnd"/>
              <w:r w:rsidR="00687D7A" w:rsidRPr="002F6BAA">
                <w:rPr>
                  <w:rFonts w:ascii="Verdana" w:hAnsi="Verdana" w:cs="Estrangelo Edessa"/>
                  <w:sz w:val="20"/>
                  <w:szCs w:val="20"/>
                </w:rPr>
                <w:t xml:space="preserve"> Polgárőr Egyesület</w:t>
              </w:r>
            </w:hyperlink>
          </w:p>
          <w:p w14:paraId="445CA016"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40" w:history="1">
              <w:proofErr w:type="spellStart"/>
              <w:r w:rsidR="00687D7A" w:rsidRPr="002F6BAA">
                <w:rPr>
                  <w:rFonts w:ascii="Verdana" w:hAnsi="Verdana" w:cs="Estrangelo Edessa"/>
                  <w:sz w:val="20"/>
                  <w:szCs w:val="20"/>
                </w:rPr>
                <w:t>Üllési</w:t>
              </w:r>
              <w:proofErr w:type="spellEnd"/>
              <w:r w:rsidR="00687D7A" w:rsidRPr="002F6BAA">
                <w:rPr>
                  <w:rFonts w:ascii="Verdana" w:hAnsi="Verdana" w:cs="Estrangelo Edessa"/>
                  <w:sz w:val="20"/>
                  <w:szCs w:val="20"/>
                </w:rPr>
                <w:t xml:space="preserve"> Sakkszakosztály</w:t>
              </w:r>
            </w:hyperlink>
          </w:p>
          <w:p w14:paraId="3076484E" w14:textId="77777777" w:rsidR="00687D7A" w:rsidRPr="002F6BAA" w:rsidRDefault="00D70374" w:rsidP="00687D7A">
            <w:pPr>
              <w:pStyle w:val="Szvegtrzs"/>
              <w:numPr>
                <w:ilvl w:val="0"/>
                <w:numId w:val="38"/>
              </w:numPr>
              <w:spacing w:line="252" w:lineRule="auto"/>
              <w:jc w:val="both"/>
              <w:rPr>
                <w:rFonts w:ascii="Verdana" w:hAnsi="Verdana" w:cs="Estrangelo Edessa"/>
                <w:sz w:val="20"/>
                <w:szCs w:val="20"/>
              </w:rPr>
            </w:pPr>
            <w:hyperlink r:id="rId41" w:history="1">
              <w:r w:rsidR="00687D7A" w:rsidRPr="002F6BAA">
                <w:rPr>
                  <w:rFonts w:ascii="Verdana" w:hAnsi="Verdana" w:cs="Estrangelo Edessa"/>
                  <w:sz w:val="20"/>
                  <w:szCs w:val="20"/>
                </w:rPr>
                <w:t>ZÖLDÜ(L)LÉS Környezetvédő Egyesület</w:t>
              </w:r>
            </w:hyperlink>
          </w:p>
          <w:p w14:paraId="44C0A9C8" w14:textId="77777777" w:rsidR="007C59CA" w:rsidRPr="007C59CA" w:rsidRDefault="00D70374" w:rsidP="00687D7A">
            <w:pPr>
              <w:pStyle w:val="Szvegtrzs"/>
              <w:spacing w:line="252" w:lineRule="auto"/>
              <w:ind w:left="1069"/>
              <w:jc w:val="both"/>
              <w:rPr>
                <w:rFonts w:ascii="Verdana" w:hAnsi="Verdana" w:cs="Estrangelo Edessa"/>
                <w:sz w:val="20"/>
                <w:szCs w:val="20"/>
              </w:rPr>
            </w:pPr>
            <w:hyperlink r:id="rId42" w:history="1">
              <w:r w:rsidR="00687D7A" w:rsidRPr="002F6BAA">
                <w:rPr>
                  <w:rFonts w:ascii="Verdana" w:hAnsi="Verdana" w:cs="Estrangelo Edessa"/>
                  <w:sz w:val="20"/>
                  <w:szCs w:val="20"/>
                </w:rPr>
                <w:t>Életmód klub</w:t>
              </w:r>
            </w:hyperlink>
          </w:p>
        </w:tc>
      </w:tr>
    </w:tbl>
    <w:p w14:paraId="26705774" w14:textId="77777777" w:rsidR="002F6BAA" w:rsidRDefault="002F6BAA" w:rsidP="003013E0">
      <w:pPr>
        <w:spacing w:before="0" w:after="0" w:line="276" w:lineRule="auto"/>
        <w:ind w:left="0"/>
        <w:jc w:val="both"/>
        <w:rPr>
          <w:rFonts w:ascii="Verdana" w:hAnsi="Verdana" w:cs="Estrangelo Edessa"/>
          <w:sz w:val="20"/>
          <w:szCs w:val="20"/>
        </w:rPr>
      </w:pPr>
    </w:p>
    <w:p w14:paraId="7717A71B" w14:textId="1897C897" w:rsidR="007C59CA" w:rsidRPr="00FF1304" w:rsidRDefault="007C59CA" w:rsidP="003013E0">
      <w:pPr>
        <w:spacing w:before="0" w:after="0" w:line="276" w:lineRule="auto"/>
        <w:ind w:left="0"/>
        <w:jc w:val="both"/>
        <w:rPr>
          <w:rFonts w:ascii="Verdana" w:hAnsi="Verdana"/>
          <w:b/>
          <w:i/>
          <w:color w:val="646200"/>
          <w:sz w:val="20"/>
          <w:szCs w:val="20"/>
        </w:rPr>
      </w:pPr>
      <w:r w:rsidRPr="007C59CA">
        <w:rPr>
          <w:rFonts w:ascii="Verdana" w:hAnsi="Verdana"/>
          <w:b/>
          <w:i/>
          <w:color w:val="646200"/>
          <w:sz w:val="20"/>
          <w:szCs w:val="20"/>
        </w:rPr>
        <w:t>Oktatási és kulturális intézményekkel való ellátottság</w:t>
      </w:r>
    </w:p>
    <w:p w14:paraId="6172AF24" w14:textId="0A943922" w:rsidR="006A340E" w:rsidRDefault="007C59CA" w:rsidP="006A340E">
      <w:pPr>
        <w:spacing w:before="0" w:after="0" w:line="276" w:lineRule="auto"/>
        <w:ind w:left="85" w:right="85"/>
        <w:jc w:val="both"/>
        <w:rPr>
          <w:rFonts w:ascii="Verdana" w:hAnsi="Verdana" w:cs="Estrangelo Edessa"/>
          <w:sz w:val="20"/>
          <w:szCs w:val="20"/>
        </w:rPr>
      </w:pPr>
      <w:r w:rsidRPr="008E719C">
        <w:rPr>
          <w:rFonts w:ascii="Verdana" w:hAnsi="Verdana" w:cs="Estrangelo Edessa"/>
          <w:sz w:val="20"/>
          <w:szCs w:val="20"/>
        </w:rPr>
        <w:t xml:space="preserve">Üllésen található a Csigabiga Óvoda és Bölcsőde, a Fontos Sándor Általános Iskola és Alapfokú Művészetoktatási Intézmény, a </w:t>
      </w:r>
      <w:r w:rsidR="00EA2FEB">
        <w:rPr>
          <w:rFonts w:ascii="Verdana" w:hAnsi="Verdana" w:cs="Estrangelo Edessa"/>
          <w:sz w:val="20"/>
          <w:szCs w:val="20"/>
        </w:rPr>
        <w:t>„</w:t>
      </w:r>
      <w:r w:rsidRPr="00255C10">
        <w:rPr>
          <w:rFonts w:ascii="Verdana" w:hAnsi="Verdana" w:cs="Estrangelo Edessa"/>
          <w:i/>
          <w:iCs/>
          <w:color w:val="E36C0A" w:themeColor="accent6" w:themeShade="BF"/>
          <w:sz w:val="20"/>
          <w:szCs w:val="20"/>
        </w:rPr>
        <w:t>Déryné Kulturális Központ</w:t>
      </w:r>
      <w:r w:rsidR="00EA2FEB">
        <w:rPr>
          <w:rFonts w:ascii="Verdana" w:hAnsi="Verdana" w:cs="Estrangelo Edessa"/>
          <w:i/>
          <w:iCs/>
          <w:color w:val="E36C0A" w:themeColor="accent6" w:themeShade="BF"/>
          <w:sz w:val="20"/>
          <w:szCs w:val="20"/>
        </w:rPr>
        <w:t xml:space="preserve">” </w:t>
      </w:r>
      <w:r w:rsidR="00EA2FEB">
        <w:rPr>
          <w:rStyle w:val="Lbjegyzet-hivatkozs"/>
          <w:rFonts w:ascii="Verdana" w:hAnsi="Verdana"/>
          <w:i/>
          <w:iCs/>
          <w:color w:val="E36C0A" w:themeColor="accent6" w:themeShade="BF"/>
          <w:sz w:val="20"/>
          <w:szCs w:val="20"/>
        </w:rPr>
        <w:footnoteReference w:id="8"/>
      </w:r>
      <w:r w:rsidRPr="008E719C">
        <w:rPr>
          <w:rFonts w:ascii="Verdana" w:hAnsi="Verdana" w:cs="Estrangelo Edessa"/>
          <w:sz w:val="20"/>
          <w:szCs w:val="20"/>
        </w:rPr>
        <w:t xml:space="preserve">, </w:t>
      </w:r>
      <w:r w:rsidR="006A340E" w:rsidRPr="00E05A9E">
        <w:rPr>
          <w:rFonts w:ascii="Verdana" w:hAnsi="Verdana" w:cs="Estrangelo Edessa"/>
          <w:sz w:val="20"/>
          <w:szCs w:val="20"/>
        </w:rPr>
        <w:t>valamint ezen belül a Községi Könyvtár</w:t>
      </w:r>
      <w:r w:rsidR="006A340E" w:rsidRPr="008E719C">
        <w:rPr>
          <w:rFonts w:ascii="Verdana" w:hAnsi="Verdana" w:cs="Estrangelo Edessa"/>
          <w:sz w:val="20"/>
          <w:szCs w:val="20"/>
        </w:rPr>
        <w:t xml:space="preserve"> </w:t>
      </w:r>
      <w:r w:rsidR="006A340E">
        <w:rPr>
          <w:rFonts w:ascii="Verdana" w:hAnsi="Verdana" w:cs="Estrangelo Edessa"/>
          <w:sz w:val="20"/>
          <w:szCs w:val="20"/>
        </w:rPr>
        <w:t>és</w:t>
      </w:r>
      <w:r w:rsidR="00023DCA">
        <w:rPr>
          <w:rFonts w:ascii="Verdana" w:hAnsi="Verdana" w:cs="Estrangelo Edessa"/>
          <w:sz w:val="20"/>
          <w:szCs w:val="20"/>
        </w:rPr>
        <w:t xml:space="preserve"> a</w:t>
      </w:r>
      <w:r w:rsidRPr="008E719C">
        <w:rPr>
          <w:rFonts w:ascii="Verdana" w:hAnsi="Verdana" w:cs="Estrangelo Edessa"/>
          <w:sz w:val="20"/>
          <w:szCs w:val="20"/>
        </w:rPr>
        <w:t xml:space="preserve"> </w:t>
      </w:r>
      <w:r w:rsidR="009C665B" w:rsidRPr="009C665B">
        <w:rPr>
          <w:rFonts w:ascii="Verdana" w:hAnsi="Verdana" w:cs="Estrangelo Edessa"/>
          <w:sz w:val="20"/>
          <w:szCs w:val="20"/>
        </w:rPr>
        <w:t>Homokháti Kistérség Többcélú Társulása Integrált Szociális és Gyermekjóléti Központja </w:t>
      </w:r>
      <w:proofErr w:type="spellStart"/>
      <w:r w:rsidR="009C665B" w:rsidRPr="009C665B">
        <w:rPr>
          <w:rFonts w:ascii="Verdana" w:hAnsi="Verdana" w:cs="Estrangelo Edessa"/>
          <w:sz w:val="20"/>
          <w:szCs w:val="20"/>
        </w:rPr>
        <w:t>Üllési</w:t>
      </w:r>
      <w:proofErr w:type="spellEnd"/>
      <w:r w:rsidR="009C665B" w:rsidRPr="009C665B">
        <w:rPr>
          <w:rFonts w:ascii="Verdana" w:hAnsi="Verdana" w:cs="Estrangelo Edessa"/>
          <w:sz w:val="20"/>
          <w:szCs w:val="20"/>
        </w:rPr>
        <w:t xml:space="preserve"> Tagintézmény</w:t>
      </w:r>
      <w:r w:rsidRPr="008E719C">
        <w:rPr>
          <w:rFonts w:ascii="Verdana" w:hAnsi="Verdana" w:cs="Estrangelo Edessa"/>
          <w:sz w:val="20"/>
          <w:szCs w:val="20"/>
        </w:rPr>
        <w:t xml:space="preserve">. </w:t>
      </w:r>
      <w:r w:rsidR="00687D7A">
        <w:rPr>
          <w:rFonts w:ascii="Verdana" w:hAnsi="Verdana" w:cs="Estrangelo Edessa"/>
          <w:sz w:val="20"/>
          <w:szCs w:val="20"/>
        </w:rPr>
        <w:t xml:space="preserve"> </w:t>
      </w:r>
    </w:p>
    <w:p w14:paraId="07B5ED7F" w14:textId="77777777" w:rsidR="006A340E" w:rsidRDefault="00687D7A" w:rsidP="006A340E">
      <w:pPr>
        <w:spacing w:before="0" w:after="0" w:line="276" w:lineRule="auto"/>
        <w:ind w:left="85" w:right="85"/>
        <w:jc w:val="both"/>
        <w:rPr>
          <w:rFonts w:ascii="Verdana" w:hAnsi="Verdana" w:cs="Estrangelo Edessa"/>
          <w:sz w:val="20"/>
          <w:szCs w:val="20"/>
        </w:rPr>
      </w:pPr>
      <w:r w:rsidRPr="00E05A9E">
        <w:rPr>
          <w:rFonts w:ascii="Verdana" w:hAnsi="Verdana" w:cs="Estrangelo Edessa"/>
          <w:sz w:val="20"/>
          <w:szCs w:val="20"/>
        </w:rPr>
        <w:t xml:space="preserve">A település alapellátása biztosított az itt lakó népesség számára, az intézményi ellátottság jó színvonalú.  Többek között posta, pénzintézet, gyógyszertár, okmányiroda, bankautomata áll a lakosság szolgálatában. </w:t>
      </w:r>
    </w:p>
    <w:p w14:paraId="6964C673" w14:textId="77777777" w:rsidR="00687D7A" w:rsidRPr="00E05A9E" w:rsidRDefault="00687D7A" w:rsidP="006A340E">
      <w:pPr>
        <w:spacing w:before="0" w:after="0" w:line="276" w:lineRule="auto"/>
        <w:ind w:left="85" w:right="85"/>
        <w:jc w:val="both"/>
        <w:rPr>
          <w:rFonts w:ascii="Verdana" w:hAnsi="Verdana" w:cs="Estrangelo Edessa"/>
          <w:sz w:val="20"/>
          <w:szCs w:val="20"/>
        </w:rPr>
      </w:pPr>
      <w:r w:rsidRPr="00E05A9E">
        <w:rPr>
          <w:rFonts w:ascii="Verdana" w:hAnsi="Verdana" w:cs="Estrangelo Edessa"/>
          <w:sz w:val="20"/>
          <w:szCs w:val="20"/>
        </w:rPr>
        <w:t xml:space="preserve">Az iskolai étkeztetést, a szociális étkeztetést, valamint a munkahelyi vendéglátást az </w:t>
      </w:r>
      <w:proofErr w:type="spellStart"/>
      <w:r w:rsidRPr="00E05A9E">
        <w:rPr>
          <w:rFonts w:ascii="Verdana" w:hAnsi="Verdana" w:cs="Estrangelo Edessa"/>
          <w:sz w:val="20"/>
          <w:szCs w:val="20"/>
        </w:rPr>
        <w:t>Üllési</w:t>
      </w:r>
      <w:proofErr w:type="spellEnd"/>
      <w:r w:rsidRPr="00E05A9E">
        <w:rPr>
          <w:rFonts w:ascii="Verdana" w:hAnsi="Verdana" w:cs="Estrangelo Edessa"/>
          <w:sz w:val="20"/>
          <w:szCs w:val="20"/>
        </w:rPr>
        <w:t xml:space="preserve"> Önkormányzati Konyha biztosítja. </w:t>
      </w:r>
    </w:p>
    <w:p w14:paraId="5A1E1526" w14:textId="2F64DACD" w:rsidR="007C59CA" w:rsidRPr="00255C10" w:rsidRDefault="00687D7A" w:rsidP="006A340E">
      <w:pPr>
        <w:spacing w:before="0" w:after="0" w:line="276" w:lineRule="auto"/>
        <w:ind w:left="85" w:right="85"/>
        <w:jc w:val="both"/>
        <w:rPr>
          <w:rFonts w:ascii="Verdana" w:hAnsi="Verdana" w:cs="Estrangelo Edessa"/>
          <w:i/>
          <w:iCs/>
          <w:color w:val="E36C0A" w:themeColor="accent6" w:themeShade="BF"/>
          <w:sz w:val="20"/>
          <w:szCs w:val="20"/>
        </w:rPr>
      </w:pPr>
      <w:r w:rsidRPr="00E05A9E">
        <w:rPr>
          <w:rFonts w:ascii="Verdana" w:hAnsi="Verdana" w:cs="Estrangelo Edessa"/>
          <w:sz w:val="20"/>
          <w:szCs w:val="20"/>
        </w:rPr>
        <w:t xml:space="preserve">A sportolás feltételeit az iskolaépülethez tartozó Tornaterem biztosítja. Az épület kihasználtsága csaknem teljes, mivel az intézményi testnevelés órák és a külön foglalkoztatások mellett rendszeres felnőtt sporttevékenység helyszíne is.  A sportolni </w:t>
      </w:r>
      <w:r w:rsidRPr="00E05A9E">
        <w:rPr>
          <w:rFonts w:ascii="Verdana" w:hAnsi="Verdana" w:cs="Estrangelo Edessa"/>
          <w:sz w:val="20"/>
          <w:szCs w:val="20"/>
        </w:rPr>
        <w:lastRenderedPageBreak/>
        <w:t xml:space="preserve">vágyóknak a tornaterem mellett a sportpályák és a játszóterek is rendelkezésre állnak. Az önkormányzat 2007-ben a központi iskola mögötti területet sportpálya céljára megvásárolta. A befektetés célja egy új, korszerű sportkomplexum megvalósítása, melynek első mérföldköveként 2012-ben műfüves pálya került átadásra. A sportrészleg bővülését eredményezte a 250 m2-es </w:t>
      </w:r>
      <w:proofErr w:type="spellStart"/>
      <w:r w:rsidRPr="00E05A9E">
        <w:rPr>
          <w:rFonts w:ascii="Verdana" w:hAnsi="Verdana" w:cs="Estrangelo Edessa"/>
          <w:sz w:val="20"/>
          <w:szCs w:val="20"/>
        </w:rPr>
        <w:t>skate</w:t>
      </w:r>
      <w:proofErr w:type="spellEnd"/>
      <w:r w:rsidRPr="00E05A9E">
        <w:rPr>
          <w:rFonts w:ascii="Verdana" w:hAnsi="Verdana" w:cs="Estrangelo Edessa"/>
          <w:sz w:val="20"/>
          <w:szCs w:val="20"/>
        </w:rPr>
        <w:t xml:space="preserve"> pálya kialakítása</w:t>
      </w:r>
      <w:r w:rsidR="00F964A4">
        <w:rPr>
          <w:rFonts w:ascii="Verdana" w:hAnsi="Verdana" w:cs="Estrangelo Edessa"/>
          <w:sz w:val="20"/>
          <w:szCs w:val="20"/>
        </w:rPr>
        <w:t xml:space="preserve"> </w:t>
      </w:r>
      <w:r w:rsidR="00F964A4">
        <w:rPr>
          <w:rStyle w:val="Lbjegyzet-hivatkozs"/>
          <w:rFonts w:ascii="Verdana" w:hAnsi="Verdana"/>
          <w:sz w:val="20"/>
          <w:szCs w:val="20"/>
        </w:rPr>
        <w:footnoteReference w:id="9"/>
      </w:r>
      <w:r w:rsidR="00FF1304">
        <w:rPr>
          <w:rFonts w:ascii="Verdana" w:hAnsi="Verdana" w:cs="Estrangelo Edessa"/>
          <w:sz w:val="20"/>
          <w:szCs w:val="20"/>
        </w:rPr>
        <w:t xml:space="preserve"> </w:t>
      </w:r>
      <w:r w:rsidR="00F964A4">
        <w:rPr>
          <w:rFonts w:ascii="Verdana" w:hAnsi="Verdana" w:cs="Estrangelo Edessa"/>
          <w:sz w:val="20"/>
          <w:szCs w:val="20"/>
        </w:rPr>
        <w:t>is.</w:t>
      </w:r>
    </w:p>
    <w:p w14:paraId="4F1E37CF" w14:textId="77777777" w:rsidR="006A340E" w:rsidRDefault="006A340E" w:rsidP="006A340E">
      <w:pPr>
        <w:spacing w:before="0" w:after="0" w:line="276" w:lineRule="auto"/>
        <w:ind w:left="85" w:right="85"/>
        <w:jc w:val="both"/>
        <w:rPr>
          <w:rFonts w:ascii="Verdana" w:hAnsi="Verdana" w:cs="Estrangelo Edessa"/>
          <w:sz w:val="20"/>
          <w:szCs w:val="20"/>
        </w:rPr>
      </w:pPr>
    </w:p>
    <w:p w14:paraId="554FD458" w14:textId="77777777" w:rsidR="0080636F" w:rsidRDefault="002B633A" w:rsidP="003013E0">
      <w:pPr>
        <w:pStyle w:val="Szvegtrzs"/>
        <w:spacing w:line="276" w:lineRule="auto"/>
        <w:jc w:val="both"/>
        <w:rPr>
          <w:rFonts w:ascii="Verdana" w:hAnsi="Verdana" w:cs="Estrangelo Edessa"/>
          <w:sz w:val="20"/>
          <w:szCs w:val="20"/>
        </w:rPr>
      </w:pPr>
      <w:r>
        <w:rPr>
          <w:rFonts w:ascii="Verdana" w:hAnsi="Verdana"/>
          <w:sz w:val="20"/>
          <w:szCs w:val="20"/>
        </w:rPr>
        <w:t>2.2./15</w:t>
      </w:r>
      <w:r w:rsidR="0080636F">
        <w:rPr>
          <w:rFonts w:ascii="Verdana" w:hAnsi="Verdana"/>
          <w:sz w:val="20"/>
          <w:szCs w:val="20"/>
        </w:rPr>
        <w:t>. ábra</w:t>
      </w:r>
      <w:r w:rsidR="00830EC3">
        <w:rPr>
          <w:rFonts w:ascii="Verdana" w:hAnsi="Verdana"/>
          <w:sz w:val="20"/>
          <w:szCs w:val="20"/>
        </w:rPr>
        <w:t xml:space="preserve"> Óvodába beírt gyermekek száma fő</w:t>
      </w:r>
    </w:p>
    <w:p w14:paraId="72920D21" w14:textId="77777777" w:rsidR="001C541B" w:rsidRDefault="00830EC3" w:rsidP="003013E0">
      <w:pPr>
        <w:pStyle w:val="Szvegtrzs"/>
        <w:spacing w:line="276" w:lineRule="auto"/>
        <w:jc w:val="center"/>
        <w:rPr>
          <w:rFonts w:ascii="Verdana" w:hAnsi="Verdana" w:cs="Estrangelo Edessa"/>
          <w:noProof/>
          <w:sz w:val="20"/>
          <w:szCs w:val="20"/>
          <w:lang w:eastAsia="hu-HU"/>
        </w:rPr>
      </w:pPr>
      <w:r>
        <w:rPr>
          <w:rFonts w:ascii="Verdana" w:hAnsi="Verdana" w:cs="Estrangelo Edessa"/>
          <w:noProof/>
          <w:sz w:val="20"/>
          <w:szCs w:val="20"/>
          <w:lang w:eastAsia="hu-HU"/>
        </w:rPr>
        <w:t xml:space="preserve"> </w:t>
      </w:r>
      <w:r w:rsidR="007C59CA" w:rsidRPr="007C59CA">
        <w:rPr>
          <w:rFonts w:ascii="Verdana" w:hAnsi="Verdana" w:cs="Estrangelo Edessa"/>
          <w:noProof/>
          <w:sz w:val="20"/>
          <w:szCs w:val="20"/>
          <w:lang w:eastAsia="hu-HU"/>
        </w:rPr>
        <w:drawing>
          <wp:inline distT="0" distB="0" distL="0" distR="0" wp14:anchorId="61107FAF" wp14:editId="7D4164D0">
            <wp:extent cx="3542587" cy="2438757"/>
            <wp:effectExtent l="0" t="0" r="1270" b="0"/>
            <wp:docPr id="94" name="Kép 94" descr="C:\Users\Marika\Downloads\am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ika\Downloads\amChart (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109" cy="2458392"/>
                    </a:xfrm>
                    <a:prstGeom prst="rect">
                      <a:avLst/>
                    </a:prstGeom>
                    <a:noFill/>
                    <a:ln>
                      <a:noFill/>
                    </a:ln>
                  </pic:spPr>
                </pic:pic>
              </a:graphicData>
            </a:graphic>
          </wp:inline>
        </w:drawing>
      </w:r>
    </w:p>
    <w:p w14:paraId="680EB108" w14:textId="164BA13B" w:rsidR="00591154" w:rsidRDefault="00591154" w:rsidP="00591154">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 bölcsődei férőhelyek száma </w:t>
      </w:r>
      <w:r w:rsidR="00EA2FEB">
        <w:rPr>
          <w:rFonts w:ascii="Verdana" w:hAnsi="Verdana" w:cs="Estrangelo Edessa"/>
          <w:sz w:val="20"/>
          <w:szCs w:val="20"/>
        </w:rPr>
        <w:t>„</w:t>
      </w:r>
      <w:r w:rsidRPr="00255C10">
        <w:rPr>
          <w:rFonts w:ascii="Verdana" w:hAnsi="Verdana" w:cs="Estrangelo Edessa"/>
          <w:i/>
          <w:iCs/>
          <w:color w:val="E36C0A" w:themeColor="accent6" w:themeShade="BF"/>
          <w:sz w:val="20"/>
          <w:szCs w:val="20"/>
        </w:rPr>
        <w:t>12</w:t>
      </w:r>
      <w:r w:rsidR="00EA2FEB">
        <w:rPr>
          <w:rFonts w:ascii="Verdana" w:hAnsi="Verdana" w:cs="Estrangelo Edessa"/>
          <w:i/>
          <w:iCs/>
          <w:color w:val="E36C0A" w:themeColor="accent6" w:themeShade="BF"/>
          <w:sz w:val="20"/>
          <w:szCs w:val="20"/>
        </w:rPr>
        <w:t>”</w:t>
      </w:r>
      <w:r w:rsidR="00F964A4">
        <w:rPr>
          <w:rStyle w:val="Lbjegyzet-hivatkozs"/>
          <w:rFonts w:ascii="Verdana" w:hAnsi="Verdana"/>
          <w:i/>
          <w:iCs/>
          <w:color w:val="E36C0A" w:themeColor="accent6" w:themeShade="BF"/>
          <w:sz w:val="20"/>
          <w:szCs w:val="20"/>
        </w:rPr>
        <w:footnoteReference w:id="10"/>
      </w:r>
      <w:r w:rsidRPr="00255C10">
        <w:rPr>
          <w:rFonts w:ascii="Verdana" w:hAnsi="Verdana" w:cs="Estrangelo Edessa"/>
          <w:i/>
          <w:iCs/>
          <w:color w:val="E36C0A" w:themeColor="accent6" w:themeShade="BF"/>
          <w:sz w:val="20"/>
          <w:szCs w:val="20"/>
        </w:rPr>
        <w:t>,</w:t>
      </w:r>
      <w:r w:rsidR="00FF1304" w:rsidRPr="00255C10">
        <w:rPr>
          <w:rFonts w:ascii="Verdana" w:hAnsi="Verdana" w:cs="Estrangelo Edessa"/>
          <w:i/>
          <w:iCs/>
          <w:color w:val="E36C0A" w:themeColor="accent6" w:themeShade="BF"/>
          <w:sz w:val="20"/>
          <w:szCs w:val="20"/>
        </w:rPr>
        <w:t xml:space="preserve"> </w:t>
      </w:r>
      <w:r w:rsidRPr="00255C10">
        <w:rPr>
          <w:rFonts w:ascii="Verdana" w:hAnsi="Verdana" w:cs="Estrangelo Edessa"/>
          <w:color w:val="E36C0A" w:themeColor="accent6" w:themeShade="BF"/>
          <w:sz w:val="20"/>
          <w:szCs w:val="20"/>
        </w:rPr>
        <w:t xml:space="preserve"> </w:t>
      </w:r>
      <w:r>
        <w:rPr>
          <w:rFonts w:ascii="Verdana" w:hAnsi="Verdana" w:cs="Estrangelo Edessa"/>
          <w:sz w:val="20"/>
          <w:szCs w:val="20"/>
        </w:rPr>
        <w:t>a bölcsődés kisgyermekek gondozásában 3 fő szakképzett kisgyermeknevelő vesz részt.</w:t>
      </w:r>
    </w:p>
    <w:p w14:paraId="16AA7E77" w14:textId="77777777" w:rsidR="00B90898" w:rsidRDefault="00B90898" w:rsidP="00591154">
      <w:pPr>
        <w:pStyle w:val="Szvegtrzs"/>
        <w:spacing w:line="276" w:lineRule="auto"/>
        <w:jc w:val="both"/>
        <w:rPr>
          <w:rFonts w:ascii="Verdana" w:hAnsi="Verdana" w:cs="Estrangelo Edessa"/>
          <w:sz w:val="20"/>
          <w:szCs w:val="20"/>
        </w:rPr>
      </w:pPr>
    </w:p>
    <w:p w14:paraId="25C246B1" w14:textId="77777777" w:rsidR="00AD62B1" w:rsidRPr="00DC7CFC" w:rsidRDefault="00AD62B1" w:rsidP="003013E0">
      <w:pPr>
        <w:spacing w:before="0" w:after="0" w:line="276" w:lineRule="auto"/>
        <w:ind w:left="0"/>
        <w:jc w:val="both"/>
        <w:rPr>
          <w:rFonts w:ascii="Verdana" w:hAnsi="Verdana"/>
          <w:b/>
          <w:i/>
          <w:color w:val="646200"/>
          <w:sz w:val="20"/>
          <w:szCs w:val="20"/>
        </w:rPr>
      </w:pPr>
      <w:r w:rsidRPr="00DC7CFC">
        <w:rPr>
          <w:rFonts w:ascii="Verdana" w:hAnsi="Verdana"/>
          <w:b/>
          <w:i/>
          <w:color w:val="646200"/>
          <w:sz w:val="20"/>
          <w:szCs w:val="20"/>
        </w:rPr>
        <w:t>Az épített környezet elemei</w:t>
      </w:r>
    </w:p>
    <w:p w14:paraId="291EB544" w14:textId="77777777" w:rsidR="000631FA" w:rsidRPr="008F559D" w:rsidRDefault="000631FA" w:rsidP="003013E0">
      <w:pPr>
        <w:spacing w:before="0" w:after="0" w:line="276" w:lineRule="auto"/>
        <w:ind w:left="0"/>
        <w:jc w:val="both"/>
        <w:rPr>
          <w:rFonts w:ascii="Verdana" w:hAnsi="Verdana"/>
          <w:sz w:val="20"/>
          <w:szCs w:val="20"/>
        </w:rPr>
      </w:pPr>
    </w:p>
    <w:p w14:paraId="1A1CB7B0" w14:textId="77777777" w:rsidR="00D931C8" w:rsidRPr="00524B57" w:rsidRDefault="00D931C8"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Belterület</w:t>
      </w:r>
    </w:p>
    <w:p w14:paraId="5ABFA770" w14:textId="77777777" w:rsidR="00DC7CFC" w:rsidRDefault="00FF32CC"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w:t>
      </w:r>
      <w:r w:rsidR="00487923" w:rsidRPr="008F559D">
        <w:rPr>
          <w:rFonts w:ascii="Verdana" w:hAnsi="Verdana" w:cs="Estrangelo Edessa"/>
          <w:sz w:val="20"/>
          <w:szCs w:val="20"/>
        </w:rPr>
        <w:t xml:space="preserve"> falusias jellegű település. </w:t>
      </w:r>
    </w:p>
    <w:p w14:paraId="05875EFD" w14:textId="77777777" w:rsidR="00B7249D" w:rsidRDefault="00487923"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 település zöldfelületi rendszere a külterületi erdőkből, a nagy kiterjedésű természeti területekből, vízfolyásokat, utakat kísérő zöldsávokból, fasorokból, valamint a belterületi parkokból és nagy zöldfelületekkel rendelkező intézményterületekből (sport, temető, kegyeleti park, oktatási </w:t>
      </w:r>
      <w:proofErr w:type="gramStart"/>
      <w:r w:rsidRPr="008F559D">
        <w:rPr>
          <w:rFonts w:ascii="Verdana" w:hAnsi="Verdana" w:cs="Estrangelo Edessa"/>
          <w:sz w:val="20"/>
          <w:szCs w:val="20"/>
        </w:rPr>
        <w:t>intézmények,</w:t>
      </w:r>
      <w:proofErr w:type="gramEnd"/>
      <w:r w:rsidRPr="008F559D">
        <w:rPr>
          <w:rFonts w:ascii="Verdana" w:hAnsi="Verdana" w:cs="Estrangelo Edessa"/>
          <w:sz w:val="20"/>
          <w:szCs w:val="20"/>
        </w:rPr>
        <w:t xml:space="preserve"> stb.) tevődik össze</w:t>
      </w:r>
      <w:r w:rsidR="00B7249D">
        <w:rPr>
          <w:rFonts w:ascii="Verdana" w:hAnsi="Verdana" w:cs="Estrangelo Edessa"/>
          <w:sz w:val="20"/>
          <w:szCs w:val="20"/>
        </w:rPr>
        <w:t xml:space="preserve">. </w:t>
      </w:r>
    </w:p>
    <w:p w14:paraId="3553C795" w14:textId="77777777" w:rsidR="00487923" w:rsidRPr="008F559D" w:rsidRDefault="00487923" w:rsidP="003013E0">
      <w:pPr>
        <w:pStyle w:val="Szvegtrzs"/>
        <w:spacing w:line="276" w:lineRule="auto"/>
        <w:jc w:val="both"/>
        <w:rPr>
          <w:rFonts w:ascii="Verdana" w:hAnsi="Verdana" w:cs="Estrangelo Edessa"/>
          <w:sz w:val="20"/>
          <w:szCs w:val="20"/>
        </w:rPr>
      </w:pPr>
    </w:p>
    <w:p w14:paraId="6A1C7764" w14:textId="77777777" w:rsidR="00487923" w:rsidRPr="008F559D" w:rsidRDefault="00487923" w:rsidP="003013E0">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 xml:space="preserve">A </w:t>
      </w:r>
      <w:r w:rsidR="00B7249D">
        <w:rPr>
          <w:rFonts w:ascii="Verdana" w:hAnsi="Verdana" w:cs="Estrangelo Edessa"/>
          <w:sz w:val="20"/>
          <w:szCs w:val="20"/>
        </w:rPr>
        <w:t>nagy</w:t>
      </w:r>
      <w:r w:rsidRPr="008F559D">
        <w:rPr>
          <w:rFonts w:ascii="Verdana" w:hAnsi="Verdana" w:cs="Estrangelo Edessa"/>
          <w:sz w:val="20"/>
          <w:szCs w:val="20"/>
        </w:rPr>
        <w:t xml:space="preserve">község belterülete rendezett, a házak előtti zöldfelület gondozott, egységes településképet mutat. A lakóingatlanok előtti utcafronton az egész településre jellemző a virágoskert, pázsit, évelő cserjék, örökzöldek, fák ültetése. </w:t>
      </w:r>
    </w:p>
    <w:p w14:paraId="611D367B" w14:textId="77777777" w:rsidR="00DC7CFC" w:rsidRDefault="00DC7CFC" w:rsidP="003013E0">
      <w:pPr>
        <w:pStyle w:val="Szvegtrzs"/>
        <w:spacing w:line="276" w:lineRule="auto"/>
        <w:jc w:val="both"/>
        <w:rPr>
          <w:rFonts w:ascii="Verdana" w:hAnsi="Verdana"/>
          <w:b/>
          <w:bCs/>
          <w:color w:val="000000"/>
          <w:sz w:val="20"/>
          <w:szCs w:val="20"/>
          <w:lang w:eastAsia="hu-HU"/>
        </w:rPr>
      </w:pPr>
    </w:p>
    <w:p w14:paraId="38BFEFE4" w14:textId="77777777" w:rsidR="00524B57" w:rsidRDefault="00524B57" w:rsidP="003013E0">
      <w:pPr>
        <w:pStyle w:val="Szvegtrzs"/>
        <w:spacing w:line="276" w:lineRule="auto"/>
        <w:jc w:val="both"/>
        <w:rPr>
          <w:rFonts w:ascii="Verdana" w:hAnsi="Verdana" w:cs="Estrangelo Edessa"/>
          <w:b/>
          <w:sz w:val="20"/>
          <w:szCs w:val="20"/>
        </w:rPr>
      </w:pPr>
      <w:r w:rsidRPr="00DC7CFC">
        <w:rPr>
          <w:rFonts w:ascii="Verdana" w:hAnsi="Verdana" w:cs="Estrangelo Edessa"/>
          <w:b/>
          <w:sz w:val="20"/>
          <w:szCs w:val="20"/>
        </w:rPr>
        <w:t>Az épített környezet értékei</w:t>
      </w:r>
    </w:p>
    <w:p w14:paraId="3662C430" w14:textId="77777777" w:rsidR="00026980" w:rsidRDefault="00026980" w:rsidP="00026980">
      <w:pPr>
        <w:pStyle w:val="Szvegtrzs"/>
        <w:spacing w:line="276" w:lineRule="auto"/>
        <w:jc w:val="both"/>
        <w:rPr>
          <w:rFonts w:ascii="Verdana" w:hAnsi="Verdana" w:cs="Estrangelo Edessa"/>
          <w:sz w:val="20"/>
          <w:szCs w:val="20"/>
        </w:rPr>
      </w:pPr>
      <w:r>
        <w:rPr>
          <w:rFonts w:ascii="Garamond" w:hAnsi="Garamond"/>
          <w:color w:val="000000"/>
          <w:sz w:val="23"/>
          <w:szCs w:val="23"/>
        </w:rPr>
        <w:t xml:space="preserve"> </w:t>
      </w:r>
      <w:r w:rsidR="00276694">
        <w:rPr>
          <w:rFonts w:ascii="Verdana" w:hAnsi="Verdana" w:cs="Estrangelo Edessa"/>
          <w:sz w:val="20"/>
          <w:szCs w:val="20"/>
        </w:rPr>
        <w:t>Üllés nagyközség</w:t>
      </w:r>
      <w:r w:rsidRPr="00026980">
        <w:rPr>
          <w:rFonts w:ascii="Verdana" w:hAnsi="Verdana" w:cs="Estrangelo Edessa"/>
          <w:sz w:val="20"/>
          <w:szCs w:val="20"/>
        </w:rPr>
        <w:t xml:space="preserve"> belterületén jellegzetes építészeti formák ill. értékek nem találhatók, tekintettel a település fiatal voltára. </w:t>
      </w:r>
      <w:r w:rsidRPr="008F559D">
        <w:rPr>
          <w:rFonts w:ascii="Verdana" w:hAnsi="Verdana" w:cs="Estrangelo Edessa"/>
          <w:sz w:val="20"/>
          <w:szCs w:val="20"/>
        </w:rPr>
        <w:t xml:space="preserve">Az 1950-es években jellemzően nyeregtetős házak </w:t>
      </w:r>
      <w:r w:rsidRPr="008F559D">
        <w:rPr>
          <w:rFonts w:ascii="Verdana" w:hAnsi="Verdana" w:cs="Estrangelo Edessa"/>
          <w:sz w:val="20"/>
          <w:szCs w:val="20"/>
        </w:rPr>
        <w:lastRenderedPageBreak/>
        <w:t xml:space="preserve">épültek, majd az 1960-as évektől a modernebb és tágasabb sátortetős házak terjedtek el. Az 1970-es években megkezdődött nagyarányú lakásépítés jelentősen átformálta a község </w:t>
      </w:r>
      <w:proofErr w:type="spellStart"/>
      <w:r w:rsidRPr="008F559D">
        <w:rPr>
          <w:rFonts w:ascii="Verdana" w:hAnsi="Verdana" w:cs="Estrangelo Edessa"/>
          <w:sz w:val="20"/>
          <w:szCs w:val="20"/>
        </w:rPr>
        <w:t>arculatát</w:t>
      </w:r>
      <w:proofErr w:type="spellEnd"/>
      <w:r w:rsidRPr="008F559D">
        <w:rPr>
          <w:rFonts w:ascii="Verdana" w:hAnsi="Verdana" w:cs="Estrangelo Edessa"/>
          <w:sz w:val="20"/>
          <w:szCs w:val="20"/>
        </w:rPr>
        <w:t>.</w:t>
      </w:r>
    </w:p>
    <w:p w14:paraId="060D2E6C" w14:textId="77777777" w:rsidR="00026980" w:rsidRPr="00026980" w:rsidRDefault="00026980" w:rsidP="00026980">
      <w:pPr>
        <w:pStyle w:val="Szvegtrzs"/>
        <w:spacing w:line="276" w:lineRule="auto"/>
        <w:jc w:val="both"/>
        <w:rPr>
          <w:rFonts w:ascii="Verdana" w:hAnsi="Verdana" w:cs="Estrangelo Edessa"/>
          <w:sz w:val="20"/>
          <w:szCs w:val="20"/>
        </w:rPr>
      </w:pPr>
      <w:r>
        <w:rPr>
          <w:rFonts w:ascii="Verdana" w:hAnsi="Verdana" w:cs="Estrangelo Edessa"/>
          <w:sz w:val="20"/>
          <w:szCs w:val="20"/>
        </w:rPr>
        <w:t>A</w:t>
      </w:r>
      <w:r w:rsidRPr="00026980">
        <w:rPr>
          <w:rFonts w:ascii="Verdana" w:hAnsi="Verdana" w:cs="Estrangelo Edessa"/>
          <w:sz w:val="20"/>
          <w:szCs w:val="20"/>
        </w:rPr>
        <w:t xml:space="preserve"> tanyavilágban a külterületen jellegzetes és szép népi-építészeti formák ill. emlékek vannak jelenleg is. A mindinkább elszaporodó „hobbi tanyákon” ezeket az épületeket a tulajdonosok gondosan ápolják, és </w:t>
      </w:r>
      <w:proofErr w:type="spellStart"/>
      <w:r w:rsidRPr="00026980">
        <w:rPr>
          <w:rFonts w:ascii="Verdana" w:hAnsi="Verdana" w:cs="Estrangelo Edessa"/>
          <w:sz w:val="20"/>
          <w:szCs w:val="20"/>
        </w:rPr>
        <w:t>helyreállítatják</w:t>
      </w:r>
      <w:proofErr w:type="spellEnd"/>
      <w:r w:rsidRPr="00026980">
        <w:rPr>
          <w:rFonts w:ascii="Verdana" w:hAnsi="Verdana" w:cs="Estrangelo Edessa"/>
          <w:sz w:val="20"/>
          <w:szCs w:val="20"/>
        </w:rPr>
        <w:t xml:space="preserve">, mellyel </w:t>
      </w:r>
      <w:proofErr w:type="spellStart"/>
      <w:r w:rsidRPr="00026980">
        <w:rPr>
          <w:rFonts w:ascii="Verdana" w:hAnsi="Verdana" w:cs="Estrangelo Edessa"/>
          <w:sz w:val="20"/>
          <w:szCs w:val="20"/>
        </w:rPr>
        <w:t>megőrzik</w:t>
      </w:r>
      <w:proofErr w:type="spellEnd"/>
      <w:r w:rsidRPr="00026980">
        <w:rPr>
          <w:rFonts w:ascii="Verdana" w:hAnsi="Verdana" w:cs="Estrangelo Edessa"/>
          <w:sz w:val="20"/>
          <w:szCs w:val="20"/>
        </w:rPr>
        <w:t xml:space="preserve"> ezeket a jellegzetes alföldi tanyaegyütteseket.</w:t>
      </w:r>
      <w:r>
        <w:rPr>
          <w:rFonts w:ascii="Verdana" w:hAnsi="Verdana" w:cs="Estrangelo Edessa"/>
          <w:sz w:val="20"/>
          <w:szCs w:val="20"/>
        </w:rPr>
        <w:t xml:space="preserve"> A külterületre vonatkozó építési szabályozás célja ezen építészeti értékek fenntartása, a tájidegen, divatirányzatokat követő épületek visszaszorításával.</w:t>
      </w:r>
    </w:p>
    <w:p w14:paraId="42BA9590" w14:textId="77777777" w:rsidR="00524B57" w:rsidRPr="008F559D" w:rsidRDefault="00524B57" w:rsidP="003013E0">
      <w:pPr>
        <w:pStyle w:val="Szvegtrzs"/>
        <w:spacing w:line="276" w:lineRule="auto"/>
        <w:jc w:val="both"/>
        <w:rPr>
          <w:rFonts w:ascii="Verdana" w:hAnsi="Verdana" w:cs="Estrangelo Edessa"/>
          <w:sz w:val="20"/>
          <w:szCs w:val="20"/>
        </w:rPr>
      </w:pPr>
    </w:p>
    <w:p w14:paraId="0B089539" w14:textId="77777777" w:rsidR="00D931C8" w:rsidRPr="00B41C99" w:rsidRDefault="00935AE6" w:rsidP="003013E0">
      <w:pPr>
        <w:spacing w:before="0" w:after="0" w:line="276" w:lineRule="auto"/>
        <w:ind w:left="0"/>
        <w:jc w:val="both"/>
        <w:rPr>
          <w:rFonts w:ascii="Verdana" w:hAnsi="Verdana"/>
          <w:b/>
          <w:i/>
          <w:color w:val="646200"/>
          <w:sz w:val="20"/>
          <w:szCs w:val="20"/>
        </w:rPr>
      </w:pPr>
      <w:r w:rsidRPr="00B41C99">
        <w:rPr>
          <w:rFonts w:ascii="Verdana" w:hAnsi="Verdana"/>
          <w:b/>
          <w:i/>
          <w:color w:val="646200"/>
          <w:sz w:val="20"/>
          <w:szCs w:val="20"/>
        </w:rPr>
        <w:t>Infrastruktúra</w:t>
      </w:r>
    </w:p>
    <w:p w14:paraId="6351725D" w14:textId="77777777" w:rsidR="00935AE6" w:rsidRPr="00524B57" w:rsidRDefault="00935AE6" w:rsidP="003013E0">
      <w:pPr>
        <w:suppressAutoHyphens w:val="0"/>
        <w:spacing w:before="0" w:after="0" w:line="276" w:lineRule="auto"/>
        <w:jc w:val="both"/>
        <w:rPr>
          <w:rFonts w:ascii="Verdana" w:hAnsi="Verdana"/>
          <w:sz w:val="20"/>
          <w:szCs w:val="20"/>
        </w:rPr>
      </w:pPr>
      <w:bookmarkStart w:id="85" w:name="_Toc283270118"/>
    </w:p>
    <w:p w14:paraId="469D3EA3" w14:textId="77777777" w:rsidR="00944FC1" w:rsidRDefault="00944FC1"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Közúthálózat</w:t>
      </w:r>
    </w:p>
    <w:p w14:paraId="1978DFCA" w14:textId="77777777" w:rsidR="002103AE" w:rsidRDefault="00FE09A9" w:rsidP="00FE09A9">
      <w:pPr>
        <w:pStyle w:val="Szvegtrzs"/>
        <w:spacing w:line="276" w:lineRule="auto"/>
        <w:jc w:val="both"/>
        <w:rPr>
          <w:rFonts w:ascii="Bookman Old Style" w:hAnsi="Bookman Old Style"/>
          <w:color w:val="000000"/>
        </w:rPr>
      </w:pPr>
      <w:r w:rsidRPr="00FE09A9">
        <w:rPr>
          <w:rFonts w:ascii="Verdana" w:hAnsi="Verdana" w:cs="Estrangelo Edessa"/>
          <w:sz w:val="20"/>
          <w:szCs w:val="20"/>
        </w:rPr>
        <w:t xml:space="preserve">A belterületet az 5408. jelű út szeli ketté, hozzá csatlakoznak a szilárd burkolatú utak. A belterület ÉNY-i részén az 5433. jelű út csatlakozik </w:t>
      </w:r>
      <w:r>
        <w:rPr>
          <w:rFonts w:ascii="Verdana" w:hAnsi="Verdana" w:cs="Estrangelo Edessa"/>
          <w:sz w:val="20"/>
          <w:szCs w:val="20"/>
        </w:rPr>
        <w:t xml:space="preserve">be </w:t>
      </w:r>
      <w:r w:rsidRPr="00FE09A9">
        <w:rPr>
          <w:rFonts w:ascii="Verdana" w:hAnsi="Verdana" w:cs="Estrangelo Edessa"/>
          <w:sz w:val="20"/>
          <w:szCs w:val="20"/>
        </w:rPr>
        <w:t xml:space="preserve">az 5408. jelű útba. </w:t>
      </w:r>
      <w:r w:rsidR="002103AE" w:rsidRPr="002103AE">
        <w:rPr>
          <w:rFonts w:ascii="Verdana" w:hAnsi="Verdana" w:cs="Estrangelo Edessa"/>
          <w:sz w:val="20"/>
          <w:szCs w:val="20"/>
        </w:rPr>
        <w:t xml:space="preserve">A belterületi úthálózat hossza </w:t>
      </w:r>
      <w:smartTag w:uri="urn:schemas-microsoft-com:office:smarttags" w:element="metricconverter">
        <w:smartTagPr>
          <w:attr w:name="ProductID" w:val="19,812 km"/>
        </w:smartTagPr>
        <w:r w:rsidR="002103AE" w:rsidRPr="002103AE">
          <w:rPr>
            <w:rFonts w:ascii="Verdana" w:hAnsi="Verdana" w:cs="Estrangelo Edessa"/>
            <w:sz w:val="20"/>
            <w:szCs w:val="20"/>
          </w:rPr>
          <w:t>19,812 km</w:t>
        </w:r>
      </w:smartTag>
      <w:r w:rsidR="002103AE" w:rsidRPr="002103AE">
        <w:rPr>
          <w:rFonts w:ascii="Verdana" w:hAnsi="Verdana" w:cs="Estrangelo Edessa"/>
          <w:sz w:val="20"/>
          <w:szCs w:val="20"/>
        </w:rPr>
        <w:t xml:space="preserve">, ebből a kiépítetlen, útburkolat nélküli út hossza </w:t>
      </w:r>
      <w:smartTag w:uri="urn:schemas-microsoft-com:office:smarttags" w:element="metricconverter">
        <w:smartTagPr>
          <w:attr w:name="ProductID" w:val="0,840 km"/>
        </w:smartTagPr>
        <w:r w:rsidR="002103AE" w:rsidRPr="002103AE">
          <w:rPr>
            <w:rFonts w:ascii="Verdana" w:hAnsi="Verdana" w:cs="Estrangelo Edessa"/>
            <w:sz w:val="20"/>
            <w:szCs w:val="20"/>
          </w:rPr>
          <w:t>0,840 km</w:t>
        </w:r>
      </w:smartTag>
      <w:r w:rsidR="002103AE" w:rsidRPr="002103AE">
        <w:rPr>
          <w:rFonts w:ascii="Verdana" w:hAnsi="Verdana" w:cs="Estrangelo Edessa"/>
          <w:sz w:val="20"/>
          <w:szCs w:val="20"/>
        </w:rPr>
        <w:t xml:space="preserve">. A külterületi utak hossza </w:t>
      </w:r>
      <w:smartTag w:uri="urn:schemas-microsoft-com:office:smarttags" w:element="metricconverter">
        <w:smartTagPr>
          <w:attr w:name="ProductID" w:val="96,6 km"/>
        </w:smartTagPr>
        <w:r w:rsidR="002103AE" w:rsidRPr="002103AE">
          <w:rPr>
            <w:rFonts w:ascii="Verdana" w:hAnsi="Verdana" w:cs="Estrangelo Edessa"/>
            <w:sz w:val="20"/>
            <w:szCs w:val="20"/>
          </w:rPr>
          <w:t>96,6 km</w:t>
        </w:r>
      </w:smartTag>
      <w:r w:rsidR="002103AE" w:rsidRPr="002103AE">
        <w:rPr>
          <w:rFonts w:ascii="Verdana" w:hAnsi="Verdana" w:cs="Estrangelo Edessa"/>
          <w:sz w:val="20"/>
          <w:szCs w:val="20"/>
        </w:rPr>
        <w:t xml:space="preserve">, ebből szilárd útburkolattal ellátott </w:t>
      </w:r>
      <w:smartTag w:uri="urn:schemas-microsoft-com:office:smarttags" w:element="metricconverter">
        <w:smartTagPr>
          <w:attr w:name="ProductID" w:val="8,6 km"/>
        </w:smartTagPr>
        <w:r w:rsidR="002103AE" w:rsidRPr="002103AE">
          <w:rPr>
            <w:rFonts w:ascii="Verdana" w:hAnsi="Verdana" w:cs="Estrangelo Edessa"/>
            <w:sz w:val="20"/>
            <w:szCs w:val="20"/>
          </w:rPr>
          <w:t>8,6 km</w:t>
        </w:r>
      </w:smartTag>
      <w:r w:rsidR="002103AE" w:rsidRPr="002103AE">
        <w:rPr>
          <w:rFonts w:ascii="Verdana" w:hAnsi="Verdana" w:cs="Estrangelo Edessa"/>
          <w:sz w:val="20"/>
          <w:szCs w:val="20"/>
        </w:rPr>
        <w:t xml:space="preserve">. A településen </w:t>
      </w:r>
      <w:smartTag w:uri="urn:schemas-microsoft-com:office:smarttags" w:element="metricconverter">
        <w:smartTagPr>
          <w:attr w:name="ProductID" w:val="1,2 km"/>
        </w:smartTagPr>
        <w:r w:rsidR="002103AE" w:rsidRPr="002103AE">
          <w:rPr>
            <w:rFonts w:ascii="Verdana" w:hAnsi="Verdana" w:cs="Estrangelo Edessa"/>
            <w:sz w:val="20"/>
            <w:szCs w:val="20"/>
          </w:rPr>
          <w:t>1,2 km</w:t>
        </w:r>
      </w:smartTag>
      <w:r w:rsidR="002103AE" w:rsidRPr="002103AE">
        <w:rPr>
          <w:rFonts w:ascii="Verdana" w:hAnsi="Verdana" w:cs="Estrangelo Edessa"/>
          <w:sz w:val="20"/>
          <w:szCs w:val="20"/>
        </w:rPr>
        <w:t xml:space="preserve"> hosszúságú belterületi kerékpárút található</w:t>
      </w:r>
      <w:r w:rsidR="002103AE" w:rsidRPr="009779E0">
        <w:rPr>
          <w:rFonts w:ascii="Bookman Old Style" w:hAnsi="Bookman Old Style"/>
          <w:color w:val="000000"/>
        </w:rPr>
        <w:t xml:space="preserve">. </w:t>
      </w:r>
    </w:p>
    <w:p w14:paraId="4D2E036D" w14:textId="77777777" w:rsidR="00FE09A9" w:rsidRDefault="00FE09A9" w:rsidP="00FE09A9">
      <w:pPr>
        <w:pStyle w:val="Szvegtrzs"/>
        <w:spacing w:line="276" w:lineRule="auto"/>
        <w:jc w:val="both"/>
        <w:rPr>
          <w:rFonts w:ascii="Verdana" w:hAnsi="Verdana" w:cs="Estrangelo Edessa"/>
          <w:sz w:val="20"/>
          <w:szCs w:val="20"/>
        </w:rPr>
      </w:pPr>
      <w:r w:rsidRPr="00FE09A9">
        <w:rPr>
          <w:rFonts w:ascii="Verdana" w:hAnsi="Verdana" w:cs="Estrangelo Edessa"/>
          <w:sz w:val="20"/>
          <w:szCs w:val="20"/>
        </w:rPr>
        <w:t xml:space="preserve">A községközpontban az út mindkét oldalán forgalmat vonzó létesítmények vannak, </w:t>
      </w:r>
      <w:r>
        <w:rPr>
          <w:rFonts w:ascii="Verdana" w:hAnsi="Verdana" w:cs="Estrangelo Edessa"/>
          <w:sz w:val="20"/>
          <w:szCs w:val="20"/>
        </w:rPr>
        <w:t>melyek</w:t>
      </w:r>
      <w:r w:rsidRPr="00FE09A9">
        <w:rPr>
          <w:rFonts w:ascii="Verdana" w:hAnsi="Verdana" w:cs="Estrangelo Edessa"/>
          <w:sz w:val="20"/>
          <w:szCs w:val="20"/>
        </w:rPr>
        <w:t xml:space="preserve"> miatt jelentős a parkolási igény. </w:t>
      </w:r>
      <w:r w:rsidR="002103AE">
        <w:rPr>
          <w:rFonts w:ascii="Verdana" w:hAnsi="Verdana" w:cs="Estrangelo Edessa"/>
          <w:sz w:val="20"/>
          <w:szCs w:val="20"/>
        </w:rPr>
        <w:t>Az út mindkét oldalán leállósáv</w:t>
      </w:r>
      <w:r w:rsidRPr="00FE09A9">
        <w:rPr>
          <w:rFonts w:ascii="Verdana" w:hAnsi="Verdana" w:cs="Estrangelo Edessa"/>
          <w:sz w:val="20"/>
          <w:szCs w:val="20"/>
        </w:rPr>
        <w:t xml:space="preserve"> </w:t>
      </w:r>
      <w:r>
        <w:rPr>
          <w:rFonts w:ascii="Verdana" w:hAnsi="Verdana" w:cs="Estrangelo Edessa"/>
          <w:sz w:val="20"/>
          <w:szCs w:val="20"/>
        </w:rPr>
        <w:t>került kialakításra.</w:t>
      </w:r>
      <w:r w:rsidRPr="00FE09A9">
        <w:rPr>
          <w:rFonts w:ascii="Verdana" w:hAnsi="Verdana" w:cs="Estrangelo Edessa"/>
          <w:sz w:val="20"/>
          <w:szCs w:val="20"/>
        </w:rPr>
        <w:t xml:space="preserve"> </w:t>
      </w:r>
    </w:p>
    <w:p w14:paraId="79464B87" w14:textId="77777777" w:rsidR="00FE09A9" w:rsidRDefault="00FE09A9" w:rsidP="00FE09A9">
      <w:pPr>
        <w:pStyle w:val="Szvegtrzs"/>
        <w:spacing w:line="276" w:lineRule="auto"/>
        <w:jc w:val="both"/>
        <w:rPr>
          <w:rFonts w:ascii="Verdana" w:hAnsi="Verdana" w:cs="Estrangelo Edessa"/>
          <w:sz w:val="20"/>
          <w:szCs w:val="20"/>
        </w:rPr>
      </w:pPr>
      <w:r>
        <w:rPr>
          <w:rFonts w:ascii="Verdana" w:hAnsi="Verdana" w:cs="Estrangelo Edessa"/>
          <w:sz w:val="20"/>
          <w:szCs w:val="20"/>
        </w:rPr>
        <w:t>A jelentős forgalomterhelés miatt szükségessé vált a kiskunhalasi út korszerűsítése. A meglévő szilárd burkolatú utak karbantartás</w:t>
      </w:r>
      <w:r w:rsidR="002103AE">
        <w:rPr>
          <w:rFonts w:ascii="Verdana" w:hAnsi="Verdana" w:cs="Estrangelo Edessa"/>
          <w:sz w:val="20"/>
          <w:szCs w:val="20"/>
        </w:rPr>
        <w:t>a</w:t>
      </w:r>
      <w:r>
        <w:rPr>
          <w:rFonts w:ascii="Verdana" w:hAnsi="Verdana" w:cs="Estrangelo Edessa"/>
          <w:sz w:val="20"/>
          <w:szCs w:val="20"/>
        </w:rPr>
        <w:t xml:space="preserve"> a szennyvízcsatorna hálózat kialakítást követően válik szükségessé. </w:t>
      </w:r>
    </w:p>
    <w:p w14:paraId="18CC7F91" w14:textId="77777777" w:rsidR="002103AE" w:rsidRPr="002103AE" w:rsidRDefault="002103AE" w:rsidP="002103AE">
      <w:pPr>
        <w:pStyle w:val="Szvegtrzs"/>
        <w:spacing w:line="276" w:lineRule="auto"/>
        <w:jc w:val="both"/>
        <w:rPr>
          <w:rFonts w:ascii="Verdana" w:hAnsi="Verdana" w:cs="Estrangelo Edessa"/>
          <w:sz w:val="20"/>
          <w:szCs w:val="20"/>
        </w:rPr>
      </w:pPr>
      <w:r w:rsidRPr="002103AE">
        <w:rPr>
          <w:rFonts w:ascii="Verdana" w:hAnsi="Verdana" w:cs="Estrangelo Edessa"/>
          <w:sz w:val="20"/>
          <w:szCs w:val="20"/>
        </w:rPr>
        <w:t xml:space="preserve">A külterületi utak karbantartását, javítását az önkormányzat – pénzügyi lehetőségeit szem előtt tartva - folyamatosan végezteti el, de a közlekedésben – az időjárás viszontagsága miatt - nehézségek adódhatnak.  </w:t>
      </w:r>
    </w:p>
    <w:p w14:paraId="7846AB86" w14:textId="77777777" w:rsidR="00FE09A9" w:rsidRPr="002103AE" w:rsidRDefault="00FE09A9" w:rsidP="002103AE">
      <w:pPr>
        <w:pStyle w:val="Szvegtrzs"/>
        <w:spacing w:line="276" w:lineRule="auto"/>
        <w:jc w:val="both"/>
        <w:rPr>
          <w:rFonts w:ascii="Verdana" w:hAnsi="Verdana" w:cs="Estrangelo Edessa"/>
          <w:sz w:val="20"/>
          <w:szCs w:val="20"/>
        </w:rPr>
      </w:pPr>
    </w:p>
    <w:p w14:paraId="4A2F2951" w14:textId="77777777" w:rsidR="00B41C99" w:rsidRPr="00B41C99" w:rsidRDefault="00B41C99" w:rsidP="003013E0">
      <w:pPr>
        <w:pStyle w:val="Szvegtrzs"/>
        <w:spacing w:line="276" w:lineRule="auto"/>
        <w:jc w:val="both"/>
        <w:rPr>
          <w:rFonts w:ascii="Verdana" w:hAnsi="Verdana" w:cs="Estrangelo Edessa"/>
          <w:b/>
          <w:sz w:val="20"/>
          <w:szCs w:val="20"/>
        </w:rPr>
      </w:pPr>
      <w:r w:rsidRPr="00B41C99">
        <w:rPr>
          <w:rFonts w:ascii="Verdana" w:hAnsi="Verdana" w:cs="Estrangelo Edessa"/>
          <w:b/>
          <w:sz w:val="20"/>
          <w:szCs w:val="20"/>
        </w:rPr>
        <w:t>Tömegközlekedés</w:t>
      </w:r>
    </w:p>
    <w:p w14:paraId="0E50E929" w14:textId="77777777" w:rsidR="00CD3D86" w:rsidRPr="00B41C99" w:rsidRDefault="00CD3D86" w:rsidP="003013E0">
      <w:pPr>
        <w:pStyle w:val="Szvegtrzs"/>
        <w:spacing w:line="276" w:lineRule="auto"/>
        <w:jc w:val="both"/>
        <w:rPr>
          <w:rFonts w:ascii="Verdana" w:hAnsi="Verdana" w:cs="Estrangelo Edessa"/>
          <w:sz w:val="20"/>
          <w:szCs w:val="20"/>
        </w:rPr>
      </w:pPr>
      <w:r w:rsidRPr="00B41C99">
        <w:rPr>
          <w:rFonts w:ascii="Verdana" w:hAnsi="Verdana" w:cs="Estrangelo Edessa"/>
          <w:sz w:val="20"/>
          <w:szCs w:val="20"/>
        </w:rPr>
        <w:t xml:space="preserve">A Tisza Volán Zrt. Forgalomfejlesztési és Koordinációs Igazgatósága </w:t>
      </w:r>
      <w:r w:rsidR="00FE09A9">
        <w:rPr>
          <w:rFonts w:ascii="Verdana" w:hAnsi="Verdana" w:cs="Estrangelo Edessa"/>
          <w:sz w:val="20"/>
          <w:szCs w:val="20"/>
        </w:rPr>
        <w:t xml:space="preserve">2014. </w:t>
      </w:r>
      <w:r w:rsidRPr="00B41C99">
        <w:rPr>
          <w:rFonts w:ascii="Verdana" w:hAnsi="Verdana" w:cs="Estrangelo Edessa"/>
          <w:sz w:val="20"/>
          <w:szCs w:val="20"/>
        </w:rPr>
        <w:t xml:space="preserve">május 1-től új menetrendet </w:t>
      </w:r>
      <w:r w:rsidR="00FE09A9">
        <w:rPr>
          <w:rFonts w:ascii="Verdana" w:hAnsi="Verdana" w:cs="Estrangelo Edessa"/>
          <w:sz w:val="20"/>
          <w:szCs w:val="20"/>
        </w:rPr>
        <w:t xml:space="preserve">léptetett életbe, melyben </w:t>
      </w:r>
      <w:r w:rsidRPr="00B41C99">
        <w:rPr>
          <w:rFonts w:ascii="Verdana" w:hAnsi="Verdana" w:cs="Estrangelo Edessa"/>
          <w:sz w:val="20"/>
          <w:szCs w:val="20"/>
        </w:rPr>
        <w:t>két módosulás történ</w:t>
      </w:r>
      <w:r w:rsidR="00FE09A9">
        <w:rPr>
          <w:rFonts w:ascii="Verdana" w:hAnsi="Verdana" w:cs="Estrangelo Edessa"/>
          <w:sz w:val="20"/>
          <w:szCs w:val="20"/>
        </w:rPr>
        <w:t xml:space="preserve">t, </w:t>
      </w:r>
      <w:r w:rsidRPr="00B41C99">
        <w:rPr>
          <w:rFonts w:ascii="Verdana" w:hAnsi="Verdana" w:cs="Estrangelo Edessa"/>
          <w:sz w:val="20"/>
          <w:szCs w:val="20"/>
        </w:rPr>
        <w:t>egyrészt a Zsombóról 15:25-kor induló, Forráskút-Üllés-</w:t>
      </w:r>
      <w:r w:rsidR="00FF32CC">
        <w:rPr>
          <w:rFonts w:ascii="Verdana" w:hAnsi="Verdana" w:cs="Estrangelo Edessa"/>
          <w:sz w:val="20"/>
          <w:szCs w:val="20"/>
        </w:rPr>
        <w:t>Üllés</w:t>
      </w:r>
      <w:r w:rsidRPr="00B41C99">
        <w:rPr>
          <w:rFonts w:ascii="Verdana" w:hAnsi="Verdana" w:cs="Estrangelo Edessa"/>
          <w:sz w:val="20"/>
          <w:szCs w:val="20"/>
        </w:rPr>
        <w:t>-Zákányszék-Mórahalom településeken keresztül Szegedre közlekedő autóbusz ezentúl a Mórahalom Röszkei úti Ipari Park érintésével közlekedik majd, így 5 perccel később érkezik be Szegedre, valamint a Szeged-</w:t>
      </w:r>
      <w:r w:rsidR="00FF32CC">
        <w:rPr>
          <w:rFonts w:ascii="Verdana" w:hAnsi="Verdana" w:cs="Estrangelo Edessa"/>
          <w:sz w:val="20"/>
          <w:szCs w:val="20"/>
        </w:rPr>
        <w:t>Üllés</w:t>
      </w:r>
      <w:r w:rsidRPr="00B41C99">
        <w:rPr>
          <w:rFonts w:ascii="Verdana" w:hAnsi="Verdana" w:cs="Estrangelo Edessa"/>
          <w:sz w:val="20"/>
          <w:szCs w:val="20"/>
        </w:rPr>
        <w:t>-Üllés</w:t>
      </w:r>
      <w:r w:rsidR="00FE09A9">
        <w:rPr>
          <w:rFonts w:ascii="Verdana" w:hAnsi="Verdana" w:cs="Estrangelo Edessa"/>
          <w:sz w:val="20"/>
          <w:szCs w:val="20"/>
        </w:rPr>
        <w:t>-Szeged</w:t>
      </w:r>
      <w:r w:rsidRPr="00B41C99">
        <w:rPr>
          <w:rFonts w:ascii="Verdana" w:hAnsi="Verdana" w:cs="Estrangelo Edessa"/>
          <w:sz w:val="20"/>
          <w:szCs w:val="20"/>
        </w:rPr>
        <w:t xml:space="preserve"> útvonalon közlekedő korábban 21:30-kor induló járatot május elsejétől 5 perccel később közlekedteti a társaság.</w:t>
      </w:r>
    </w:p>
    <w:p w14:paraId="510D907A" w14:textId="77777777" w:rsidR="006753E8" w:rsidRPr="00B41C99" w:rsidRDefault="006753E8" w:rsidP="003013E0">
      <w:pPr>
        <w:pStyle w:val="Szvegtrzs"/>
        <w:spacing w:line="276" w:lineRule="auto"/>
        <w:jc w:val="both"/>
        <w:rPr>
          <w:rFonts w:ascii="Verdana" w:hAnsi="Verdana" w:cs="Estrangelo Edessa"/>
          <w:sz w:val="20"/>
          <w:szCs w:val="20"/>
        </w:rPr>
      </w:pPr>
    </w:p>
    <w:p w14:paraId="106C7635" w14:textId="77777777" w:rsidR="006753E8" w:rsidRPr="00524B57" w:rsidRDefault="000A63A1"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Kerékpárút fejlesztés</w:t>
      </w:r>
    </w:p>
    <w:p w14:paraId="2BFF9996" w14:textId="77777777" w:rsidR="006753E8" w:rsidRPr="00524B57" w:rsidRDefault="00FE09A9"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Bordány</w:t>
      </w:r>
      <w:r w:rsidR="006753E8" w:rsidRPr="00524B57">
        <w:rPr>
          <w:rFonts w:ascii="Verdana" w:hAnsi="Verdana" w:cs="Estrangelo Edessa"/>
          <w:sz w:val="20"/>
          <w:szCs w:val="20"/>
        </w:rPr>
        <w:t xml:space="preserve">-Üllés között megépült a mintegy </w:t>
      </w:r>
      <w:smartTag w:uri="urn:schemas-microsoft-com:office:smarttags" w:element="metricconverter">
        <w:smartTagPr>
          <w:attr w:name="ProductID" w:val="2,8 km"/>
        </w:smartTagPr>
        <w:r w:rsidR="006753E8" w:rsidRPr="00524B57">
          <w:rPr>
            <w:rFonts w:ascii="Verdana" w:hAnsi="Verdana" w:cs="Estrangelo Edessa"/>
            <w:sz w:val="20"/>
            <w:szCs w:val="20"/>
          </w:rPr>
          <w:t>2,8 km</w:t>
        </w:r>
      </w:smartTag>
      <w:r w:rsidR="006753E8" w:rsidRPr="00524B57">
        <w:rPr>
          <w:rFonts w:ascii="Verdana" w:hAnsi="Verdana" w:cs="Estrangelo Edessa"/>
          <w:sz w:val="20"/>
          <w:szCs w:val="20"/>
        </w:rPr>
        <w:t xml:space="preserve"> hosszúságú, </w:t>
      </w:r>
      <w:smartTag w:uri="urn:schemas-microsoft-com:office:smarttags" w:element="metricconverter">
        <w:smartTagPr>
          <w:attr w:name="ProductID" w:val="2 m￩ter"/>
        </w:smartTagPr>
        <w:r w:rsidR="006753E8" w:rsidRPr="00524B57">
          <w:rPr>
            <w:rFonts w:ascii="Verdana" w:hAnsi="Verdana" w:cs="Estrangelo Edessa"/>
            <w:sz w:val="20"/>
            <w:szCs w:val="20"/>
          </w:rPr>
          <w:t>2 méter</w:t>
        </w:r>
      </w:smartTag>
      <w:r w:rsidR="006753E8" w:rsidRPr="00524B57">
        <w:rPr>
          <w:rFonts w:ascii="Verdana" w:hAnsi="Verdana" w:cs="Estrangelo Edessa"/>
          <w:sz w:val="20"/>
          <w:szCs w:val="20"/>
        </w:rPr>
        <w:t xml:space="preserve"> szélességű aszfaltozott kerékpárút.</w:t>
      </w:r>
      <w:r>
        <w:rPr>
          <w:rFonts w:ascii="Verdana" w:hAnsi="Verdana" w:cs="Estrangelo Edessa"/>
          <w:sz w:val="20"/>
          <w:szCs w:val="20"/>
        </w:rPr>
        <w:t xml:space="preserve"> A belterületi jelentős kerékpáros közlekedés miatt a kerékpárutak folyamatos karbantartást igényelnek.</w:t>
      </w:r>
    </w:p>
    <w:p w14:paraId="07B3CA2A" w14:textId="77777777" w:rsidR="006753E8" w:rsidRPr="00524B57" w:rsidRDefault="006753E8" w:rsidP="003013E0">
      <w:pPr>
        <w:pStyle w:val="Szvegtrzs"/>
        <w:spacing w:line="276" w:lineRule="auto"/>
        <w:jc w:val="both"/>
        <w:rPr>
          <w:rFonts w:ascii="Verdana" w:hAnsi="Verdana" w:cs="Estrangelo Edessa"/>
          <w:sz w:val="20"/>
          <w:szCs w:val="20"/>
        </w:rPr>
      </w:pPr>
    </w:p>
    <w:p w14:paraId="175F695A" w14:textId="77777777" w:rsidR="00276A79" w:rsidRPr="00524B57" w:rsidRDefault="00276A79"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Áramszolgáltatás</w:t>
      </w:r>
    </w:p>
    <w:p w14:paraId="42596F19" w14:textId="77777777" w:rsidR="00276A79" w:rsidRPr="00524B57" w:rsidRDefault="00276694"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 nagyközség</w:t>
      </w:r>
      <w:r w:rsidR="00276A79" w:rsidRPr="00524B57">
        <w:rPr>
          <w:rFonts w:ascii="Verdana" w:hAnsi="Verdana" w:cs="Estrangelo Edessa"/>
          <w:sz w:val="20"/>
          <w:szCs w:val="20"/>
        </w:rPr>
        <w:t xml:space="preserve"> villamos</w:t>
      </w:r>
      <w:r w:rsidR="004A0C8C" w:rsidRPr="00524B57">
        <w:rPr>
          <w:rFonts w:ascii="Verdana" w:hAnsi="Verdana" w:cs="Estrangelo Edessa"/>
          <w:sz w:val="20"/>
          <w:szCs w:val="20"/>
        </w:rPr>
        <w:t>-</w:t>
      </w:r>
      <w:r w:rsidR="00276A79" w:rsidRPr="00524B57">
        <w:rPr>
          <w:rFonts w:ascii="Verdana" w:hAnsi="Verdana" w:cs="Estrangelo Edessa"/>
          <w:sz w:val="20"/>
          <w:szCs w:val="20"/>
        </w:rPr>
        <w:t xml:space="preserve">energia ellátását az EDF </w:t>
      </w:r>
      <w:proofErr w:type="spellStart"/>
      <w:r w:rsidR="00276A79" w:rsidRPr="00524B57">
        <w:rPr>
          <w:rFonts w:ascii="Verdana" w:hAnsi="Verdana" w:cs="Estrangelo Edessa"/>
          <w:sz w:val="20"/>
          <w:szCs w:val="20"/>
        </w:rPr>
        <w:t>Démász</w:t>
      </w:r>
      <w:proofErr w:type="spellEnd"/>
      <w:r w:rsidR="00276A79" w:rsidRPr="00524B57">
        <w:rPr>
          <w:rFonts w:ascii="Verdana" w:hAnsi="Verdana" w:cs="Estrangelo Edessa"/>
          <w:sz w:val="20"/>
          <w:szCs w:val="20"/>
        </w:rPr>
        <w:t xml:space="preserve"> Zrt. biztosítja.</w:t>
      </w:r>
    </w:p>
    <w:p w14:paraId="7C07DDE8" w14:textId="77777777" w:rsidR="00276A79" w:rsidRPr="00524B57" w:rsidRDefault="00276A79" w:rsidP="003013E0">
      <w:pPr>
        <w:pStyle w:val="Szvegtrzs"/>
        <w:spacing w:line="276" w:lineRule="auto"/>
        <w:jc w:val="both"/>
        <w:rPr>
          <w:rFonts w:ascii="Verdana" w:hAnsi="Verdana" w:cs="Estrangelo Edessa"/>
          <w:sz w:val="20"/>
          <w:szCs w:val="20"/>
        </w:rPr>
      </w:pPr>
    </w:p>
    <w:p w14:paraId="46800A4E" w14:textId="77777777" w:rsidR="007A1122" w:rsidRDefault="007A1122" w:rsidP="003013E0">
      <w:pPr>
        <w:suppressAutoHyphens w:val="0"/>
        <w:spacing w:before="0" w:after="0" w:line="276" w:lineRule="auto"/>
        <w:ind w:left="0"/>
        <w:jc w:val="both"/>
        <w:rPr>
          <w:rFonts w:ascii="Verdana" w:hAnsi="Verdana"/>
          <w:b/>
          <w:sz w:val="20"/>
          <w:szCs w:val="20"/>
        </w:rPr>
      </w:pPr>
    </w:p>
    <w:p w14:paraId="54D90697" w14:textId="08307834" w:rsidR="00276A79" w:rsidRPr="00524B57" w:rsidRDefault="00276A79"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Gázellátás</w:t>
      </w:r>
    </w:p>
    <w:p w14:paraId="24DEABB2" w14:textId="77777777" w:rsidR="000E2189" w:rsidRPr="000E2189" w:rsidRDefault="000E2189" w:rsidP="000E2189">
      <w:pPr>
        <w:pStyle w:val="Szvegtrzs"/>
        <w:spacing w:line="276" w:lineRule="auto"/>
        <w:jc w:val="both"/>
        <w:rPr>
          <w:rFonts w:ascii="Verdana" w:hAnsi="Verdana" w:cs="Estrangelo Edessa"/>
          <w:sz w:val="20"/>
          <w:szCs w:val="20"/>
        </w:rPr>
      </w:pPr>
      <w:r w:rsidRPr="000E2189">
        <w:rPr>
          <w:rFonts w:ascii="Verdana" w:hAnsi="Verdana" w:cs="Estrangelo Edessa"/>
          <w:sz w:val="20"/>
          <w:szCs w:val="20"/>
        </w:rPr>
        <w:t xml:space="preserve">A </w:t>
      </w:r>
      <w:r>
        <w:rPr>
          <w:rFonts w:ascii="Verdana" w:hAnsi="Verdana" w:cs="Estrangelo Edessa"/>
          <w:sz w:val="20"/>
          <w:szCs w:val="20"/>
        </w:rPr>
        <w:t>nagy</w:t>
      </w:r>
      <w:r w:rsidRPr="000E2189">
        <w:rPr>
          <w:rFonts w:ascii="Verdana" w:hAnsi="Verdana" w:cs="Estrangelo Edessa"/>
          <w:sz w:val="20"/>
          <w:szCs w:val="20"/>
        </w:rPr>
        <w:t>község valamennyi utcája rendelkezik gázvezetékkel. Külterületen az ellátottság kevesebb, tekintettel a magas bekapcsolási költségekre és a szétszórt tanyákra. A gázátadó állomás biztosítja még Bordány, Ruzsa és Zákányszék gázellátását is.</w:t>
      </w:r>
    </w:p>
    <w:p w14:paraId="0D6D812B" w14:textId="77777777" w:rsidR="00276A79" w:rsidRPr="00524B57" w:rsidRDefault="00276A79" w:rsidP="003013E0">
      <w:pPr>
        <w:pStyle w:val="Szvegtrzs"/>
        <w:spacing w:line="276" w:lineRule="auto"/>
        <w:jc w:val="both"/>
        <w:rPr>
          <w:rFonts w:ascii="Verdana" w:hAnsi="Verdana" w:cs="Estrangelo Edessa"/>
          <w:sz w:val="20"/>
          <w:szCs w:val="20"/>
        </w:rPr>
      </w:pPr>
    </w:p>
    <w:p w14:paraId="3D00F642" w14:textId="77777777" w:rsidR="00276A79" w:rsidRDefault="000A63A1"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Hírközlés</w:t>
      </w:r>
    </w:p>
    <w:p w14:paraId="68F41F2F" w14:textId="77777777" w:rsidR="003B15B8" w:rsidRPr="003B15B8" w:rsidRDefault="003B15B8" w:rsidP="003B15B8">
      <w:pPr>
        <w:pStyle w:val="Szvegtrzs"/>
        <w:spacing w:line="276" w:lineRule="auto"/>
        <w:jc w:val="both"/>
        <w:rPr>
          <w:rFonts w:ascii="Verdana" w:hAnsi="Verdana" w:cs="Estrangelo Edessa"/>
          <w:sz w:val="20"/>
          <w:szCs w:val="20"/>
        </w:rPr>
      </w:pPr>
      <w:r w:rsidRPr="003B15B8">
        <w:rPr>
          <w:rFonts w:ascii="Verdana" w:hAnsi="Verdana" w:cs="Estrangelo Edessa"/>
          <w:sz w:val="20"/>
          <w:szCs w:val="20"/>
        </w:rPr>
        <w:t>A településen a községi önkormányzat kiadásában havonta megjelenő „</w:t>
      </w:r>
      <w:proofErr w:type="spellStart"/>
      <w:r w:rsidRPr="003B15B8">
        <w:rPr>
          <w:rFonts w:ascii="Verdana" w:hAnsi="Verdana" w:cs="Estrangelo Edessa"/>
          <w:sz w:val="20"/>
          <w:szCs w:val="20"/>
        </w:rPr>
        <w:t>Üllési</w:t>
      </w:r>
      <w:proofErr w:type="spellEnd"/>
      <w:r w:rsidRPr="003B15B8">
        <w:rPr>
          <w:rFonts w:ascii="Verdana" w:hAnsi="Verdana" w:cs="Estrangelo Edessa"/>
          <w:sz w:val="20"/>
          <w:szCs w:val="20"/>
        </w:rPr>
        <w:t xml:space="preserve"> </w:t>
      </w:r>
      <w:proofErr w:type="gramStart"/>
      <w:r w:rsidRPr="003B15B8">
        <w:rPr>
          <w:rFonts w:ascii="Verdana" w:hAnsi="Verdana" w:cs="Estrangelo Edessa"/>
          <w:sz w:val="20"/>
          <w:szCs w:val="20"/>
        </w:rPr>
        <w:t>Körkép”-</w:t>
      </w:r>
      <w:proofErr w:type="gramEnd"/>
      <w:r w:rsidRPr="003B15B8">
        <w:rPr>
          <w:rFonts w:ascii="Verdana" w:hAnsi="Verdana" w:cs="Estrangelo Edessa"/>
          <w:sz w:val="20"/>
          <w:szCs w:val="20"/>
        </w:rPr>
        <w:t>ben tájékoztatja a lakosságot a helyben történt közéleti eseményekről, intézkedésekről.</w:t>
      </w:r>
    </w:p>
    <w:p w14:paraId="785D4CC6" w14:textId="77777777" w:rsidR="006753E8" w:rsidRDefault="00FF32CC" w:rsidP="003013E0">
      <w:pPr>
        <w:pStyle w:val="Szvegtrzs"/>
        <w:spacing w:line="276" w:lineRule="auto"/>
        <w:jc w:val="both"/>
        <w:rPr>
          <w:rFonts w:ascii="Verdana" w:hAnsi="Verdana" w:cs="Estrangelo Edessa"/>
          <w:sz w:val="20"/>
          <w:szCs w:val="20"/>
        </w:rPr>
      </w:pPr>
      <w:r>
        <w:rPr>
          <w:rFonts w:ascii="Verdana" w:hAnsi="Verdana" w:cs="Estrangelo Edessa"/>
          <w:sz w:val="20"/>
          <w:szCs w:val="20"/>
        </w:rPr>
        <w:t>Üllés</w:t>
      </w:r>
      <w:r w:rsidR="00276A79" w:rsidRPr="00524B57">
        <w:rPr>
          <w:rFonts w:ascii="Verdana" w:hAnsi="Verdana" w:cs="Estrangelo Edessa"/>
          <w:sz w:val="20"/>
          <w:szCs w:val="20"/>
        </w:rPr>
        <w:t xml:space="preserve"> területén az internet szolgáltatás és a </w:t>
      </w:r>
      <w:r w:rsidR="003B15B8">
        <w:rPr>
          <w:rFonts w:ascii="Verdana" w:hAnsi="Verdana" w:cs="Estrangelo Edessa"/>
          <w:sz w:val="20"/>
          <w:szCs w:val="20"/>
        </w:rPr>
        <w:t>k</w:t>
      </w:r>
      <w:r w:rsidR="00276A79" w:rsidRPr="00524B57">
        <w:rPr>
          <w:rFonts w:ascii="Verdana" w:hAnsi="Verdana" w:cs="Estrangelo Edessa"/>
          <w:sz w:val="20"/>
          <w:szCs w:val="20"/>
        </w:rPr>
        <w:t xml:space="preserve">ábeltévé </w:t>
      </w:r>
      <w:r w:rsidR="003B15B8">
        <w:rPr>
          <w:rFonts w:ascii="Verdana" w:hAnsi="Verdana" w:cs="Estrangelo Edessa"/>
          <w:sz w:val="20"/>
          <w:szCs w:val="20"/>
        </w:rPr>
        <w:t>is</w:t>
      </w:r>
      <w:r w:rsidR="00276A79" w:rsidRPr="00524B57">
        <w:rPr>
          <w:rFonts w:ascii="Verdana" w:hAnsi="Verdana" w:cs="Estrangelo Edessa"/>
          <w:sz w:val="20"/>
          <w:szCs w:val="20"/>
        </w:rPr>
        <w:t xml:space="preserve"> biztosít</w:t>
      </w:r>
      <w:r w:rsidR="003B15B8">
        <w:rPr>
          <w:rFonts w:ascii="Verdana" w:hAnsi="Verdana" w:cs="Estrangelo Edessa"/>
          <w:sz w:val="20"/>
          <w:szCs w:val="20"/>
        </w:rPr>
        <w:t xml:space="preserve">ott. </w:t>
      </w:r>
    </w:p>
    <w:p w14:paraId="2E574E0E" w14:textId="77777777" w:rsidR="003B15B8" w:rsidRPr="003B15B8" w:rsidRDefault="003B15B8" w:rsidP="003B15B8">
      <w:pPr>
        <w:pStyle w:val="Szvegtrzs"/>
        <w:spacing w:line="276" w:lineRule="auto"/>
        <w:jc w:val="both"/>
        <w:rPr>
          <w:rFonts w:ascii="Verdana" w:hAnsi="Verdana" w:cs="Estrangelo Edessa"/>
          <w:sz w:val="20"/>
          <w:szCs w:val="20"/>
        </w:rPr>
      </w:pPr>
      <w:r w:rsidRPr="003B15B8">
        <w:rPr>
          <w:rFonts w:ascii="Verdana" w:hAnsi="Verdana" w:cs="Estrangelo Edessa"/>
          <w:sz w:val="20"/>
          <w:szCs w:val="20"/>
        </w:rPr>
        <w:t>A művelődési házban működ</w:t>
      </w:r>
      <w:r>
        <w:rPr>
          <w:rFonts w:ascii="Verdana" w:hAnsi="Verdana" w:cs="Estrangelo Edessa"/>
          <w:sz w:val="20"/>
          <w:szCs w:val="20"/>
        </w:rPr>
        <w:t xml:space="preserve">ő információs központ </w:t>
      </w:r>
      <w:r w:rsidRPr="003B15B8">
        <w:rPr>
          <w:rFonts w:ascii="Verdana" w:hAnsi="Verdana" w:cs="Estrangelo Edessa"/>
          <w:sz w:val="20"/>
          <w:szCs w:val="20"/>
        </w:rPr>
        <w:t>az országosan elterjedt teleház szerepét tölti be. Célja a helyi közösségek információhoz jutásának e</w:t>
      </w:r>
      <w:r>
        <w:rPr>
          <w:rFonts w:ascii="Verdana" w:hAnsi="Verdana" w:cs="Estrangelo Edessa"/>
          <w:sz w:val="20"/>
          <w:szCs w:val="20"/>
        </w:rPr>
        <w:t>lősegítése fejlett kommunikációs</w:t>
      </w:r>
      <w:r w:rsidRPr="003B15B8">
        <w:rPr>
          <w:rFonts w:ascii="Verdana" w:hAnsi="Verdana" w:cs="Estrangelo Edessa"/>
          <w:sz w:val="20"/>
          <w:szCs w:val="20"/>
        </w:rPr>
        <w:t>- információs eszközök egy helyen elérhetővé tételéve.</w:t>
      </w:r>
    </w:p>
    <w:p w14:paraId="665A27F4" w14:textId="77777777" w:rsidR="003B15B8" w:rsidRPr="003B15B8" w:rsidRDefault="003B15B8" w:rsidP="003B15B8">
      <w:pPr>
        <w:pStyle w:val="Szvegtrzs"/>
        <w:spacing w:line="276" w:lineRule="auto"/>
        <w:jc w:val="both"/>
        <w:rPr>
          <w:rFonts w:ascii="Verdana" w:hAnsi="Verdana" w:cs="Estrangelo Edessa"/>
          <w:sz w:val="20"/>
          <w:szCs w:val="20"/>
        </w:rPr>
      </w:pPr>
      <w:r w:rsidRPr="003B15B8">
        <w:rPr>
          <w:rFonts w:ascii="Verdana" w:hAnsi="Verdana" w:cs="Estrangelo Edessa"/>
          <w:sz w:val="20"/>
          <w:szCs w:val="20"/>
        </w:rPr>
        <w:t>A homokháti kistérség célul tűzte ki az „intelligens kistérség” megteremtését, mely a város és vonzáskörzet településein élő emberek tájékozottságának, tudásának, szaktudásának növelését, megújítását, valamint az információáramlás feltételeinek megteremtését, az információhoz jutás lehetőségeinek javítását célozza meg.</w:t>
      </w:r>
      <w:r>
        <w:rPr>
          <w:rFonts w:ascii="Verdana" w:hAnsi="Verdana" w:cs="Estrangelo Edessa"/>
          <w:sz w:val="20"/>
          <w:szCs w:val="20"/>
        </w:rPr>
        <w:t xml:space="preserve"> </w:t>
      </w:r>
      <w:r w:rsidRPr="003B15B8">
        <w:rPr>
          <w:rFonts w:ascii="Verdana" w:hAnsi="Verdana" w:cs="Estrangelo Edessa"/>
          <w:sz w:val="20"/>
          <w:szCs w:val="20"/>
        </w:rPr>
        <w:t>Az informatika és a telekommunikációs infrastruktúra fejlesztése</w:t>
      </w:r>
      <w:r>
        <w:rPr>
          <w:rFonts w:ascii="Verdana" w:hAnsi="Verdana" w:cs="Estrangelo Edessa"/>
          <w:sz w:val="20"/>
          <w:szCs w:val="20"/>
        </w:rPr>
        <w:t xml:space="preserve"> eredményeként</w:t>
      </w:r>
      <w:r w:rsidRPr="003B15B8">
        <w:rPr>
          <w:rFonts w:ascii="Verdana" w:hAnsi="Verdana" w:cs="Estrangelo Edessa"/>
          <w:sz w:val="20"/>
          <w:szCs w:val="20"/>
        </w:rPr>
        <w:t xml:space="preserve"> a lakossági tájékoztatás megújítását célzó informatikai rendszerek kialakítás</w:t>
      </w:r>
      <w:r>
        <w:rPr>
          <w:rFonts w:ascii="Verdana" w:hAnsi="Verdana" w:cs="Estrangelo Edessa"/>
          <w:sz w:val="20"/>
          <w:szCs w:val="20"/>
        </w:rPr>
        <w:t>ára is sor kerül</w:t>
      </w:r>
      <w:r w:rsidRPr="003B15B8">
        <w:rPr>
          <w:rFonts w:ascii="Verdana" w:hAnsi="Verdana" w:cs="Estrangelo Edessa"/>
          <w:sz w:val="20"/>
          <w:szCs w:val="20"/>
        </w:rPr>
        <w:t>. Az informatika jelentőségét fokozza, hogy a tanyáknak is reális esélyt ad a felzárkóztatásra, kapcsolataikat, elérhetőségüket lényegesen javítja.</w:t>
      </w:r>
    </w:p>
    <w:p w14:paraId="2BBBB6AD" w14:textId="77777777" w:rsidR="003B15B8" w:rsidRPr="00524B57" w:rsidRDefault="003B15B8" w:rsidP="003013E0">
      <w:pPr>
        <w:pStyle w:val="Szvegtrzs"/>
        <w:spacing w:line="276" w:lineRule="auto"/>
        <w:jc w:val="both"/>
        <w:rPr>
          <w:rFonts w:ascii="Verdana" w:hAnsi="Verdana" w:cs="Estrangelo Edessa"/>
          <w:sz w:val="20"/>
          <w:szCs w:val="20"/>
        </w:rPr>
      </w:pPr>
    </w:p>
    <w:p w14:paraId="5B5BC810" w14:textId="77777777" w:rsidR="00944FC1" w:rsidRPr="00524B57" w:rsidRDefault="00944FC1" w:rsidP="003013E0">
      <w:pPr>
        <w:suppressAutoHyphens w:val="0"/>
        <w:spacing w:before="0" w:after="0" w:line="276" w:lineRule="auto"/>
        <w:ind w:left="0"/>
        <w:jc w:val="both"/>
        <w:rPr>
          <w:rFonts w:ascii="Verdana" w:hAnsi="Verdana"/>
          <w:b/>
          <w:sz w:val="20"/>
          <w:szCs w:val="20"/>
        </w:rPr>
      </w:pPr>
      <w:r w:rsidRPr="00524B57">
        <w:rPr>
          <w:rFonts w:ascii="Verdana" w:hAnsi="Verdana"/>
          <w:b/>
          <w:sz w:val="20"/>
          <w:szCs w:val="20"/>
        </w:rPr>
        <w:t>Vasúthálózat</w:t>
      </w:r>
    </w:p>
    <w:p w14:paraId="027E8AC8" w14:textId="77777777" w:rsidR="00797B0B" w:rsidRDefault="006753E8" w:rsidP="00797B0B">
      <w:pPr>
        <w:pStyle w:val="Szvegtrzs"/>
        <w:spacing w:line="276" w:lineRule="auto"/>
        <w:rPr>
          <w:rFonts w:ascii="Verdana" w:hAnsi="Verdana" w:cs="Estrangelo Edessa"/>
          <w:sz w:val="20"/>
          <w:szCs w:val="20"/>
        </w:rPr>
      </w:pPr>
      <w:r w:rsidRPr="00524B57">
        <w:rPr>
          <w:rFonts w:ascii="Verdana" w:hAnsi="Verdana" w:cs="Estrangelo Edessa"/>
          <w:sz w:val="20"/>
          <w:szCs w:val="20"/>
        </w:rPr>
        <w:t>A település vasúthálózattal nem rendelkezik.</w:t>
      </w:r>
    </w:p>
    <w:p w14:paraId="628A29B6" w14:textId="4B9ECCEF" w:rsidR="00636B3A" w:rsidRPr="00797B0B" w:rsidRDefault="00CD3D86" w:rsidP="00797B0B">
      <w:pPr>
        <w:pStyle w:val="Szvegtrzs"/>
        <w:spacing w:line="276" w:lineRule="auto"/>
        <w:rPr>
          <w:rFonts w:ascii="Verdana" w:hAnsi="Verdana" w:cs="Estrangelo Edessa"/>
          <w:sz w:val="20"/>
          <w:szCs w:val="20"/>
        </w:rPr>
      </w:pPr>
      <w:r w:rsidRPr="00CD3D86">
        <w:rPr>
          <w:rFonts w:ascii="Verdana" w:hAnsi="Verdana"/>
          <w:b/>
          <w:sz w:val="20"/>
          <w:szCs w:val="20"/>
        </w:rPr>
        <w:t>Hulladékgazdálkodás</w:t>
      </w:r>
    </w:p>
    <w:p w14:paraId="7AB64605" w14:textId="138D2ECB" w:rsidR="00636B3A" w:rsidRPr="00636B3A" w:rsidRDefault="00636B3A" w:rsidP="00636B3A">
      <w:pPr>
        <w:pStyle w:val="Szvegtrzs"/>
        <w:spacing w:line="276" w:lineRule="auto"/>
        <w:jc w:val="both"/>
        <w:rPr>
          <w:i/>
          <w:iCs/>
          <w:color w:val="E36C0A" w:themeColor="accent6" w:themeShade="BF"/>
          <w:lang w:eastAsia="hu-HU"/>
        </w:rPr>
      </w:pPr>
      <w:r>
        <w:rPr>
          <w:rFonts w:ascii="Verdana" w:hAnsi="Verdana" w:cs="Estrangelo Edessa"/>
          <w:sz w:val="20"/>
          <w:szCs w:val="20"/>
        </w:rPr>
        <w:t xml:space="preserve">Sikeresen vett részt </w:t>
      </w:r>
      <w:proofErr w:type="gramStart"/>
      <w:r>
        <w:rPr>
          <w:rFonts w:ascii="Verdana" w:hAnsi="Verdana" w:cs="Estrangelo Edessa"/>
          <w:sz w:val="20"/>
          <w:szCs w:val="20"/>
        </w:rPr>
        <w:t>a</w:t>
      </w:r>
      <w:proofErr w:type="gramEnd"/>
      <w:r>
        <w:rPr>
          <w:rFonts w:ascii="Verdana" w:hAnsi="Verdana" w:cs="Estrangelo Edessa"/>
          <w:sz w:val="20"/>
          <w:szCs w:val="20"/>
        </w:rPr>
        <w:t xml:space="preserve"> Üllés, Forráskút, Üllés és Zsombó községek tulajdonában álló Négyforrás Nonprofit Kft. az Országos Hulladékgazdálkodási Ügynökség Nonprofit Kft.* OHU-IFPR-2013-001. kódszámú iparfejlesztési pályázatán. Az Ügynökség Iparfejlesztési Pályázati Bizottsága 2014. március 17. napján döntött pályázatunk pozitív elbírálásáról, a támogatási szerződés aláírására 2014. április 2. napján került sor Budapesten. A megítélt támogatási összeg: </w:t>
      </w:r>
      <w:proofErr w:type="gramStart"/>
      <w:r>
        <w:rPr>
          <w:rFonts w:ascii="Verdana" w:hAnsi="Verdana" w:cs="Estrangelo Edessa"/>
          <w:sz w:val="20"/>
          <w:szCs w:val="20"/>
        </w:rPr>
        <w:t>74.207.000,-</w:t>
      </w:r>
      <w:proofErr w:type="gramEnd"/>
      <w:r>
        <w:rPr>
          <w:rFonts w:ascii="Verdana" w:hAnsi="Verdana" w:cs="Estrangelo Edessa"/>
          <w:sz w:val="20"/>
          <w:szCs w:val="20"/>
        </w:rPr>
        <w:t xml:space="preserve"> Ft. A támogatás formája 100%-os </w:t>
      </w:r>
      <w:proofErr w:type="spellStart"/>
      <w:r>
        <w:rPr>
          <w:rFonts w:ascii="Verdana" w:hAnsi="Verdana" w:cs="Estrangelo Edessa"/>
          <w:sz w:val="20"/>
          <w:szCs w:val="20"/>
        </w:rPr>
        <w:t>nettófinanszírozású</w:t>
      </w:r>
      <w:proofErr w:type="spellEnd"/>
      <w:r>
        <w:rPr>
          <w:rFonts w:ascii="Verdana" w:hAnsi="Verdana" w:cs="Estrangelo Edessa"/>
          <w:sz w:val="20"/>
          <w:szCs w:val="20"/>
        </w:rPr>
        <w:t xml:space="preserve"> vissza nem térítendő támogatás. A pályázat megvalósítási határideje: 2014. április 30. napja. </w:t>
      </w:r>
      <w:r w:rsidR="00C66C5B">
        <w:rPr>
          <w:rStyle w:val="Lbjegyzet-hivatkozs"/>
          <w:rFonts w:ascii="Verdana" w:hAnsi="Verdana"/>
          <w:sz w:val="20"/>
          <w:szCs w:val="20"/>
        </w:rPr>
        <w:footnoteReference w:id="11"/>
      </w:r>
    </w:p>
    <w:p w14:paraId="3DA914C5" w14:textId="3B0EBBE8" w:rsidR="00636B3A" w:rsidRDefault="00636B3A" w:rsidP="00636B3A">
      <w:pPr>
        <w:pStyle w:val="Szvegtrzs"/>
        <w:spacing w:line="276" w:lineRule="auto"/>
        <w:jc w:val="both"/>
      </w:pPr>
      <w:r>
        <w:rPr>
          <w:rFonts w:ascii="Verdana" w:hAnsi="Verdana" w:cs="Estrangelo Edessa"/>
          <w:sz w:val="20"/>
          <w:szCs w:val="20"/>
        </w:rPr>
        <w:t>A fejlesztés célja a szelektív hulladékgyűjtés bevezetésének támogatása, egy új hulladékgyűjtő jármű beszerzése, valamint a háztartások (kukák) azonosításra és a hulladék egyedi mérlegelésre alkalmas elektronikai és mérlegelő rendszer beszerzése a hozzátartozó chipekkel. A vállalat megkezdte a megvalósításhoz szükséges közbeszerzési eljárást, mely az előírt határidőn belül lezajlott.</w:t>
      </w:r>
      <w:r w:rsidR="00C66C5B">
        <w:rPr>
          <w:rStyle w:val="Lbjegyzet-hivatkozs"/>
          <w:rFonts w:ascii="Verdana" w:hAnsi="Verdana"/>
          <w:sz w:val="20"/>
          <w:szCs w:val="20"/>
        </w:rPr>
        <w:footnoteReference w:id="12"/>
      </w:r>
      <w:r>
        <w:rPr>
          <w:rFonts w:ascii="Verdana" w:hAnsi="Verdana" w:cs="Estrangelo Edessa"/>
          <w:sz w:val="20"/>
          <w:szCs w:val="20"/>
        </w:rPr>
        <w:t xml:space="preserve"> </w:t>
      </w:r>
    </w:p>
    <w:p w14:paraId="535F7CE2" w14:textId="04AAF853" w:rsidR="00636B3A" w:rsidRPr="00797B0B" w:rsidRDefault="00636B3A" w:rsidP="00797B0B">
      <w:pPr>
        <w:pStyle w:val="Szvegtrzs"/>
        <w:spacing w:line="276" w:lineRule="auto"/>
        <w:jc w:val="both"/>
      </w:pPr>
      <w:r>
        <w:rPr>
          <w:rFonts w:ascii="Verdana" w:hAnsi="Verdana" w:cs="Estrangelo Edessa"/>
          <w:sz w:val="20"/>
          <w:szCs w:val="20"/>
        </w:rPr>
        <w:t xml:space="preserve">A fejlesztésnek köszönhetően a hulladékgazdálkodás legújabb elveinek is megfelelő </w:t>
      </w:r>
      <w:r>
        <w:rPr>
          <w:rFonts w:ascii="Verdana" w:hAnsi="Verdana" w:cs="Estrangelo Edessa"/>
          <w:sz w:val="20"/>
          <w:szCs w:val="20"/>
        </w:rPr>
        <w:lastRenderedPageBreak/>
        <w:t>közszolgáltatás biztosítására lesz képes a társaság."</w:t>
      </w:r>
    </w:p>
    <w:p w14:paraId="44955EDD" w14:textId="5EF0B513" w:rsidR="00B41C99" w:rsidRDefault="00B41C99" w:rsidP="008A1C23">
      <w:pPr>
        <w:pStyle w:val="Szvegtrzs"/>
        <w:jc w:val="both"/>
        <w:rPr>
          <w:rFonts w:ascii="Verdana" w:hAnsi="Verdana" w:cs="Estrangelo Edessa"/>
          <w:sz w:val="20"/>
          <w:szCs w:val="20"/>
        </w:rPr>
      </w:pPr>
      <w:r w:rsidRPr="00B41C99">
        <w:rPr>
          <w:rFonts w:ascii="Verdana" w:hAnsi="Verdana" w:cs="Estrangelo Edessa"/>
          <w:sz w:val="20"/>
          <w:szCs w:val="20"/>
        </w:rPr>
        <w:t xml:space="preserve">A lakosságnál és a közintézményeknél képződő kommunális hulladék elszállítását 2014 július hónapjáig </w:t>
      </w:r>
      <w:r>
        <w:rPr>
          <w:rFonts w:ascii="Verdana" w:hAnsi="Verdana" w:cs="Estrangelo Edessa"/>
          <w:sz w:val="20"/>
          <w:szCs w:val="20"/>
        </w:rPr>
        <w:t>a Szegedi Környezetgazdálkodási Kft. végezte, ezt követően a feladatot a Négyforrás Nonprofit Kft. ve</w:t>
      </w:r>
      <w:r w:rsidR="003B15B8">
        <w:rPr>
          <w:rFonts w:ascii="Verdana" w:hAnsi="Verdana" w:cs="Estrangelo Edessa"/>
          <w:sz w:val="20"/>
          <w:szCs w:val="20"/>
        </w:rPr>
        <w:t>tte</w:t>
      </w:r>
      <w:r>
        <w:rPr>
          <w:rFonts w:ascii="Verdana" w:hAnsi="Verdana" w:cs="Estrangelo Edessa"/>
          <w:sz w:val="20"/>
          <w:szCs w:val="20"/>
        </w:rPr>
        <w:t xml:space="preserve"> át.</w:t>
      </w:r>
    </w:p>
    <w:p w14:paraId="31652A7D" w14:textId="77777777" w:rsidR="00B41C99" w:rsidRDefault="00B41C99" w:rsidP="008A1C23">
      <w:pPr>
        <w:pStyle w:val="Szvegtrzs"/>
        <w:jc w:val="both"/>
        <w:rPr>
          <w:rFonts w:ascii="Verdana" w:hAnsi="Verdana" w:cs="Estrangelo Edessa"/>
          <w:sz w:val="20"/>
          <w:szCs w:val="20"/>
        </w:rPr>
      </w:pPr>
    </w:p>
    <w:p w14:paraId="111BCDF6" w14:textId="77777777" w:rsidR="00CD3D86" w:rsidRPr="00AC61A8" w:rsidRDefault="00CD3D86" w:rsidP="008A1C23">
      <w:pPr>
        <w:shd w:val="clear" w:color="auto" w:fill="FFFFFF"/>
        <w:spacing w:before="0" w:after="0"/>
        <w:ind w:left="0"/>
        <w:rPr>
          <w:rFonts w:ascii="Verdana" w:hAnsi="Verdana"/>
          <w:b/>
          <w:bCs/>
          <w:color w:val="000000"/>
          <w:sz w:val="20"/>
          <w:szCs w:val="20"/>
          <w:lang w:eastAsia="hu-HU"/>
        </w:rPr>
      </w:pPr>
      <w:r w:rsidRPr="00AC61A8">
        <w:rPr>
          <w:rFonts w:ascii="Verdana" w:hAnsi="Verdana"/>
          <w:b/>
          <w:bCs/>
          <w:color w:val="000000"/>
          <w:sz w:val="20"/>
          <w:szCs w:val="20"/>
          <w:lang w:eastAsia="hu-HU"/>
        </w:rPr>
        <w:t>Szennyvíz</w:t>
      </w:r>
      <w:r w:rsidR="00D819F1">
        <w:rPr>
          <w:rFonts w:ascii="Verdana" w:hAnsi="Verdana"/>
          <w:b/>
          <w:bCs/>
          <w:color w:val="000000"/>
          <w:sz w:val="20"/>
          <w:szCs w:val="20"/>
          <w:lang w:eastAsia="hu-HU"/>
        </w:rPr>
        <w:t>beruházás</w:t>
      </w:r>
      <w:r w:rsidR="00026980">
        <w:rPr>
          <w:rFonts w:ascii="Verdana" w:hAnsi="Verdana"/>
          <w:b/>
          <w:bCs/>
          <w:color w:val="000000"/>
          <w:sz w:val="20"/>
          <w:szCs w:val="20"/>
          <w:lang w:eastAsia="hu-HU"/>
        </w:rPr>
        <w:t>, szennyvízelvezetés</w:t>
      </w:r>
    </w:p>
    <w:p w14:paraId="72B913F5" w14:textId="6BB66238" w:rsidR="00CD3D86" w:rsidRPr="007A1122" w:rsidRDefault="00CD3D86" w:rsidP="008A1C23">
      <w:pPr>
        <w:pStyle w:val="Szvegtrzs"/>
        <w:jc w:val="both"/>
        <w:rPr>
          <w:rFonts w:ascii="Verdana" w:hAnsi="Verdana" w:cs="Estrangelo Edessa"/>
          <w:color w:val="FF0000"/>
          <w:sz w:val="20"/>
          <w:szCs w:val="20"/>
        </w:rPr>
      </w:pPr>
      <w:r w:rsidRPr="00B41C99">
        <w:rPr>
          <w:rFonts w:ascii="Verdana" w:hAnsi="Verdana" w:cs="Estrangelo Edessa"/>
          <w:sz w:val="20"/>
          <w:szCs w:val="20"/>
        </w:rPr>
        <w:t xml:space="preserve">2014. március 20-án délelőtt megtörtént </w:t>
      </w:r>
      <w:proofErr w:type="gramStart"/>
      <w:r w:rsidRPr="00B41C99">
        <w:rPr>
          <w:rFonts w:ascii="Verdana" w:hAnsi="Verdana" w:cs="Estrangelo Edessa"/>
          <w:sz w:val="20"/>
          <w:szCs w:val="20"/>
        </w:rPr>
        <w:t>a</w:t>
      </w:r>
      <w:proofErr w:type="gramEnd"/>
      <w:r w:rsidRPr="00B41C99">
        <w:rPr>
          <w:rFonts w:ascii="Verdana" w:hAnsi="Verdana" w:cs="Estrangelo Edessa"/>
          <w:sz w:val="20"/>
          <w:szCs w:val="20"/>
        </w:rPr>
        <w:t xml:space="preserve"> </w:t>
      </w:r>
      <w:r w:rsidR="00FF32CC">
        <w:rPr>
          <w:rFonts w:ascii="Verdana" w:hAnsi="Verdana" w:cs="Estrangelo Edessa"/>
          <w:sz w:val="20"/>
          <w:szCs w:val="20"/>
        </w:rPr>
        <w:t>Üllés</w:t>
      </w:r>
      <w:r w:rsidR="00D819F1">
        <w:rPr>
          <w:rFonts w:ascii="Verdana" w:hAnsi="Verdana" w:cs="Estrangelo Edessa"/>
          <w:sz w:val="20"/>
          <w:szCs w:val="20"/>
        </w:rPr>
        <w:t xml:space="preserve">, Forráskút, Üllés, Zsombó </w:t>
      </w:r>
      <w:r w:rsidRPr="00B41C99">
        <w:rPr>
          <w:rFonts w:ascii="Verdana" w:hAnsi="Verdana" w:cs="Estrangelo Edessa"/>
          <w:sz w:val="20"/>
          <w:szCs w:val="20"/>
        </w:rPr>
        <w:t>szennyvízcsatornázásának és szennyvíztisztításának megvalósítása című projekt ünnepélyes alapcső letétele.</w:t>
      </w:r>
      <w:r w:rsidR="00C66C5B">
        <w:rPr>
          <w:rStyle w:val="Lbjegyzet-hivatkozs"/>
          <w:rFonts w:ascii="Verdana" w:hAnsi="Verdana"/>
          <w:sz w:val="20"/>
          <w:szCs w:val="20"/>
        </w:rPr>
        <w:footnoteReference w:id="13"/>
      </w:r>
      <w:r w:rsidRPr="00B41C99">
        <w:rPr>
          <w:rFonts w:ascii="Verdana" w:hAnsi="Verdana" w:cs="Estrangelo Edessa"/>
          <w:sz w:val="20"/>
          <w:szCs w:val="20"/>
        </w:rPr>
        <w:t xml:space="preserve"> </w:t>
      </w:r>
    </w:p>
    <w:p w14:paraId="413F83AF" w14:textId="77777777" w:rsidR="00CD3D86" w:rsidRPr="00C66A0B" w:rsidRDefault="00CD3D86" w:rsidP="008A1C23">
      <w:pPr>
        <w:pStyle w:val="Szvegtrzs"/>
        <w:jc w:val="both"/>
        <w:rPr>
          <w:rFonts w:ascii="Verdana" w:hAnsi="Verdana" w:cs="Estrangelo Edessa"/>
          <w:b/>
          <w:sz w:val="20"/>
          <w:szCs w:val="20"/>
        </w:rPr>
      </w:pPr>
      <w:r w:rsidRPr="00B41C99">
        <w:rPr>
          <w:rFonts w:ascii="Verdana" w:hAnsi="Verdana" w:cs="Estrangelo Edessa"/>
          <w:sz w:val="20"/>
          <w:szCs w:val="20"/>
        </w:rPr>
        <w:t xml:space="preserve">A projektben 57 kilométer hosszúságú gravitációs gerincvezetéket, 27 kilométernyi nyomóvezetéket, 33 km bekötő vezetéket és egy korszerű, napi 1200 köbméter teljesítményű szennyvíztisztítót építenek az Üllést Forráskúttal összekötő út mellett közvetlenül a tisztított vizet befogadó Dorozsmai-Halasi főcsatorna partján. </w:t>
      </w:r>
      <w:r w:rsidRPr="00C66A0B">
        <w:rPr>
          <w:rFonts w:ascii="Verdana" w:hAnsi="Verdana" w:cs="Estrangelo Edessa"/>
          <w:b/>
          <w:sz w:val="20"/>
          <w:szCs w:val="20"/>
        </w:rPr>
        <w:t>A beruházás négy település 3319 háztartását és több mint 12 ezer lakost érint.</w:t>
      </w:r>
    </w:p>
    <w:p w14:paraId="3CAB96C8" w14:textId="77777777" w:rsidR="00CD3D86" w:rsidRDefault="00CD3D86" w:rsidP="008A1C23">
      <w:pPr>
        <w:pStyle w:val="Szvegtrzs"/>
        <w:rPr>
          <w:rFonts w:ascii="Verdana" w:hAnsi="Verdana" w:cs="Estrangelo Edessa"/>
          <w:sz w:val="20"/>
          <w:szCs w:val="20"/>
        </w:rPr>
      </w:pPr>
    </w:p>
    <w:p w14:paraId="1DC45811" w14:textId="77777777" w:rsidR="00FA4357" w:rsidRPr="00FA4357" w:rsidRDefault="00FA4357" w:rsidP="008A1C23">
      <w:pPr>
        <w:shd w:val="clear" w:color="auto" w:fill="FFFFFF"/>
        <w:spacing w:before="0" w:after="0"/>
        <w:ind w:left="0"/>
        <w:rPr>
          <w:rFonts w:ascii="Verdana" w:hAnsi="Verdana"/>
          <w:b/>
          <w:bCs/>
          <w:color w:val="000000"/>
          <w:sz w:val="20"/>
          <w:szCs w:val="20"/>
          <w:lang w:eastAsia="hu-HU"/>
        </w:rPr>
      </w:pPr>
      <w:r w:rsidRPr="00FA4357">
        <w:rPr>
          <w:rFonts w:ascii="Verdana" w:hAnsi="Verdana"/>
          <w:b/>
          <w:bCs/>
          <w:color w:val="000000"/>
          <w:sz w:val="20"/>
          <w:szCs w:val="20"/>
          <w:lang w:eastAsia="hu-HU"/>
        </w:rPr>
        <w:t>Csapadékvíz- és belvíz-elvezetés</w:t>
      </w:r>
    </w:p>
    <w:p w14:paraId="2FEE4A8C" w14:textId="2628C219" w:rsidR="00FA4357" w:rsidRPr="00FA4357" w:rsidRDefault="00FA4357" w:rsidP="008A1C23">
      <w:pPr>
        <w:pStyle w:val="Szvegtrzs"/>
        <w:jc w:val="both"/>
        <w:rPr>
          <w:rFonts w:ascii="Verdana" w:hAnsi="Verdana" w:cs="Estrangelo Edessa"/>
          <w:sz w:val="20"/>
          <w:szCs w:val="20"/>
        </w:rPr>
      </w:pPr>
      <w:r w:rsidRPr="00FA4357">
        <w:rPr>
          <w:rFonts w:ascii="Verdana" w:hAnsi="Verdana" w:cs="Estrangelo Edessa"/>
          <w:sz w:val="20"/>
          <w:szCs w:val="20"/>
        </w:rPr>
        <w:t xml:space="preserve">Üllés </w:t>
      </w:r>
      <w:r>
        <w:rPr>
          <w:rFonts w:ascii="Verdana" w:hAnsi="Verdana" w:cs="Estrangelo Edessa"/>
          <w:sz w:val="20"/>
          <w:szCs w:val="20"/>
        </w:rPr>
        <w:t xml:space="preserve">település </w:t>
      </w:r>
      <w:r w:rsidRPr="00FA4357">
        <w:rPr>
          <w:rFonts w:ascii="Verdana" w:hAnsi="Verdana" w:cs="Estrangelo Edessa"/>
          <w:sz w:val="20"/>
          <w:szCs w:val="20"/>
        </w:rPr>
        <w:t xml:space="preserve">közvetlen vízgyűjtője </w:t>
      </w:r>
      <w:r w:rsidR="00D17663">
        <w:rPr>
          <w:rFonts w:ascii="Verdana" w:hAnsi="Verdana" w:cs="Estrangelo Edessa"/>
          <w:sz w:val="20"/>
          <w:szCs w:val="20"/>
        </w:rPr>
        <w:t xml:space="preserve">a </w:t>
      </w:r>
      <w:smartTag w:uri="urn:schemas-microsoft-com:office:smarttags" w:element="metricconverter">
        <w:smartTagPr>
          <w:attr w:name="ProductID" w:val="13.863 m"/>
        </w:smartTagPr>
        <w:r w:rsidRPr="00FA4357">
          <w:rPr>
            <w:rFonts w:ascii="Verdana" w:hAnsi="Verdana" w:cs="Estrangelo Edessa"/>
            <w:sz w:val="20"/>
            <w:szCs w:val="20"/>
          </w:rPr>
          <w:t>13.863 m</w:t>
        </w:r>
      </w:smartTag>
      <w:r w:rsidRPr="00FA4357">
        <w:rPr>
          <w:rFonts w:ascii="Verdana" w:hAnsi="Verdana" w:cs="Estrangelo Edessa"/>
          <w:sz w:val="20"/>
          <w:szCs w:val="20"/>
        </w:rPr>
        <w:t xml:space="preserve"> hosszúságú, </w:t>
      </w:r>
      <w:smartTag w:uri="urn:schemas-microsoft-com:office:smarttags" w:element="metricconverter">
        <w:smartTagPr>
          <w:attr w:name="ProductID" w:val="4525 ha"/>
        </w:smartTagPr>
        <w:r w:rsidRPr="00FA4357">
          <w:rPr>
            <w:rFonts w:ascii="Verdana" w:hAnsi="Verdana" w:cs="Estrangelo Edessa"/>
            <w:sz w:val="20"/>
            <w:szCs w:val="20"/>
          </w:rPr>
          <w:t>4525 ha</w:t>
        </w:r>
      </w:smartTag>
      <w:r w:rsidRPr="00FA4357">
        <w:rPr>
          <w:rFonts w:ascii="Verdana" w:hAnsi="Verdana" w:cs="Estrangelo Edessa"/>
          <w:sz w:val="20"/>
          <w:szCs w:val="20"/>
        </w:rPr>
        <w:t xml:space="preserve"> vízgyűjtő területű a Dorozsma-Halasi II. belvízcsatorna, melynek kezelője a Kiskunmajsa és Környéke Vízgazdálkodási Társulat. A társulat kezelésében van a község déli részén lévő peremcsatorna</w:t>
      </w:r>
      <w:r w:rsidR="00D17663">
        <w:rPr>
          <w:rFonts w:ascii="Verdana" w:hAnsi="Verdana" w:cs="Estrangelo Edessa"/>
          <w:sz w:val="20"/>
          <w:szCs w:val="20"/>
        </w:rPr>
        <w:t xml:space="preserve"> is</w:t>
      </w:r>
      <w:r w:rsidRPr="00FA4357">
        <w:rPr>
          <w:rFonts w:ascii="Verdana" w:hAnsi="Verdana" w:cs="Estrangelo Edessa"/>
          <w:sz w:val="20"/>
          <w:szCs w:val="20"/>
        </w:rPr>
        <w:t xml:space="preserve">, melynek hosszúsága </w:t>
      </w:r>
      <w:smartTag w:uri="urn:schemas-microsoft-com:office:smarttags" w:element="metricconverter">
        <w:smartTagPr>
          <w:attr w:name="ProductID" w:val="4360 m"/>
        </w:smartTagPr>
        <w:r w:rsidRPr="00FA4357">
          <w:rPr>
            <w:rFonts w:ascii="Verdana" w:hAnsi="Verdana" w:cs="Estrangelo Edessa"/>
            <w:sz w:val="20"/>
            <w:szCs w:val="20"/>
          </w:rPr>
          <w:t>4360 m</w:t>
        </w:r>
      </w:smartTag>
      <w:r w:rsidRPr="00FA4357">
        <w:rPr>
          <w:rFonts w:ascii="Verdana" w:hAnsi="Verdana" w:cs="Estrangelo Edessa"/>
          <w:sz w:val="20"/>
          <w:szCs w:val="20"/>
        </w:rPr>
        <w:t xml:space="preserve">, és a </w:t>
      </w:r>
      <w:proofErr w:type="spellStart"/>
      <w:r w:rsidRPr="00FA4357">
        <w:rPr>
          <w:rFonts w:ascii="Verdana" w:hAnsi="Verdana" w:cs="Estrangelo Edessa"/>
          <w:sz w:val="20"/>
          <w:szCs w:val="20"/>
        </w:rPr>
        <w:t>domaszéki</w:t>
      </w:r>
      <w:proofErr w:type="spellEnd"/>
      <w:r w:rsidRPr="00FA4357">
        <w:rPr>
          <w:rFonts w:ascii="Verdana" w:hAnsi="Verdana" w:cs="Estrangelo Edessa"/>
          <w:sz w:val="20"/>
          <w:szCs w:val="20"/>
        </w:rPr>
        <w:t xml:space="preserve"> csatornába csatlakozik. </w:t>
      </w:r>
    </w:p>
    <w:p w14:paraId="63AEAA8F" w14:textId="77777777" w:rsidR="00FA4357" w:rsidRPr="00FA4357" w:rsidRDefault="00FA4357" w:rsidP="008A1C23">
      <w:pPr>
        <w:pStyle w:val="Szvegtrzs"/>
        <w:jc w:val="both"/>
        <w:rPr>
          <w:rFonts w:ascii="Verdana" w:hAnsi="Verdana" w:cs="Estrangelo Edessa"/>
          <w:sz w:val="20"/>
          <w:szCs w:val="20"/>
        </w:rPr>
      </w:pPr>
      <w:r w:rsidRPr="00FA4357">
        <w:rPr>
          <w:rFonts w:ascii="Verdana" w:hAnsi="Verdana" w:cs="Estrangelo Edessa"/>
          <w:sz w:val="20"/>
          <w:szCs w:val="20"/>
        </w:rPr>
        <w:t xml:space="preserve">A </w:t>
      </w:r>
      <w:proofErr w:type="gramStart"/>
      <w:r w:rsidR="00D17663">
        <w:rPr>
          <w:rFonts w:ascii="Verdana" w:hAnsi="Verdana" w:cs="Estrangelo Edessa"/>
          <w:sz w:val="20"/>
          <w:szCs w:val="20"/>
        </w:rPr>
        <w:t>nagy</w:t>
      </w:r>
      <w:r w:rsidRPr="00FA4357">
        <w:rPr>
          <w:rFonts w:ascii="Verdana" w:hAnsi="Verdana" w:cs="Estrangelo Edessa"/>
          <w:sz w:val="20"/>
          <w:szCs w:val="20"/>
        </w:rPr>
        <w:t>község  -</w:t>
      </w:r>
      <w:proofErr w:type="gramEnd"/>
      <w:r w:rsidRPr="00FA4357">
        <w:rPr>
          <w:rFonts w:ascii="Verdana" w:hAnsi="Verdana" w:cs="Estrangelo Edessa"/>
          <w:sz w:val="20"/>
          <w:szCs w:val="20"/>
        </w:rPr>
        <w:t xml:space="preserve"> homokos, jó vízáteresztő talaja által - a nagy esőzések, hirtelen záporok alkalmával keletkezett csapadékvizet a meglévő vízelvezető rendszer teljes kiépítésével </w:t>
      </w:r>
      <w:r w:rsidR="00D17663" w:rsidRPr="00FA4357">
        <w:rPr>
          <w:rFonts w:ascii="Verdana" w:hAnsi="Verdana" w:cs="Estrangelo Edessa"/>
          <w:sz w:val="20"/>
          <w:szCs w:val="20"/>
        </w:rPr>
        <w:t xml:space="preserve">biztosítani </w:t>
      </w:r>
      <w:r w:rsidRPr="00FA4357">
        <w:rPr>
          <w:rFonts w:ascii="Verdana" w:hAnsi="Verdana" w:cs="Estrangelo Edessa"/>
          <w:sz w:val="20"/>
          <w:szCs w:val="20"/>
        </w:rPr>
        <w:t>tudja.</w:t>
      </w:r>
    </w:p>
    <w:p w14:paraId="1CE22422" w14:textId="2E054751" w:rsidR="00FA4357" w:rsidRPr="00524B57" w:rsidRDefault="00FA4357" w:rsidP="00797B0B">
      <w:pPr>
        <w:pStyle w:val="Szvegtrzs"/>
        <w:jc w:val="both"/>
        <w:rPr>
          <w:rFonts w:ascii="Verdana" w:hAnsi="Verdana" w:cs="Estrangelo Edessa"/>
          <w:sz w:val="20"/>
          <w:szCs w:val="20"/>
        </w:rPr>
      </w:pPr>
      <w:r w:rsidRPr="00FA4357">
        <w:rPr>
          <w:rFonts w:ascii="Verdana" w:hAnsi="Verdana" w:cs="Estrangelo Edessa"/>
          <w:sz w:val="20"/>
          <w:szCs w:val="20"/>
        </w:rPr>
        <w:t>A terület lejtésviszonyai lehetővé teszi</w:t>
      </w:r>
      <w:r w:rsidR="00D17663">
        <w:rPr>
          <w:rFonts w:ascii="Verdana" w:hAnsi="Verdana" w:cs="Estrangelo Edessa"/>
          <w:sz w:val="20"/>
          <w:szCs w:val="20"/>
        </w:rPr>
        <w:t>k</w:t>
      </w:r>
      <w:r w:rsidRPr="00FA4357">
        <w:rPr>
          <w:rFonts w:ascii="Verdana" w:hAnsi="Verdana" w:cs="Estrangelo Edessa"/>
          <w:sz w:val="20"/>
          <w:szCs w:val="20"/>
        </w:rPr>
        <w:t xml:space="preserve"> a belterület csapadékvizei</w:t>
      </w:r>
      <w:r w:rsidR="00D17663">
        <w:rPr>
          <w:rFonts w:ascii="Verdana" w:hAnsi="Verdana" w:cs="Estrangelo Edessa"/>
          <w:sz w:val="20"/>
          <w:szCs w:val="20"/>
        </w:rPr>
        <w:t>nek</w:t>
      </w:r>
      <w:r w:rsidRPr="00FA4357">
        <w:rPr>
          <w:rFonts w:ascii="Verdana" w:hAnsi="Verdana" w:cs="Estrangelo Edessa"/>
          <w:sz w:val="20"/>
          <w:szCs w:val="20"/>
        </w:rPr>
        <w:t xml:space="preserve"> gravitáció</w:t>
      </w:r>
      <w:r w:rsidR="00D17663">
        <w:rPr>
          <w:rFonts w:ascii="Verdana" w:hAnsi="Verdana" w:cs="Estrangelo Edessa"/>
          <w:sz w:val="20"/>
          <w:szCs w:val="20"/>
        </w:rPr>
        <w:t>san</w:t>
      </w:r>
      <w:r w:rsidRPr="00FA4357">
        <w:rPr>
          <w:rFonts w:ascii="Verdana" w:hAnsi="Verdana" w:cs="Estrangelo Edessa"/>
          <w:sz w:val="20"/>
          <w:szCs w:val="20"/>
        </w:rPr>
        <w:t xml:space="preserve"> </w:t>
      </w:r>
      <w:r w:rsidR="00D17663">
        <w:rPr>
          <w:rFonts w:ascii="Verdana" w:hAnsi="Verdana" w:cs="Estrangelo Edessa"/>
          <w:sz w:val="20"/>
          <w:szCs w:val="20"/>
        </w:rPr>
        <w:t xml:space="preserve">történő </w:t>
      </w:r>
      <w:r w:rsidR="00D17663" w:rsidRPr="00FA4357">
        <w:rPr>
          <w:rFonts w:ascii="Verdana" w:hAnsi="Verdana" w:cs="Estrangelo Edessa"/>
          <w:sz w:val="20"/>
          <w:szCs w:val="20"/>
        </w:rPr>
        <w:t>elveze</w:t>
      </w:r>
      <w:r w:rsidR="00D17663">
        <w:rPr>
          <w:rFonts w:ascii="Verdana" w:hAnsi="Verdana" w:cs="Estrangelo Edessa"/>
          <w:sz w:val="20"/>
          <w:szCs w:val="20"/>
        </w:rPr>
        <w:t>tését</w:t>
      </w:r>
      <w:r w:rsidR="00D17663" w:rsidRPr="00FA4357">
        <w:rPr>
          <w:rFonts w:ascii="Verdana" w:hAnsi="Verdana" w:cs="Estrangelo Edessa"/>
          <w:sz w:val="20"/>
          <w:szCs w:val="20"/>
        </w:rPr>
        <w:t xml:space="preserve"> </w:t>
      </w:r>
      <w:r w:rsidRPr="00FA4357">
        <w:rPr>
          <w:rFonts w:ascii="Verdana" w:hAnsi="Verdana" w:cs="Estrangelo Edessa"/>
          <w:sz w:val="20"/>
          <w:szCs w:val="20"/>
        </w:rPr>
        <w:t>a Dorozsma - Halas II. belvízcsatornába a Felszabadulás utcában kiépült zárt ill. burkolt csatornán keresztül.</w:t>
      </w:r>
    </w:p>
    <w:p w14:paraId="2A90E440" w14:textId="77777777" w:rsidR="004F463A" w:rsidRPr="008F559D" w:rsidRDefault="004F463A" w:rsidP="004F463A">
      <w:pPr>
        <w:pStyle w:val="Szvegtrzs"/>
        <w:spacing w:line="276" w:lineRule="auto"/>
        <w:jc w:val="both"/>
        <w:rPr>
          <w:rFonts w:ascii="Verdana" w:hAnsi="Verdana" w:cs="Estrangelo Edessa"/>
          <w:sz w:val="20"/>
          <w:szCs w:val="20"/>
        </w:rPr>
      </w:pPr>
      <w:r w:rsidRPr="008F559D">
        <w:rPr>
          <w:rFonts w:ascii="Verdana" w:hAnsi="Verdana" w:cs="Estrangelo Edessa"/>
          <w:sz w:val="20"/>
          <w:szCs w:val="20"/>
        </w:rPr>
        <w:t>A rossz infrastrukturális kiépítettség (ivóvíz hálózat és gázellátás nagyarányú hiánya) miatt a külterületen élők életfeltételei jelentősen elmaradnak a belterületen élőkétől.</w:t>
      </w:r>
    </w:p>
    <w:p w14:paraId="443A35E0" w14:textId="1B8DCCFD" w:rsidR="00D931C8" w:rsidRPr="00D632D1" w:rsidRDefault="00D931C8" w:rsidP="00797B0B">
      <w:pPr>
        <w:pStyle w:val="NormlWeb"/>
        <w:widowControl w:val="0"/>
        <w:spacing w:before="0" w:after="0" w:line="276" w:lineRule="auto"/>
        <w:ind w:left="1080"/>
        <w:jc w:val="both"/>
        <w:outlineLvl w:val="0"/>
        <w:rPr>
          <w:rFonts w:ascii="Verdana" w:hAnsi="Verdana"/>
          <w:color w:val="646200"/>
          <w:sz w:val="20"/>
          <w:szCs w:val="20"/>
        </w:rPr>
      </w:pPr>
      <w:bookmarkStart w:id="86" w:name="_Toc279765674"/>
      <w:bookmarkStart w:id="87" w:name="_Toc296691594"/>
      <w:bookmarkStart w:id="88" w:name="_Toc434607926"/>
      <w:bookmarkEnd w:id="85"/>
      <w:r w:rsidRPr="00D632D1">
        <w:rPr>
          <w:rFonts w:ascii="Verdana" w:hAnsi="Verdana"/>
          <w:color w:val="646200"/>
          <w:sz w:val="20"/>
          <w:szCs w:val="20"/>
        </w:rPr>
        <w:t>HELYZETÉRTÉKELÉS</w:t>
      </w:r>
      <w:bookmarkEnd w:id="86"/>
      <w:bookmarkEnd w:id="87"/>
      <w:bookmarkEnd w:id="88"/>
    </w:p>
    <w:p w14:paraId="0831B6B5" w14:textId="77777777" w:rsidR="00FC4601" w:rsidRPr="008F559D" w:rsidRDefault="00FC4601" w:rsidP="003013E0">
      <w:pPr>
        <w:pStyle w:val="Cmsor1"/>
        <w:spacing w:before="0" w:after="0" w:line="276" w:lineRule="auto"/>
        <w:jc w:val="both"/>
        <w:rPr>
          <w:rFonts w:ascii="Verdana" w:hAnsi="Verdana"/>
          <w:color w:val="003366"/>
          <w:sz w:val="20"/>
          <w:szCs w:val="20"/>
        </w:rPr>
      </w:pPr>
      <w:bookmarkStart w:id="89" w:name="_Toc279765675"/>
      <w:bookmarkStart w:id="90" w:name="_Toc296691595"/>
    </w:p>
    <w:p w14:paraId="763AF98B" w14:textId="77777777" w:rsidR="00D931C8" w:rsidRPr="00D819F1" w:rsidRDefault="00D931C8" w:rsidP="00A925BA">
      <w:pPr>
        <w:pStyle w:val="Cmsor2"/>
        <w:numPr>
          <w:ilvl w:val="1"/>
          <w:numId w:val="10"/>
        </w:numPr>
        <w:spacing w:before="0" w:after="0" w:line="276" w:lineRule="auto"/>
        <w:ind w:left="709"/>
        <w:rPr>
          <w:rFonts w:ascii="Verdana" w:hAnsi="Verdana"/>
          <w:b w:val="0"/>
          <w:i w:val="0"/>
          <w:color w:val="646200"/>
          <w:sz w:val="20"/>
          <w:szCs w:val="20"/>
        </w:rPr>
      </w:pPr>
      <w:bookmarkStart w:id="91" w:name="_Toc434607927"/>
      <w:r w:rsidRPr="00D819F1">
        <w:rPr>
          <w:rFonts w:ascii="Verdana" w:hAnsi="Verdana"/>
          <w:b w:val="0"/>
          <w:i w:val="0"/>
          <w:color w:val="646200"/>
          <w:sz w:val="20"/>
          <w:szCs w:val="20"/>
        </w:rPr>
        <w:t>A kérdőívek kiértékelése</w:t>
      </w:r>
      <w:bookmarkEnd w:id="89"/>
      <w:bookmarkEnd w:id="90"/>
      <w:r w:rsidR="00E51615">
        <w:rPr>
          <w:rFonts w:ascii="Verdana" w:hAnsi="Verdana"/>
          <w:b w:val="0"/>
          <w:i w:val="0"/>
          <w:color w:val="646200"/>
          <w:sz w:val="20"/>
          <w:szCs w:val="20"/>
        </w:rPr>
        <w:t>, eredmények összehasonlítása</w:t>
      </w:r>
      <w:bookmarkEnd w:id="91"/>
    </w:p>
    <w:p w14:paraId="4F8447C0" w14:textId="77777777" w:rsidR="00FC4601" w:rsidRPr="008F559D" w:rsidRDefault="00FC4601" w:rsidP="003013E0">
      <w:pPr>
        <w:pStyle w:val="Szvegtrzs"/>
        <w:suppressAutoHyphens w:val="0"/>
        <w:spacing w:line="276" w:lineRule="auto"/>
        <w:jc w:val="both"/>
        <w:rPr>
          <w:rFonts w:ascii="Verdana" w:hAnsi="Verdana"/>
          <w:sz w:val="20"/>
          <w:szCs w:val="20"/>
        </w:rPr>
      </w:pPr>
    </w:p>
    <w:p w14:paraId="20C16D24" w14:textId="77777777" w:rsidR="00D931C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kiértékelési folyamat során megvizsgáltuk a lakossági kérdőíves felmérés során kapott válaszokat, </w:t>
      </w:r>
      <w:r w:rsidR="00C66A0B">
        <w:rPr>
          <w:rFonts w:ascii="Verdana" w:hAnsi="Verdana"/>
          <w:sz w:val="20"/>
          <w:szCs w:val="20"/>
        </w:rPr>
        <w:t>majd összehasonlítottuk őket a korábbi (2011. évi) felmérés eredményeivel. Ennek eredménye jól tükrözi a település általános megítélésében bekövetkezett változásokat, melyek támpontot nyújthatnak a jövőbeni fejlesztési irányok meghatározásához.</w:t>
      </w:r>
      <w:r w:rsidR="0096240F">
        <w:rPr>
          <w:rFonts w:ascii="Verdana" w:hAnsi="Verdana"/>
          <w:sz w:val="20"/>
          <w:szCs w:val="20"/>
        </w:rPr>
        <w:t xml:space="preserve"> Az adatok értékelésekor azonban figyelembe kell venni, hogy az önkormányzat minden erőfeszítése ellenére csupán 3</w:t>
      </w:r>
      <w:r w:rsidR="00D632D1">
        <w:rPr>
          <w:rFonts w:ascii="Verdana" w:hAnsi="Verdana"/>
          <w:sz w:val="20"/>
          <w:szCs w:val="20"/>
        </w:rPr>
        <w:t>6</w:t>
      </w:r>
      <w:r w:rsidR="0096240F">
        <w:rPr>
          <w:rFonts w:ascii="Verdana" w:hAnsi="Verdana"/>
          <w:sz w:val="20"/>
          <w:szCs w:val="20"/>
        </w:rPr>
        <w:t xml:space="preserve"> kérdőív kitöltésére került sor.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4"/>
      </w:tblGrid>
      <w:tr w:rsidR="0002443B" w:rsidRPr="004E53FF" w14:paraId="7865C8B6" w14:textId="77777777" w:rsidTr="006B0C6A">
        <w:tc>
          <w:tcPr>
            <w:tcW w:w="9394" w:type="dxa"/>
            <w:shd w:val="clear" w:color="auto" w:fill="auto"/>
          </w:tcPr>
          <w:p w14:paraId="3784B022" w14:textId="77777777" w:rsidR="0002443B" w:rsidRPr="004E53FF" w:rsidRDefault="0002443B" w:rsidP="00D632D1">
            <w:pPr>
              <w:pStyle w:val="Szvegtrzs"/>
              <w:suppressAutoHyphens w:val="0"/>
              <w:spacing w:before="120" w:after="120" w:line="276" w:lineRule="auto"/>
              <w:jc w:val="both"/>
              <w:rPr>
                <w:rFonts w:ascii="Verdana" w:hAnsi="Verdana"/>
                <w:sz w:val="20"/>
                <w:szCs w:val="20"/>
              </w:rPr>
            </w:pPr>
            <w:r w:rsidRPr="004E53FF">
              <w:rPr>
                <w:rFonts w:ascii="Verdana" w:hAnsi="Verdana"/>
                <w:sz w:val="20"/>
                <w:szCs w:val="20"/>
              </w:rPr>
              <w:t xml:space="preserve">Az alább található ábrák a kapott válaszok alapján, azok szemléltetésére készültek el. A szöveges értékelés során a korábbi, 2011-es adatok zárójelben, </w:t>
            </w:r>
            <w:r w:rsidR="00D632D1">
              <w:rPr>
                <w:rFonts w:ascii="Verdana" w:hAnsi="Verdana"/>
                <w:color w:val="FF0000"/>
                <w:sz w:val="20"/>
                <w:szCs w:val="20"/>
              </w:rPr>
              <w:t>piros</w:t>
            </w:r>
            <w:r w:rsidRPr="00D632D1">
              <w:rPr>
                <w:rFonts w:ascii="Verdana" w:hAnsi="Verdana"/>
                <w:color w:val="FF0000"/>
                <w:sz w:val="20"/>
                <w:szCs w:val="20"/>
              </w:rPr>
              <w:t xml:space="preserve"> betűszínnel </w:t>
            </w:r>
            <w:r w:rsidRPr="004E53FF">
              <w:rPr>
                <w:rFonts w:ascii="Verdana" w:hAnsi="Verdana"/>
                <w:sz w:val="20"/>
                <w:szCs w:val="20"/>
              </w:rPr>
              <w:t>jelennek meg.</w:t>
            </w:r>
          </w:p>
        </w:tc>
      </w:tr>
    </w:tbl>
    <w:p w14:paraId="73D1EF71"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lastRenderedPageBreak/>
        <w:t xml:space="preserve">A lakossági kérdőívek kiértékelése során megfigyelhető volt, hogy a válaszadók </w:t>
      </w:r>
      <w:r w:rsidR="00453D89" w:rsidRPr="008F559D">
        <w:rPr>
          <w:rFonts w:ascii="Verdana" w:hAnsi="Verdana"/>
          <w:sz w:val="20"/>
          <w:szCs w:val="20"/>
        </w:rPr>
        <w:t>egy része</w:t>
      </w:r>
      <w:r w:rsidRPr="008F559D">
        <w:rPr>
          <w:rFonts w:ascii="Verdana" w:hAnsi="Verdana"/>
          <w:sz w:val="20"/>
          <w:szCs w:val="20"/>
        </w:rPr>
        <w:t xml:space="preserve"> bizonyos kérdések megválaszolásá</w:t>
      </w:r>
      <w:r w:rsidR="006B0C6A">
        <w:rPr>
          <w:rFonts w:ascii="Verdana" w:hAnsi="Verdana"/>
          <w:sz w:val="20"/>
          <w:szCs w:val="20"/>
        </w:rPr>
        <w:t>t kihagyta, egyes</w:t>
      </w:r>
      <w:r w:rsidRPr="008F559D">
        <w:rPr>
          <w:rFonts w:ascii="Verdana" w:hAnsi="Verdana"/>
          <w:sz w:val="20"/>
          <w:szCs w:val="20"/>
        </w:rPr>
        <w:t xml:space="preserve"> kérdéseket átugorva folytatta a kérdőív kitöltését. Mivel a települési lakosok </w:t>
      </w:r>
      <w:r w:rsidR="009E2F7C">
        <w:rPr>
          <w:rFonts w:ascii="Verdana" w:hAnsi="Verdana"/>
          <w:sz w:val="20"/>
          <w:szCs w:val="20"/>
        </w:rPr>
        <w:t>által megválaszolt kérdőívünk 47</w:t>
      </w:r>
      <w:r w:rsidRPr="008F559D">
        <w:rPr>
          <w:rFonts w:ascii="Verdana" w:hAnsi="Verdana"/>
          <w:sz w:val="20"/>
          <w:szCs w:val="20"/>
        </w:rPr>
        <w:t xml:space="preserve"> kérdésből állt, amely több kérdéskört ölelt fel (kitöltő személyével kapcsolatos információk, települési szimpátia és fejlesztések, környezetvédő szokások, fejlesztési irányok, főbb települési </w:t>
      </w:r>
      <w:proofErr w:type="gramStart"/>
      <w:r w:rsidRPr="008F559D">
        <w:rPr>
          <w:rFonts w:ascii="Verdana" w:hAnsi="Verdana"/>
          <w:sz w:val="20"/>
          <w:szCs w:val="20"/>
        </w:rPr>
        <w:t>problémák,</w:t>
      </w:r>
      <w:proofErr w:type="gramEnd"/>
      <w:r w:rsidRPr="008F559D">
        <w:rPr>
          <w:rFonts w:ascii="Verdana" w:hAnsi="Verdana"/>
          <w:sz w:val="20"/>
          <w:szCs w:val="20"/>
        </w:rPr>
        <w:t xml:space="preserve"> stb.), minden kitöltött kérdőívet kiértékelhetőnek minősítettünk, és az adott válaszokat minden esetben regisztráltuk és feldolgoztuk. Csupán a nem megválaszolt, vagy nem értelmezhetően megválaszolt kérdéseket hagytuk figyelmen kívül. Így, a kapott, értelmezhető válaszok százalékos megoszlását vizsgálva értékeltük sorra a kérdőíveket, objektív eredményre törekedve.</w:t>
      </w:r>
      <w:r w:rsidR="0036748F">
        <w:rPr>
          <w:rFonts w:ascii="Verdana" w:hAnsi="Verdana"/>
          <w:sz w:val="20"/>
          <w:szCs w:val="20"/>
        </w:rPr>
        <w:t xml:space="preserve"> </w:t>
      </w:r>
    </w:p>
    <w:p w14:paraId="57DBAFAB" w14:textId="77777777" w:rsidR="0091597E" w:rsidRPr="008F559D" w:rsidRDefault="0091597E" w:rsidP="003013E0">
      <w:pPr>
        <w:shd w:val="clear" w:color="auto" w:fill="CCECFF"/>
        <w:spacing w:before="240" w:after="240" w:line="276" w:lineRule="auto"/>
        <w:ind w:left="0"/>
        <w:jc w:val="both"/>
        <w:rPr>
          <w:rFonts w:ascii="Verdana" w:hAnsi="Verdana"/>
          <w:sz w:val="20"/>
          <w:szCs w:val="20"/>
        </w:rPr>
      </w:pPr>
      <w:r w:rsidRPr="000127EE">
        <w:rPr>
          <w:rFonts w:ascii="Verdana" w:hAnsi="Verdana"/>
          <w:sz w:val="20"/>
          <w:szCs w:val="20"/>
        </w:rPr>
        <w:t>A kérdőív első hat kérdése a válaszolók általános adataira kérdez rá:</w:t>
      </w:r>
    </w:p>
    <w:p w14:paraId="21EF296F" w14:textId="77777777" w:rsidR="00626206"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lakossági kérdőíveket </w:t>
      </w:r>
      <w:r w:rsidR="006B0C6A">
        <w:rPr>
          <w:rFonts w:ascii="Verdana" w:hAnsi="Verdana"/>
          <w:b/>
          <w:bCs/>
          <w:sz w:val="20"/>
          <w:szCs w:val="20"/>
        </w:rPr>
        <w:t>36</w:t>
      </w:r>
      <w:r w:rsidR="00775844" w:rsidRPr="008F559D">
        <w:rPr>
          <w:rFonts w:ascii="Verdana" w:hAnsi="Verdana"/>
          <w:sz w:val="20"/>
          <w:szCs w:val="20"/>
        </w:rPr>
        <w:t xml:space="preserve"> </w:t>
      </w:r>
      <w:r w:rsidRPr="008F559D">
        <w:rPr>
          <w:rFonts w:ascii="Verdana" w:hAnsi="Verdana"/>
          <w:sz w:val="20"/>
          <w:szCs w:val="20"/>
        </w:rPr>
        <w:t>személy töltötte ki</w:t>
      </w:r>
      <w:r w:rsidR="0002443B">
        <w:rPr>
          <w:rFonts w:ascii="Verdana" w:hAnsi="Verdana"/>
          <w:sz w:val="20"/>
          <w:szCs w:val="20"/>
        </w:rPr>
        <w:t xml:space="preserve"> (</w:t>
      </w:r>
      <w:r w:rsidR="006B0C6A" w:rsidRPr="006B0C6A">
        <w:rPr>
          <w:rFonts w:ascii="Verdana" w:hAnsi="Verdana"/>
          <w:color w:val="FF0000"/>
          <w:sz w:val="20"/>
          <w:szCs w:val="20"/>
        </w:rPr>
        <w:t>188</w:t>
      </w:r>
      <w:r w:rsidR="0002443B" w:rsidRPr="006B0C6A">
        <w:rPr>
          <w:rFonts w:ascii="Verdana" w:hAnsi="Verdana"/>
          <w:color w:val="FF0000"/>
          <w:sz w:val="20"/>
          <w:szCs w:val="20"/>
        </w:rPr>
        <w:t xml:space="preserve"> fő </w:t>
      </w:r>
      <w:r w:rsidR="0002443B">
        <w:rPr>
          <w:rFonts w:ascii="Verdana" w:hAnsi="Verdana"/>
          <w:sz w:val="20"/>
          <w:szCs w:val="20"/>
        </w:rPr>
        <w:t>volt 2011-ben)</w:t>
      </w:r>
      <w:r w:rsidR="00626206">
        <w:rPr>
          <w:rFonts w:ascii="Verdana" w:hAnsi="Verdana"/>
          <w:sz w:val="20"/>
          <w:szCs w:val="20"/>
        </w:rPr>
        <w:t>, mely a település lakosságának csupán 1,</w:t>
      </w:r>
      <w:r w:rsidR="006B0C6A">
        <w:rPr>
          <w:rFonts w:ascii="Verdana" w:hAnsi="Verdana"/>
          <w:sz w:val="20"/>
          <w:szCs w:val="20"/>
        </w:rPr>
        <w:t>2</w:t>
      </w:r>
      <w:r w:rsidR="00626206">
        <w:rPr>
          <w:rFonts w:ascii="Verdana" w:hAnsi="Verdana"/>
          <w:sz w:val="20"/>
          <w:szCs w:val="20"/>
        </w:rPr>
        <w:t xml:space="preserve">%-a. </w:t>
      </w:r>
    </w:p>
    <w:p w14:paraId="6F1559E5" w14:textId="77777777" w:rsidR="006B0C6A" w:rsidRDefault="0091597E" w:rsidP="006B0C6A">
      <w:pPr>
        <w:pStyle w:val="Szvegtrzs"/>
        <w:suppressAutoHyphens w:val="0"/>
        <w:spacing w:line="276" w:lineRule="auto"/>
        <w:jc w:val="center"/>
        <w:rPr>
          <w:rFonts w:ascii="Verdana" w:hAnsi="Verdana"/>
          <w:sz w:val="20"/>
          <w:szCs w:val="20"/>
        </w:rPr>
      </w:pPr>
      <w:r w:rsidRPr="008F559D">
        <w:rPr>
          <w:rFonts w:ascii="Verdana" w:hAnsi="Verdana"/>
          <w:sz w:val="20"/>
          <w:szCs w:val="20"/>
        </w:rPr>
        <w:t>3.1.1 /1. ábra</w:t>
      </w:r>
      <w:r w:rsidRPr="008F559D">
        <w:rPr>
          <w:rFonts w:ascii="Verdana" w:hAnsi="Verdana"/>
          <w:sz w:val="20"/>
          <w:szCs w:val="20"/>
        </w:rPr>
        <w:tab/>
      </w:r>
      <w:r w:rsidRPr="008F559D">
        <w:rPr>
          <w:rFonts w:ascii="Verdana" w:hAnsi="Verdana"/>
          <w:sz w:val="20"/>
          <w:szCs w:val="20"/>
        </w:rPr>
        <w:tab/>
        <w:t xml:space="preserve">Nem szerinti megoszlás (Lakossági kérdőív, </w:t>
      </w:r>
      <w:r w:rsidR="00FF32CC">
        <w:rPr>
          <w:rFonts w:ascii="Verdana" w:hAnsi="Verdana"/>
          <w:sz w:val="20"/>
          <w:szCs w:val="20"/>
        </w:rPr>
        <w:t>Üllés</w:t>
      </w:r>
      <w:r w:rsidR="00626206">
        <w:rPr>
          <w:rFonts w:ascii="Verdana" w:hAnsi="Verdana"/>
          <w:sz w:val="20"/>
          <w:szCs w:val="20"/>
        </w:rPr>
        <w:t>, 201</w:t>
      </w:r>
      <w:r w:rsidR="00685EA7">
        <w:rPr>
          <w:rFonts w:ascii="Verdana" w:hAnsi="Verdana"/>
          <w:sz w:val="20"/>
          <w:szCs w:val="20"/>
        </w:rPr>
        <w:t>5</w:t>
      </w:r>
      <w:r w:rsidRPr="008F559D">
        <w:rPr>
          <w:rFonts w:ascii="Verdana" w:hAnsi="Verdana"/>
          <w:sz w:val="20"/>
          <w:szCs w:val="20"/>
        </w:rPr>
        <w:t>.</w:t>
      </w:r>
      <w:r w:rsidR="00C05400">
        <w:rPr>
          <w:rFonts w:ascii="Verdana" w:hAnsi="Verdana"/>
          <w:sz w:val="20"/>
          <w:szCs w:val="20"/>
        </w:rPr>
        <w:t>)</w:t>
      </w:r>
      <w:r w:rsidR="006B0C6A">
        <w:rPr>
          <w:noProof/>
          <w:lang w:eastAsia="hu-HU"/>
        </w:rPr>
        <w:drawing>
          <wp:inline distT="0" distB="0" distL="0" distR="0" wp14:anchorId="6B839EE8" wp14:editId="337429CF">
            <wp:extent cx="4029740" cy="2105246"/>
            <wp:effectExtent l="0" t="0" r="8890" b="952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26867A" w14:textId="77777777" w:rsidR="006B0C6A" w:rsidRDefault="006B0C6A" w:rsidP="006B0C6A">
      <w:pPr>
        <w:pStyle w:val="Szvegtrzs"/>
        <w:suppressAutoHyphens w:val="0"/>
        <w:spacing w:line="276" w:lineRule="auto"/>
        <w:rPr>
          <w:rFonts w:ascii="Verdana" w:hAnsi="Verdana"/>
          <w:sz w:val="20"/>
          <w:szCs w:val="20"/>
        </w:rPr>
      </w:pPr>
      <w:r>
        <w:rPr>
          <w:rFonts w:ascii="Verdana" w:hAnsi="Verdana"/>
          <w:sz w:val="20"/>
          <w:szCs w:val="20"/>
        </w:rPr>
        <w:t>A kitöltők nemek szerinti megoszlása megegyezik a 2011. évivel.</w:t>
      </w:r>
    </w:p>
    <w:p w14:paraId="5E01B988" w14:textId="77777777" w:rsidR="006B0C6A" w:rsidRDefault="006B0C6A" w:rsidP="006B0C6A">
      <w:pPr>
        <w:pStyle w:val="Szvegtrzs"/>
        <w:suppressAutoHyphens w:val="0"/>
        <w:spacing w:line="276" w:lineRule="auto"/>
        <w:rPr>
          <w:rFonts w:ascii="Verdana" w:hAnsi="Verdana"/>
          <w:sz w:val="20"/>
          <w:szCs w:val="20"/>
        </w:rPr>
      </w:pPr>
    </w:p>
    <w:p w14:paraId="03376DA0" w14:textId="77777777" w:rsidR="00626206" w:rsidRPr="008F559D" w:rsidRDefault="00626206" w:rsidP="00270BFB">
      <w:pPr>
        <w:pStyle w:val="Szvegtrzs"/>
        <w:suppressAutoHyphens w:val="0"/>
        <w:spacing w:line="276" w:lineRule="auto"/>
        <w:jc w:val="center"/>
        <w:rPr>
          <w:rFonts w:ascii="Verdana" w:hAnsi="Verdana"/>
          <w:sz w:val="20"/>
          <w:szCs w:val="20"/>
        </w:rPr>
      </w:pPr>
      <w:r w:rsidRPr="008F559D">
        <w:rPr>
          <w:rFonts w:ascii="Verdana" w:hAnsi="Verdana"/>
          <w:sz w:val="20"/>
          <w:szCs w:val="20"/>
        </w:rPr>
        <w:tab/>
      </w:r>
      <w:r w:rsidR="00270BFB" w:rsidRPr="008F559D">
        <w:rPr>
          <w:rFonts w:ascii="Verdana" w:hAnsi="Verdana"/>
          <w:sz w:val="20"/>
          <w:szCs w:val="20"/>
        </w:rPr>
        <w:t>3.1.1 /</w:t>
      </w:r>
      <w:r w:rsidR="00270BFB">
        <w:rPr>
          <w:rFonts w:ascii="Verdana" w:hAnsi="Verdana"/>
          <w:sz w:val="20"/>
          <w:szCs w:val="20"/>
        </w:rPr>
        <w:t>2</w:t>
      </w:r>
      <w:r w:rsidR="00270BFB" w:rsidRPr="008F559D">
        <w:rPr>
          <w:rFonts w:ascii="Verdana" w:hAnsi="Verdana"/>
          <w:sz w:val="20"/>
          <w:szCs w:val="20"/>
        </w:rPr>
        <w:t>. ábra</w:t>
      </w:r>
      <w:r w:rsidR="00270BFB">
        <w:rPr>
          <w:rFonts w:ascii="Verdana" w:hAnsi="Verdana"/>
          <w:sz w:val="20"/>
          <w:szCs w:val="20"/>
        </w:rPr>
        <w:t xml:space="preserve"> </w:t>
      </w:r>
      <w:r w:rsidR="00270BFB">
        <w:rPr>
          <w:rFonts w:ascii="Verdana" w:hAnsi="Verdana"/>
          <w:sz w:val="20"/>
          <w:szCs w:val="20"/>
        </w:rPr>
        <w:tab/>
      </w:r>
      <w:r>
        <w:rPr>
          <w:rFonts w:ascii="Verdana" w:hAnsi="Verdana"/>
          <w:sz w:val="20"/>
          <w:szCs w:val="20"/>
        </w:rPr>
        <w:t>Kor</w:t>
      </w:r>
      <w:r w:rsidRPr="008F559D">
        <w:rPr>
          <w:rFonts w:ascii="Verdana" w:hAnsi="Verdana"/>
          <w:sz w:val="20"/>
          <w:szCs w:val="20"/>
        </w:rPr>
        <w:t xml:space="preserve"> szerinti megoszlás (Lakossági kérdőív, </w:t>
      </w:r>
      <w:r w:rsidR="00FF32CC">
        <w:rPr>
          <w:rFonts w:ascii="Verdana" w:hAnsi="Verdana"/>
          <w:sz w:val="20"/>
          <w:szCs w:val="20"/>
        </w:rPr>
        <w:t>Üllés</w:t>
      </w:r>
      <w:r>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00755717" w14:textId="77777777" w:rsidR="00626206" w:rsidRDefault="006B0C6A" w:rsidP="003013E0">
      <w:pPr>
        <w:keepNext/>
        <w:widowControl/>
        <w:tabs>
          <w:tab w:val="left" w:pos="7938"/>
        </w:tabs>
        <w:suppressAutoHyphens w:val="0"/>
        <w:autoSpaceDE w:val="0"/>
        <w:autoSpaceDN w:val="0"/>
        <w:adjustRightInd w:val="0"/>
        <w:spacing w:before="0" w:after="0" w:line="276" w:lineRule="auto"/>
        <w:ind w:left="0" w:right="0"/>
        <w:jc w:val="center"/>
        <w:rPr>
          <w:noProof/>
          <w:lang w:eastAsia="hu-HU"/>
        </w:rPr>
      </w:pPr>
      <w:r>
        <w:rPr>
          <w:noProof/>
          <w:lang w:eastAsia="hu-HU"/>
        </w:rPr>
        <w:drawing>
          <wp:inline distT="0" distB="0" distL="0" distR="0" wp14:anchorId="0A74CA09" wp14:editId="3D777AF6">
            <wp:extent cx="3869985" cy="2073349"/>
            <wp:effectExtent l="0" t="0" r="16510" b="317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9AB72B" w14:textId="77777777" w:rsidR="00626206" w:rsidRDefault="00626206" w:rsidP="003013E0">
      <w:pPr>
        <w:pStyle w:val="Szvegtrzs"/>
        <w:suppressAutoHyphens w:val="0"/>
        <w:spacing w:line="276" w:lineRule="auto"/>
        <w:jc w:val="both"/>
        <w:rPr>
          <w:rFonts w:ascii="Verdana" w:hAnsi="Verdana"/>
          <w:sz w:val="20"/>
          <w:szCs w:val="20"/>
        </w:rPr>
      </w:pPr>
    </w:p>
    <w:p w14:paraId="3A71C4BB" w14:textId="77777777" w:rsidR="00626206" w:rsidRDefault="00626206" w:rsidP="003013E0">
      <w:pPr>
        <w:pStyle w:val="Szvegtrzs"/>
        <w:suppressAutoHyphens w:val="0"/>
        <w:spacing w:line="276" w:lineRule="auto"/>
        <w:jc w:val="both"/>
        <w:rPr>
          <w:rFonts w:ascii="Verdana" w:hAnsi="Verdana"/>
          <w:sz w:val="20"/>
          <w:szCs w:val="20"/>
        </w:rPr>
      </w:pPr>
      <w:r w:rsidRPr="00626206">
        <w:rPr>
          <w:rFonts w:ascii="Verdana" w:hAnsi="Verdana"/>
          <w:sz w:val="20"/>
          <w:szCs w:val="20"/>
        </w:rPr>
        <w:lastRenderedPageBreak/>
        <w:t xml:space="preserve">Mint az ábrán is látható, </w:t>
      </w:r>
      <w:r>
        <w:rPr>
          <w:rFonts w:ascii="Verdana" w:hAnsi="Verdana"/>
          <w:sz w:val="20"/>
          <w:szCs w:val="20"/>
        </w:rPr>
        <w:t>a kitöltők között leginkább az aktív munkaképes korúak képviseltetik magukat (31-40 és 41-54 év közöttiek), azonban a 30 év alattiak</w:t>
      </w:r>
      <w:r w:rsidR="006B0C6A">
        <w:rPr>
          <w:rFonts w:ascii="Verdana" w:hAnsi="Verdana"/>
          <w:sz w:val="20"/>
          <w:szCs w:val="20"/>
        </w:rPr>
        <w:t xml:space="preserve"> és 55 év felettiek</w:t>
      </w:r>
      <w:r>
        <w:rPr>
          <w:rFonts w:ascii="Verdana" w:hAnsi="Verdana"/>
          <w:sz w:val="20"/>
          <w:szCs w:val="20"/>
        </w:rPr>
        <w:t xml:space="preserve"> is szép </w:t>
      </w:r>
      <w:r w:rsidR="008978AC">
        <w:rPr>
          <w:rFonts w:ascii="Verdana" w:hAnsi="Verdana"/>
          <w:sz w:val="20"/>
          <w:szCs w:val="20"/>
        </w:rPr>
        <w:t>arányban</w:t>
      </w:r>
      <w:r>
        <w:rPr>
          <w:rFonts w:ascii="Verdana" w:hAnsi="Verdana"/>
          <w:sz w:val="20"/>
          <w:szCs w:val="20"/>
        </w:rPr>
        <w:t xml:space="preserve"> (</w:t>
      </w:r>
      <w:r w:rsidR="006B0C6A">
        <w:rPr>
          <w:rFonts w:ascii="Verdana" w:hAnsi="Verdana"/>
          <w:sz w:val="20"/>
          <w:szCs w:val="20"/>
        </w:rPr>
        <w:t>16-17</w:t>
      </w:r>
      <w:r>
        <w:rPr>
          <w:rFonts w:ascii="Verdana" w:hAnsi="Verdana"/>
          <w:sz w:val="20"/>
          <w:szCs w:val="20"/>
        </w:rPr>
        <w:t>%) töltöttek ki kérdőívet.</w:t>
      </w:r>
    </w:p>
    <w:p w14:paraId="39951802" w14:textId="77777777" w:rsidR="00AB57FD" w:rsidRPr="00626206" w:rsidRDefault="00AB57FD" w:rsidP="003013E0">
      <w:pPr>
        <w:pStyle w:val="Szvegtrzs"/>
        <w:suppressAutoHyphens w:val="0"/>
        <w:spacing w:line="276" w:lineRule="auto"/>
        <w:jc w:val="both"/>
        <w:rPr>
          <w:rFonts w:ascii="Verdana" w:hAnsi="Verdana"/>
          <w:sz w:val="20"/>
          <w:szCs w:val="20"/>
        </w:rPr>
      </w:pPr>
    </w:p>
    <w:p w14:paraId="27C6CD42" w14:textId="77777777" w:rsidR="00626206" w:rsidRPr="008F559D" w:rsidRDefault="00626206" w:rsidP="003013E0">
      <w:pPr>
        <w:pStyle w:val="Szvegtrzs"/>
        <w:keepNext/>
        <w:suppressAutoHyphens w:val="0"/>
        <w:spacing w:line="276" w:lineRule="auto"/>
        <w:jc w:val="both"/>
        <w:rPr>
          <w:rFonts w:ascii="Verdana" w:hAnsi="Verdana"/>
          <w:sz w:val="20"/>
          <w:szCs w:val="20"/>
        </w:rPr>
      </w:pPr>
      <w:r w:rsidRPr="008F559D">
        <w:rPr>
          <w:rFonts w:ascii="Verdana" w:hAnsi="Verdana"/>
          <w:sz w:val="20"/>
          <w:szCs w:val="20"/>
        </w:rPr>
        <w:t>3.1.1 /</w:t>
      </w:r>
      <w:r>
        <w:rPr>
          <w:rFonts w:ascii="Verdana" w:hAnsi="Verdana"/>
          <w:sz w:val="20"/>
          <w:szCs w:val="20"/>
        </w:rPr>
        <w:t>3</w:t>
      </w:r>
      <w:r w:rsidRPr="008F559D">
        <w:rPr>
          <w:rFonts w:ascii="Verdana" w:hAnsi="Verdana"/>
          <w:sz w:val="20"/>
          <w:szCs w:val="20"/>
        </w:rPr>
        <w:t>. ábra</w:t>
      </w:r>
      <w:r w:rsidRPr="008F559D">
        <w:rPr>
          <w:rFonts w:ascii="Verdana" w:hAnsi="Verdana"/>
          <w:sz w:val="20"/>
          <w:szCs w:val="20"/>
        </w:rPr>
        <w:tab/>
      </w:r>
      <w:r w:rsidRPr="008F559D">
        <w:rPr>
          <w:rFonts w:ascii="Verdana" w:hAnsi="Verdana"/>
          <w:sz w:val="20"/>
          <w:szCs w:val="20"/>
        </w:rPr>
        <w:tab/>
      </w:r>
      <w:r>
        <w:rPr>
          <w:rFonts w:ascii="Verdana" w:hAnsi="Verdana"/>
          <w:sz w:val="20"/>
          <w:szCs w:val="20"/>
        </w:rPr>
        <w:t>Lakhely</w:t>
      </w:r>
      <w:r w:rsidRPr="008F559D">
        <w:rPr>
          <w:rFonts w:ascii="Verdana" w:hAnsi="Verdana"/>
          <w:sz w:val="20"/>
          <w:szCs w:val="20"/>
        </w:rPr>
        <w:t xml:space="preserve"> szerinti megoszlás (Lakossági kérdőív, </w:t>
      </w:r>
      <w:r w:rsidR="00FF32CC">
        <w:rPr>
          <w:rFonts w:ascii="Verdana" w:hAnsi="Verdana"/>
          <w:sz w:val="20"/>
          <w:szCs w:val="20"/>
        </w:rPr>
        <w:t>Üllés</w:t>
      </w:r>
      <w:r>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10BD303A" w14:textId="77777777" w:rsidR="00626206" w:rsidRDefault="00AB57FD" w:rsidP="003013E0">
      <w:pPr>
        <w:keepNext/>
        <w:suppressAutoHyphens w:val="0"/>
        <w:autoSpaceDE w:val="0"/>
        <w:autoSpaceDN w:val="0"/>
        <w:adjustRightInd w:val="0"/>
        <w:spacing w:before="0" w:after="0" w:line="276" w:lineRule="auto"/>
        <w:ind w:left="0" w:right="0"/>
        <w:jc w:val="center"/>
        <w:rPr>
          <w:noProof/>
          <w:lang w:eastAsia="hu-HU"/>
        </w:rPr>
      </w:pPr>
      <w:r>
        <w:rPr>
          <w:noProof/>
          <w:lang w:eastAsia="hu-HU"/>
        </w:rPr>
        <w:drawing>
          <wp:inline distT="0" distB="0" distL="0" distR="0" wp14:anchorId="2BB4F1FB" wp14:editId="57B3F004">
            <wp:extent cx="3976370" cy="1871331"/>
            <wp:effectExtent l="0" t="0" r="5080" b="15240"/>
            <wp:docPr id="98" name="Diagram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EFCCFA" w14:textId="77777777" w:rsidR="00AB57FD" w:rsidRDefault="00AB57FD" w:rsidP="00AB57FD">
      <w:pPr>
        <w:pStyle w:val="Szvegtrzs"/>
        <w:keepNext/>
        <w:suppressAutoHyphens w:val="0"/>
        <w:spacing w:line="276" w:lineRule="auto"/>
        <w:jc w:val="both"/>
        <w:rPr>
          <w:rFonts w:ascii="Verdana" w:hAnsi="Verdana"/>
          <w:sz w:val="20"/>
          <w:szCs w:val="20"/>
        </w:rPr>
      </w:pPr>
      <w:r w:rsidRPr="008F559D">
        <w:rPr>
          <w:rFonts w:ascii="Verdana" w:hAnsi="Verdana"/>
          <w:sz w:val="20"/>
          <w:szCs w:val="20"/>
        </w:rPr>
        <w:t>3.1.1 /</w:t>
      </w:r>
      <w:r>
        <w:rPr>
          <w:rFonts w:ascii="Verdana" w:hAnsi="Verdana"/>
          <w:sz w:val="20"/>
          <w:szCs w:val="20"/>
        </w:rPr>
        <w:t>4</w:t>
      </w:r>
      <w:r w:rsidRPr="008F559D">
        <w:rPr>
          <w:rFonts w:ascii="Verdana" w:hAnsi="Verdana"/>
          <w:sz w:val="20"/>
          <w:szCs w:val="20"/>
        </w:rPr>
        <w:t>. ábra</w:t>
      </w:r>
      <w:r w:rsidRPr="008F559D">
        <w:rPr>
          <w:rFonts w:ascii="Verdana" w:hAnsi="Verdana"/>
          <w:sz w:val="20"/>
          <w:szCs w:val="20"/>
        </w:rPr>
        <w:tab/>
      </w:r>
      <w:r w:rsidRPr="008F559D">
        <w:rPr>
          <w:rFonts w:ascii="Verdana" w:hAnsi="Verdana"/>
          <w:sz w:val="20"/>
          <w:szCs w:val="20"/>
        </w:rPr>
        <w:tab/>
      </w:r>
      <w:r>
        <w:rPr>
          <w:rFonts w:ascii="Verdana" w:hAnsi="Verdana"/>
          <w:sz w:val="20"/>
          <w:szCs w:val="20"/>
        </w:rPr>
        <w:t>Iskolai végzettség</w:t>
      </w:r>
      <w:r w:rsidRPr="008F559D">
        <w:rPr>
          <w:rFonts w:ascii="Verdana" w:hAnsi="Verdana"/>
          <w:sz w:val="20"/>
          <w:szCs w:val="20"/>
        </w:rPr>
        <w:t xml:space="preserve"> szerinti megoszlás (Lakossági kérdőív, </w:t>
      </w:r>
      <w:r>
        <w:rPr>
          <w:rFonts w:ascii="Verdana" w:hAnsi="Verdana"/>
          <w:sz w:val="20"/>
          <w:szCs w:val="20"/>
        </w:rPr>
        <w:t>Üllés, 201</w:t>
      </w:r>
      <w:r w:rsidR="00685EA7">
        <w:rPr>
          <w:rFonts w:ascii="Verdana" w:hAnsi="Verdana"/>
          <w:sz w:val="20"/>
          <w:szCs w:val="20"/>
        </w:rPr>
        <w:t>5</w:t>
      </w:r>
      <w:r w:rsidRPr="008F559D">
        <w:rPr>
          <w:rFonts w:ascii="Verdana" w:hAnsi="Verdana"/>
          <w:sz w:val="20"/>
          <w:szCs w:val="20"/>
        </w:rPr>
        <w:t>.)</w:t>
      </w:r>
    </w:p>
    <w:p w14:paraId="3E977D98" w14:textId="77777777" w:rsidR="00AB57FD" w:rsidRPr="008F559D" w:rsidRDefault="00AB57FD" w:rsidP="00AB57FD">
      <w:pPr>
        <w:pStyle w:val="Szvegtrzs"/>
        <w:keepNext/>
        <w:suppressAutoHyphens w:val="0"/>
        <w:spacing w:line="276" w:lineRule="auto"/>
        <w:jc w:val="center"/>
        <w:rPr>
          <w:rFonts w:ascii="Verdana" w:hAnsi="Verdana"/>
          <w:sz w:val="20"/>
          <w:szCs w:val="20"/>
        </w:rPr>
      </w:pPr>
      <w:r>
        <w:rPr>
          <w:noProof/>
          <w:lang w:eastAsia="hu-HU"/>
        </w:rPr>
        <w:drawing>
          <wp:inline distT="0" distB="0" distL="0" distR="0" wp14:anchorId="2D0BAE62" wp14:editId="342DB2C7">
            <wp:extent cx="3708961" cy="2115820"/>
            <wp:effectExtent l="0" t="0" r="6350" b="17780"/>
            <wp:docPr id="100" name="Diagram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BA03D6" w14:textId="77777777" w:rsidR="00626206" w:rsidRDefault="00626206" w:rsidP="003013E0">
      <w:pPr>
        <w:pStyle w:val="Szvegtrzs"/>
        <w:suppressAutoHyphens w:val="0"/>
        <w:spacing w:line="276" w:lineRule="auto"/>
        <w:jc w:val="both"/>
        <w:rPr>
          <w:rFonts w:ascii="Verdana" w:hAnsi="Verdana"/>
          <w:sz w:val="20"/>
          <w:szCs w:val="20"/>
        </w:rPr>
      </w:pPr>
    </w:p>
    <w:p w14:paraId="7F321DDA" w14:textId="77777777" w:rsidR="00626206" w:rsidRDefault="00626206"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kitöltők nagy része, </w:t>
      </w:r>
      <w:r w:rsidR="00AB57FD">
        <w:rPr>
          <w:rFonts w:ascii="Verdana" w:hAnsi="Verdana"/>
          <w:sz w:val="20"/>
          <w:szCs w:val="20"/>
        </w:rPr>
        <w:t>56</w:t>
      </w:r>
      <w:r>
        <w:rPr>
          <w:rFonts w:ascii="Verdana" w:hAnsi="Verdana"/>
          <w:sz w:val="20"/>
          <w:szCs w:val="20"/>
        </w:rPr>
        <w:t>%-</w:t>
      </w:r>
      <w:proofErr w:type="gramStart"/>
      <w:r>
        <w:rPr>
          <w:rFonts w:ascii="Verdana" w:hAnsi="Verdana"/>
          <w:sz w:val="20"/>
          <w:szCs w:val="20"/>
        </w:rPr>
        <w:t>a  (</w:t>
      </w:r>
      <w:proofErr w:type="gramEnd"/>
      <w:r w:rsidR="00AB57FD" w:rsidRPr="00AB57FD">
        <w:rPr>
          <w:rFonts w:ascii="Verdana" w:hAnsi="Verdana"/>
          <w:color w:val="FF0000"/>
          <w:sz w:val="20"/>
          <w:szCs w:val="20"/>
        </w:rPr>
        <w:t>54</w:t>
      </w:r>
      <w:r w:rsidRPr="00AB57FD">
        <w:rPr>
          <w:rFonts w:ascii="Verdana" w:hAnsi="Verdana"/>
          <w:color w:val="FF0000"/>
          <w:sz w:val="20"/>
          <w:szCs w:val="20"/>
        </w:rPr>
        <w:t>%</w:t>
      </w:r>
      <w:r w:rsidRPr="008F559D">
        <w:rPr>
          <w:rFonts w:ascii="Verdana" w:hAnsi="Verdana"/>
          <w:sz w:val="20"/>
          <w:szCs w:val="20"/>
        </w:rPr>
        <w:t xml:space="preserve">) hosszú ideje, több mint 20 éve </w:t>
      </w:r>
      <w:r>
        <w:rPr>
          <w:rFonts w:ascii="Verdana" w:hAnsi="Verdana"/>
          <w:sz w:val="20"/>
          <w:szCs w:val="20"/>
        </w:rPr>
        <w:t>a településen</w:t>
      </w:r>
      <w:r w:rsidRPr="008F559D">
        <w:rPr>
          <w:rFonts w:ascii="Verdana" w:hAnsi="Verdana"/>
          <w:sz w:val="20"/>
          <w:szCs w:val="20"/>
        </w:rPr>
        <w:t xml:space="preserve"> él</w:t>
      </w:r>
      <w:r>
        <w:rPr>
          <w:rFonts w:ascii="Verdana" w:hAnsi="Verdana"/>
          <w:sz w:val="20"/>
          <w:szCs w:val="20"/>
        </w:rPr>
        <w:t>.</w:t>
      </w:r>
    </w:p>
    <w:p w14:paraId="40B030BA" w14:textId="77777777" w:rsidR="00AB57FD" w:rsidRPr="008F559D" w:rsidRDefault="00AB57FD" w:rsidP="00AB57FD">
      <w:pPr>
        <w:pStyle w:val="Szvegtrzs"/>
        <w:suppressAutoHyphens w:val="0"/>
        <w:spacing w:line="276" w:lineRule="auto"/>
        <w:jc w:val="both"/>
        <w:rPr>
          <w:rFonts w:ascii="Verdana" w:hAnsi="Verdana"/>
          <w:sz w:val="20"/>
          <w:szCs w:val="20"/>
        </w:rPr>
      </w:pPr>
      <w:r>
        <w:rPr>
          <w:rFonts w:ascii="Verdana" w:hAnsi="Verdana"/>
          <w:sz w:val="20"/>
          <w:szCs w:val="20"/>
        </w:rPr>
        <w:t>3.1.1 /5</w:t>
      </w:r>
      <w:r w:rsidRPr="008F559D">
        <w:rPr>
          <w:rFonts w:ascii="Verdana" w:hAnsi="Verdana"/>
          <w:sz w:val="20"/>
          <w:szCs w:val="20"/>
        </w:rPr>
        <w:t>. ábra</w:t>
      </w:r>
      <w:r w:rsidRPr="008F559D">
        <w:rPr>
          <w:rFonts w:ascii="Verdana" w:hAnsi="Verdana"/>
          <w:sz w:val="20"/>
          <w:szCs w:val="20"/>
        </w:rPr>
        <w:tab/>
        <w:t xml:space="preserve"> </w:t>
      </w:r>
      <w:r w:rsidRPr="008F559D">
        <w:rPr>
          <w:rFonts w:ascii="Verdana" w:hAnsi="Verdana"/>
          <w:sz w:val="20"/>
          <w:szCs w:val="20"/>
        </w:rPr>
        <w:tab/>
        <w:t>Mióta él a településen? (</w:t>
      </w:r>
      <w:r>
        <w:rPr>
          <w:rFonts w:ascii="Verdana" w:hAnsi="Verdana"/>
          <w:sz w:val="20"/>
          <w:szCs w:val="20"/>
        </w:rPr>
        <w:t>Lakossági kérdőív, Üllés, 201</w:t>
      </w:r>
      <w:r w:rsidR="00685EA7">
        <w:rPr>
          <w:rFonts w:ascii="Verdana" w:hAnsi="Verdana"/>
          <w:sz w:val="20"/>
          <w:szCs w:val="20"/>
        </w:rPr>
        <w:t>5</w:t>
      </w:r>
      <w:r w:rsidRPr="008F559D">
        <w:rPr>
          <w:rFonts w:ascii="Verdana" w:hAnsi="Verdana"/>
          <w:sz w:val="20"/>
          <w:szCs w:val="20"/>
        </w:rPr>
        <w:t>.)</w:t>
      </w:r>
    </w:p>
    <w:p w14:paraId="424A2537" w14:textId="77777777" w:rsidR="00AB57FD" w:rsidRDefault="00AB57FD" w:rsidP="003013E0">
      <w:pPr>
        <w:pStyle w:val="Szvegtrzs"/>
        <w:suppressAutoHyphens w:val="0"/>
        <w:spacing w:line="276" w:lineRule="auto"/>
        <w:jc w:val="both"/>
        <w:rPr>
          <w:rFonts w:ascii="Verdana" w:hAnsi="Verdana"/>
          <w:sz w:val="20"/>
          <w:szCs w:val="20"/>
        </w:rPr>
      </w:pPr>
    </w:p>
    <w:p w14:paraId="31827A0F" w14:textId="77777777" w:rsidR="00AB57FD" w:rsidRPr="008F559D" w:rsidRDefault="00AB57FD" w:rsidP="00AB57FD">
      <w:pPr>
        <w:pStyle w:val="Szvegtrzs"/>
        <w:suppressAutoHyphens w:val="0"/>
        <w:spacing w:line="276" w:lineRule="auto"/>
        <w:jc w:val="center"/>
        <w:rPr>
          <w:rFonts w:ascii="Verdana" w:hAnsi="Verdana"/>
          <w:sz w:val="20"/>
          <w:szCs w:val="20"/>
        </w:rPr>
      </w:pPr>
      <w:r>
        <w:rPr>
          <w:noProof/>
          <w:lang w:eastAsia="hu-HU"/>
        </w:rPr>
        <w:lastRenderedPageBreak/>
        <w:drawing>
          <wp:inline distT="0" distB="0" distL="0" distR="0" wp14:anchorId="58305994" wp14:editId="51E96213">
            <wp:extent cx="3827721" cy="2339163"/>
            <wp:effectExtent l="0" t="0" r="1905" b="4445"/>
            <wp:docPr id="99" name="Diagram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916B6F" w14:textId="77777777" w:rsidR="00626206" w:rsidRDefault="00626206" w:rsidP="003013E0">
      <w:pPr>
        <w:pStyle w:val="Szvegtrzs"/>
        <w:suppressAutoHyphens w:val="0"/>
        <w:spacing w:line="276" w:lineRule="auto"/>
        <w:jc w:val="both"/>
        <w:rPr>
          <w:rFonts w:ascii="Verdana" w:hAnsi="Verdana"/>
          <w:sz w:val="20"/>
          <w:szCs w:val="20"/>
        </w:rPr>
      </w:pPr>
    </w:p>
    <w:p w14:paraId="66D3874B" w14:textId="77777777" w:rsidR="00626206" w:rsidRDefault="00626206"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w:t>
      </w:r>
      <w:r w:rsidR="008978AC">
        <w:rPr>
          <w:rFonts w:ascii="Verdana" w:hAnsi="Verdana"/>
          <w:sz w:val="20"/>
          <w:szCs w:val="20"/>
        </w:rPr>
        <w:t>válaszolók</w:t>
      </w:r>
      <w:r>
        <w:rPr>
          <w:rFonts w:ascii="Verdana" w:hAnsi="Verdana"/>
          <w:sz w:val="20"/>
          <w:szCs w:val="20"/>
        </w:rPr>
        <w:t xml:space="preserve"> foglalkozás szerinti megoszlása igen változatos: </w:t>
      </w:r>
      <w:r w:rsidR="008863A0">
        <w:rPr>
          <w:rFonts w:ascii="Verdana" w:hAnsi="Verdana"/>
          <w:sz w:val="20"/>
          <w:szCs w:val="20"/>
        </w:rPr>
        <w:t>13</w:t>
      </w:r>
      <w:r>
        <w:rPr>
          <w:rFonts w:ascii="Verdana" w:hAnsi="Verdana"/>
          <w:sz w:val="20"/>
          <w:szCs w:val="20"/>
        </w:rPr>
        <w:t xml:space="preserve"> fő alkalmazotti munkakörben dolgozik, </w:t>
      </w:r>
      <w:r w:rsidR="008863A0">
        <w:rPr>
          <w:rFonts w:ascii="Verdana" w:hAnsi="Verdana"/>
          <w:sz w:val="20"/>
          <w:szCs w:val="20"/>
        </w:rPr>
        <w:t xml:space="preserve">de </w:t>
      </w:r>
      <w:r>
        <w:rPr>
          <w:rFonts w:ascii="Verdana" w:hAnsi="Verdana"/>
          <w:sz w:val="20"/>
          <w:szCs w:val="20"/>
        </w:rPr>
        <w:t>a kitöltők között</w:t>
      </w:r>
      <w:r w:rsidR="008863A0">
        <w:rPr>
          <w:rFonts w:ascii="Verdana" w:hAnsi="Verdana"/>
          <w:sz w:val="20"/>
          <w:szCs w:val="20"/>
        </w:rPr>
        <w:t xml:space="preserve"> 2 vállalkozó, 2 fő egészségügyi ellátásban dolgozó és </w:t>
      </w:r>
      <w:r>
        <w:rPr>
          <w:rFonts w:ascii="Verdana" w:hAnsi="Verdana"/>
          <w:sz w:val="20"/>
          <w:szCs w:val="20"/>
        </w:rPr>
        <w:t xml:space="preserve">4 nyugdíjas is található. A kitöltők alacsony számának eredményeként számos szektor érdekeit csak 1-1 fő „képviseli”, azonban a </w:t>
      </w:r>
      <w:r w:rsidR="00205DD7">
        <w:rPr>
          <w:rFonts w:ascii="Verdana" w:hAnsi="Verdana"/>
          <w:sz w:val="20"/>
          <w:szCs w:val="20"/>
        </w:rPr>
        <w:t>29 válasz</w:t>
      </w:r>
      <w:r>
        <w:rPr>
          <w:rFonts w:ascii="Verdana" w:hAnsi="Verdana"/>
          <w:sz w:val="20"/>
          <w:szCs w:val="20"/>
        </w:rPr>
        <w:t xml:space="preserve"> miatt a felmérés – még ha szűk keretek között is – átfogónak tekinthető.</w:t>
      </w:r>
    </w:p>
    <w:p w14:paraId="5BFA3FC1" w14:textId="77777777" w:rsidR="00626206" w:rsidRPr="008F559D" w:rsidRDefault="008978AC" w:rsidP="003013E0">
      <w:pPr>
        <w:shd w:val="clear" w:color="auto" w:fill="CCECFF"/>
        <w:spacing w:before="240" w:after="240" w:line="276" w:lineRule="auto"/>
        <w:jc w:val="both"/>
        <w:rPr>
          <w:rFonts w:ascii="Verdana" w:hAnsi="Verdana"/>
          <w:sz w:val="20"/>
          <w:szCs w:val="20"/>
        </w:rPr>
      </w:pPr>
      <w:r w:rsidRPr="000127EE">
        <w:rPr>
          <w:rFonts w:ascii="Verdana" w:hAnsi="Verdana"/>
          <w:sz w:val="20"/>
          <w:szCs w:val="20"/>
        </w:rPr>
        <w:t xml:space="preserve">A kérdőív következő kérdései (7-13. kérdések) a </w:t>
      </w:r>
      <w:r>
        <w:rPr>
          <w:rFonts w:ascii="Verdana" w:hAnsi="Verdana"/>
          <w:sz w:val="20"/>
          <w:szCs w:val="20"/>
        </w:rPr>
        <w:t xml:space="preserve">település </w:t>
      </w:r>
      <w:r w:rsidRPr="000127EE">
        <w:rPr>
          <w:rFonts w:ascii="Verdana" w:hAnsi="Verdana"/>
          <w:sz w:val="20"/>
          <w:szCs w:val="20"/>
        </w:rPr>
        <w:t>és a lakókörnyezet általános állapotát, illetve a lakosság hozzá fűződő viszonyát hivatott felmérni:</w:t>
      </w:r>
    </w:p>
    <w:p w14:paraId="2A6CC474" w14:textId="77777777" w:rsidR="0091597E" w:rsidRPr="008F559D" w:rsidRDefault="008978AC" w:rsidP="003013E0">
      <w:pPr>
        <w:pStyle w:val="Szvegtrzs"/>
        <w:suppressAutoHyphens w:val="0"/>
        <w:spacing w:line="276" w:lineRule="auto"/>
        <w:jc w:val="both"/>
        <w:rPr>
          <w:rFonts w:ascii="Verdana" w:hAnsi="Verdana"/>
          <w:sz w:val="20"/>
          <w:szCs w:val="20"/>
        </w:rPr>
      </w:pPr>
      <w:r>
        <w:rPr>
          <w:rFonts w:ascii="Verdana" w:hAnsi="Verdana"/>
          <w:sz w:val="20"/>
          <w:szCs w:val="20"/>
        </w:rPr>
        <w:t>3.1.1 /</w:t>
      </w:r>
      <w:r w:rsidR="00270BFB">
        <w:rPr>
          <w:rFonts w:ascii="Verdana" w:hAnsi="Verdana"/>
          <w:sz w:val="20"/>
          <w:szCs w:val="20"/>
        </w:rPr>
        <w:t>6</w:t>
      </w:r>
      <w:r w:rsidR="0091597E" w:rsidRPr="008F559D">
        <w:rPr>
          <w:rFonts w:ascii="Verdana" w:hAnsi="Verdana"/>
          <w:sz w:val="20"/>
          <w:szCs w:val="20"/>
        </w:rPr>
        <w:t>. ábra</w:t>
      </w:r>
      <w:r w:rsidR="0091597E" w:rsidRPr="008F559D">
        <w:rPr>
          <w:rFonts w:ascii="Verdana" w:hAnsi="Verdana"/>
          <w:sz w:val="20"/>
          <w:szCs w:val="20"/>
        </w:rPr>
        <w:tab/>
      </w:r>
      <w:r w:rsidR="0091597E" w:rsidRPr="008F559D">
        <w:rPr>
          <w:rFonts w:ascii="Verdana" w:hAnsi="Verdana"/>
          <w:sz w:val="20"/>
          <w:szCs w:val="20"/>
        </w:rPr>
        <w:tab/>
        <w:t xml:space="preserve">Helyi épített környezet (Lakossági kérdőív, </w:t>
      </w:r>
      <w:r w:rsidR="00FF32CC">
        <w:rPr>
          <w:rFonts w:ascii="Verdana" w:hAnsi="Verdana"/>
          <w:sz w:val="20"/>
          <w:szCs w:val="20"/>
        </w:rPr>
        <w:t>Üllés</w:t>
      </w:r>
      <w:r w:rsidR="0091597E"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91597E" w:rsidRPr="008F559D">
        <w:rPr>
          <w:rFonts w:ascii="Verdana" w:hAnsi="Verdana"/>
          <w:sz w:val="20"/>
          <w:szCs w:val="20"/>
        </w:rPr>
        <w:t>.)</w:t>
      </w:r>
    </w:p>
    <w:p w14:paraId="29B95ADA" w14:textId="77777777" w:rsidR="0002443B" w:rsidRDefault="00270BFB" w:rsidP="003013E0">
      <w:pPr>
        <w:pStyle w:val="Szvegtrzs"/>
        <w:suppressAutoHyphens w:val="0"/>
        <w:spacing w:line="276" w:lineRule="auto"/>
        <w:jc w:val="center"/>
        <w:rPr>
          <w:noProof/>
          <w:lang w:eastAsia="hu-HU"/>
        </w:rPr>
      </w:pPr>
      <w:r>
        <w:rPr>
          <w:noProof/>
          <w:lang w:eastAsia="hu-HU"/>
        </w:rPr>
        <w:drawing>
          <wp:inline distT="0" distB="0" distL="0" distR="0" wp14:anchorId="01644E8B" wp14:editId="0025E398">
            <wp:extent cx="4572000" cy="2743200"/>
            <wp:effectExtent l="0" t="0" r="0" b="0"/>
            <wp:docPr id="101" name="Diagram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DF2653"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lakosok véleménye a települési épületek, terek, utc</w:t>
      </w:r>
      <w:r w:rsidR="007004CF" w:rsidRPr="008F559D">
        <w:rPr>
          <w:rFonts w:ascii="Verdana" w:hAnsi="Verdana"/>
          <w:sz w:val="20"/>
          <w:szCs w:val="20"/>
        </w:rPr>
        <w:t>ák állapotáról a hangsúly</w:t>
      </w:r>
      <w:r w:rsidR="002E454F" w:rsidRPr="008F559D">
        <w:rPr>
          <w:rFonts w:ascii="Verdana" w:hAnsi="Verdana"/>
          <w:sz w:val="20"/>
          <w:szCs w:val="20"/>
        </w:rPr>
        <w:t xml:space="preserve">os arányban mért </w:t>
      </w:r>
      <w:r w:rsidR="002E454F" w:rsidRPr="00813DA7">
        <w:rPr>
          <w:rFonts w:ascii="Verdana" w:hAnsi="Verdana"/>
          <w:b/>
          <w:sz w:val="20"/>
          <w:szCs w:val="20"/>
        </w:rPr>
        <w:t>jó állapotú</w:t>
      </w:r>
      <w:r w:rsidR="008978AC" w:rsidRPr="00813DA7">
        <w:rPr>
          <w:rFonts w:ascii="Verdana" w:hAnsi="Verdana"/>
          <w:b/>
          <w:sz w:val="20"/>
          <w:szCs w:val="20"/>
        </w:rPr>
        <w:t xml:space="preserve"> </w:t>
      </w:r>
      <w:r w:rsidR="00E5038F">
        <w:rPr>
          <w:rFonts w:ascii="Verdana" w:hAnsi="Verdana"/>
          <w:b/>
          <w:sz w:val="20"/>
          <w:szCs w:val="20"/>
        </w:rPr>
        <w:t>53</w:t>
      </w:r>
      <w:r w:rsidR="008978AC" w:rsidRPr="00813DA7">
        <w:rPr>
          <w:rFonts w:ascii="Verdana" w:hAnsi="Verdana"/>
          <w:b/>
          <w:sz w:val="20"/>
          <w:szCs w:val="20"/>
        </w:rPr>
        <w:t>%</w:t>
      </w:r>
      <w:r w:rsidR="002E454F" w:rsidRPr="008F559D">
        <w:rPr>
          <w:rFonts w:ascii="Verdana" w:hAnsi="Verdana"/>
          <w:sz w:val="20"/>
          <w:szCs w:val="20"/>
        </w:rPr>
        <w:t xml:space="preserve"> (</w:t>
      </w:r>
      <w:r w:rsidR="008978AC">
        <w:rPr>
          <w:rFonts w:ascii="Verdana" w:hAnsi="Verdana"/>
          <w:sz w:val="20"/>
          <w:szCs w:val="20"/>
        </w:rPr>
        <w:t xml:space="preserve">korábban </w:t>
      </w:r>
      <w:r w:rsidR="00E5038F" w:rsidRPr="00E5038F">
        <w:rPr>
          <w:rFonts w:ascii="Verdana" w:hAnsi="Verdana"/>
          <w:color w:val="FF0000"/>
          <w:sz w:val="20"/>
          <w:szCs w:val="20"/>
        </w:rPr>
        <w:t>82</w:t>
      </w:r>
      <w:r w:rsidR="001643D3" w:rsidRPr="00E5038F">
        <w:rPr>
          <w:rFonts w:ascii="Verdana" w:hAnsi="Verdana"/>
          <w:color w:val="FF0000"/>
          <w:sz w:val="20"/>
          <w:szCs w:val="20"/>
        </w:rPr>
        <w:t>%</w:t>
      </w:r>
      <w:r w:rsidRPr="008F559D">
        <w:rPr>
          <w:rFonts w:ascii="Verdana" w:hAnsi="Verdana"/>
          <w:sz w:val="20"/>
          <w:szCs w:val="20"/>
        </w:rPr>
        <w:t>)</w:t>
      </w:r>
      <w:r w:rsidR="007004CF" w:rsidRPr="008F559D">
        <w:rPr>
          <w:rFonts w:ascii="Verdana" w:hAnsi="Verdana"/>
          <w:sz w:val="20"/>
          <w:szCs w:val="20"/>
        </w:rPr>
        <w:t xml:space="preserve"> és a kevesebb válaszadó által megjelölt </w:t>
      </w:r>
      <w:r w:rsidR="008978AC" w:rsidRPr="00813DA7">
        <w:rPr>
          <w:rFonts w:ascii="Verdana" w:hAnsi="Verdana"/>
          <w:b/>
          <w:sz w:val="20"/>
          <w:szCs w:val="20"/>
        </w:rPr>
        <w:t>kiváló</w:t>
      </w:r>
      <w:r w:rsidR="00EA73BA" w:rsidRPr="00813DA7">
        <w:rPr>
          <w:rFonts w:ascii="Verdana" w:hAnsi="Verdana"/>
          <w:b/>
          <w:sz w:val="20"/>
          <w:szCs w:val="20"/>
        </w:rPr>
        <w:t xml:space="preserve"> </w:t>
      </w:r>
      <w:r w:rsidRPr="008F559D">
        <w:rPr>
          <w:rFonts w:ascii="Verdana" w:hAnsi="Verdana"/>
          <w:sz w:val="20"/>
          <w:szCs w:val="20"/>
        </w:rPr>
        <w:t>vélemény között ing</w:t>
      </w:r>
      <w:r w:rsidR="001741A2">
        <w:rPr>
          <w:rFonts w:ascii="Verdana" w:hAnsi="Verdana"/>
          <w:sz w:val="20"/>
          <w:szCs w:val="20"/>
        </w:rPr>
        <w:t>adozik</w:t>
      </w:r>
      <w:r w:rsidR="008978AC">
        <w:rPr>
          <w:rFonts w:ascii="Verdana" w:hAnsi="Verdana"/>
          <w:sz w:val="20"/>
          <w:szCs w:val="20"/>
        </w:rPr>
        <w:t xml:space="preserve"> (</w:t>
      </w:r>
      <w:r w:rsidR="00E5038F">
        <w:rPr>
          <w:rFonts w:ascii="Verdana" w:hAnsi="Verdana"/>
          <w:sz w:val="20"/>
          <w:szCs w:val="20"/>
        </w:rPr>
        <w:t>6</w:t>
      </w:r>
      <w:r w:rsidR="008978AC">
        <w:rPr>
          <w:rFonts w:ascii="Verdana" w:hAnsi="Verdana"/>
          <w:sz w:val="20"/>
          <w:szCs w:val="20"/>
        </w:rPr>
        <w:t xml:space="preserve">%, </w:t>
      </w:r>
      <w:r w:rsidR="00E5038F" w:rsidRPr="00E5038F">
        <w:rPr>
          <w:rFonts w:ascii="Verdana" w:hAnsi="Verdana"/>
          <w:color w:val="FF0000"/>
          <w:sz w:val="20"/>
          <w:szCs w:val="20"/>
        </w:rPr>
        <w:t>3</w:t>
      </w:r>
      <w:r w:rsidR="008978AC" w:rsidRPr="00E5038F">
        <w:rPr>
          <w:rFonts w:ascii="Verdana" w:hAnsi="Verdana"/>
          <w:color w:val="FF0000"/>
          <w:sz w:val="20"/>
          <w:szCs w:val="20"/>
        </w:rPr>
        <w:t>%</w:t>
      </w:r>
      <w:r w:rsidR="008978AC">
        <w:rPr>
          <w:rFonts w:ascii="Verdana" w:hAnsi="Verdana"/>
          <w:sz w:val="20"/>
          <w:szCs w:val="20"/>
        </w:rPr>
        <w:t>)</w:t>
      </w:r>
      <w:r w:rsidR="001741A2">
        <w:rPr>
          <w:rFonts w:ascii="Verdana" w:hAnsi="Verdana"/>
          <w:sz w:val="20"/>
          <w:szCs w:val="20"/>
        </w:rPr>
        <w:t xml:space="preserve">. Csak nagyon </w:t>
      </w:r>
      <w:proofErr w:type="gramStart"/>
      <w:r w:rsidR="001741A2">
        <w:rPr>
          <w:rFonts w:ascii="Verdana" w:hAnsi="Verdana"/>
          <w:sz w:val="20"/>
          <w:szCs w:val="20"/>
        </w:rPr>
        <w:t xml:space="preserve">kevesen </w:t>
      </w:r>
      <w:r w:rsidRPr="008F559D">
        <w:rPr>
          <w:rFonts w:ascii="Verdana" w:hAnsi="Verdana"/>
          <w:sz w:val="20"/>
          <w:szCs w:val="20"/>
        </w:rPr>
        <w:t xml:space="preserve"> tartják</w:t>
      </w:r>
      <w:proofErr w:type="gramEnd"/>
      <w:r w:rsidRPr="008F559D">
        <w:rPr>
          <w:rFonts w:ascii="Verdana" w:hAnsi="Verdana"/>
          <w:sz w:val="20"/>
          <w:szCs w:val="20"/>
        </w:rPr>
        <w:t xml:space="preserve"> a települési épített környe</w:t>
      </w:r>
      <w:r w:rsidR="001741A2">
        <w:rPr>
          <w:rFonts w:ascii="Verdana" w:hAnsi="Verdana"/>
          <w:sz w:val="20"/>
          <w:szCs w:val="20"/>
        </w:rPr>
        <w:t xml:space="preserve">zetet </w:t>
      </w:r>
      <w:r w:rsidR="008978AC">
        <w:rPr>
          <w:rFonts w:ascii="Verdana" w:hAnsi="Verdana"/>
          <w:sz w:val="20"/>
          <w:szCs w:val="20"/>
        </w:rPr>
        <w:t>rossznak (</w:t>
      </w:r>
      <w:r w:rsidR="00E5038F">
        <w:rPr>
          <w:rFonts w:ascii="Verdana" w:hAnsi="Verdana"/>
          <w:sz w:val="20"/>
          <w:szCs w:val="20"/>
        </w:rPr>
        <w:t>3</w:t>
      </w:r>
      <w:r w:rsidR="001741A2" w:rsidRPr="008F559D">
        <w:rPr>
          <w:rFonts w:ascii="Verdana" w:hAnsi="Verdana"/>
          <w:sz w:val="20"/>
          <w:szCs w:val="20"/>
        </w:rPr>
        <w:t>%</w:t>
      </w:r>
      <w:r w:rsidR="008978AC">
        <w:rPr>
          <w:rFonts w:ascii="Verdana" w:hAnsi="Verdana"/>
          <w:sz w:val="20"/>
          <w:szCs w:val="20"/>
        </w:rPr>
        <w:t xml:space="preserve">, korábban </w:t>
      </w:r>
      <w:r w:rsidR="00E5038F" w:rsidRPr="00E5038F">
        <w:rPr>
          <w:rFonts w:ascii="Verdana" w:hAnsi="Verdana"/>
          <w:color w:val="FF0000"/>
          <w:sz w:val="20"/>
          <w:szCs w:val="20"/>
        </w:rPr>
        <w:t>2</w:t>
      </w:r>
      <w:r w:rsidR="008978AC" w:rsidRPr="00E5038F">
        <w:rPr>
          <w:rFonts w:ascii="Verdana" w:hAnsi="Verdana"/>
          <w:color w:val="FF0000"/>
          <w:sz w:val="20"/>
          <w:szCs w:val="20"/>
        </w:rPr>
        <w:t>%</w:t>
      </w:r>
      <w:r w:rsidR="001741A2" w:rsidRPr="008F559D">
        <w:rPr>
          <w:rFonts w:ascii="Verdana" w:hAnsi="Verdana"/>
          <w:sz w:val="20"/>
          <w:szCs w:val="20"/>
        </w:rPr>
        <w:t>)</w:t>
      </w:r>
      <w:r w:rsidR="001741A2">
        <w:rPr>
          <w:rFonts w:ascii="Verdana" w:hAnsi="Verdana"/>
          <w:sz w:val="20"/>
          <w:szCs w:val="20"/>
        </w:rPr>
        <w:t xml:space="preserve"> </w:t>
      </w:r>
      <w:r w:rsidR="00E5038F">
        <w:rPr>
          <w:rFonts w:ascii="Verdana" w:hAnsi="Verdana"/>
          <w:sz w:val="20"/>
          <w:szCs w:val="20"/>
        </w:rPr>
        <w:t xml:space="preserve">ugyanakkor jelentős (38 %, </w:t>
      </w:r>
      <w:r w:rsidR="00E5038F" w:rsidRPr="00E5038F">
        <w:rPr>
          <w:rFonts w:ascii="Verdana" w:hAnsi="Verdana"/>
          <w:color w:val="FF0000"/>
          <w:sz w:val="20"/>
          <w:szCs w:val="20"/>
        </w:rPr>
        <w:t>12 %</w:t>
      </w:r>
      <w:r w:rsidR="00E5038F">
        <w:rPr>
          <w:rFonts w:ascii="Verdana" w:hAnsi="Verdana"/>
          <w:sz w:val="20"/>
          <w:szCs w:val="20"/>
        </w:rPr>
        <w:t>) a</w:t>
      </w:r>
      <w:r w:rsidR="001741A2">
        <w:rPr>
          <w:rFonts w:ascii="Verdana" w:hAnsi="Verdana"/>
          <w:sz w:val="20"/>
          <w:szCs w:val="20"/>
        </w:rPr>
        <w:t xml:space="preserve"> </w:t>
      </w:r>
      <w:r w:rsidR="008978AC">
        <w:rPr>
          <w:rFonts w:ascii="Verdana" w:hAnsi="Verdana"/>
          <w:sz w:val="20"/>
          <w:szCs w:val="20"/>
        </w:rPr>
        <w:t>kevésbé jó</w:t>
      </w:r>
      <w:r w:rsidR="001741A2">
        <w:rPr>
          <w:rFonts w:ascii="Verdana" w:hAnsi="Verdana"/>
          <w:sz w:val="20"/>
          <w:szCs w:val="20"/>
        </w:rPr>
        <w:t xml:space="preserve"> </w:t>
      </w:r>
      <w:r w:rsidR="001741A2">
        <w:rPr>
          <w:rFonts w:ascii="Verdana" w:hAnsi="Verdana"/>
          <w:sz w:val="20"/>
          <w:szCs w:val="20"/>
        </w:rPr>
        <w:lastRenderedPageBreak/>
        <w:t>állapotú</w:t>
      </w:r>
      <w:r w:rsidR="00E5038F">
        <w:rPr>
          <w:rFonts w:ascii="Verdana" w:hAnsi="Verdana"/>
          <w:sz w:val="20"/>
          <w:szCs w:val="20"/>
        </w:rPr>
        <w:t xml:space="preserve"> megítélés. Kedvező</w:t>
      </w:r>
      <w:r w:rsidR="007004CF" w:rsidRPr="008F559D">
        <w:rPr>
          <w:rFonts w:ascii="Verdana" w:hAnsi="Verdana"/>
          <w:sz w:val="20"/>
          <w:szCs w:val="20"/>
        </w:rPr>
        <w:t xml:space="preserve"> eredmény, hogy 0 </w:t>
      </w:r>
      <w:r w:rsidR="00E5038F">
        <w:rPr>
          <w:rFonts w:ascii="Verdana" w:hAnsi="Verdana"/>
          <w:sz w:val="20"/>
          <w:szCs w:val="20"/>
        </w:rPr>
        <w:t>(</w:t>
      </w:r>
      <w:r w:rsidR="00E5038F" w:rsidRPr="00E5038F">
        <w:rPr>
          <w:rFonts w:ascii="Verdana" w:hAnsi="Verdana"/>
          <w:color w:val="FF0000"/>
          <w:sz w:val="20"/>
          <w:szCs w:val="20"/>
        </w:rPr>
        <w:t>1%</w:t>
      </w:r>
      <w:r w:rsidR="00E5038F">
        <w:rPr>
          <w:rFonts w:ascii="Verdana" w:hAnsi="Verdana"/>
          <w:sz w:val="20"/>
          <w:szCs w:val="20"/>
        </w:rPr>
        <w:t xml:space="preserve">) </w:t>
      </w:r>
      <w:r w:rsidR="007004CF" w:rsidRPr="008F559D">
        <w:rPr>
          <w:rFonts w:ascii="Verdana" w:hAnsi="Verdana"/>
          <w:sz w:val="20"/>
          <w:szCs w:val="20"/>
        </w:rPr>
        <w:t xml:space="preserve">fő tartja azt </w:t>
      </w:r>
      <w:r w:rsidR="001741A2">
        <w:rPr>
          <w:rFonts w:ascii="Verdana" w:hAnsi="Verdana"/>
          <w:sz w:val="20"/>
          <w:szCs w:val="20"/>
        </w:rPr>
        <w:t>n</w:t>
      </w:r>
      <w:r w:rsidRPr="008F559D">
        <w:rPr>
          <w:rFonts w:ascii="Verdana" w:hAnsi="Verdana"/>
          <w:sz w:val="20"/>
          <w:szCs w:val="20"/>
        </w:rPr>
        <w:t>agyon rossz állapotúnak.</w:t>
      </w:r>
    </w:p>
    <w:p w14:paraId="79CE22C7" w14:textId="77777777" w:rsidR="00D931C8" w:rsidRPr="008F559D" w:rsidRDefault="00D931C8" w:rsidP="003013E0">
      <w:pPr>
        <w:pStyle w:val="Szvegtrzs"/>
        <w:suppressAutoHyphens w:val="0"/>
        <w:spacing w:line="276" w:lineRule="auto"/>
        <w:jc w:val="center"/>
        <w:rPr>
          <w:rFonts w:ascii="Verdana" w:hAnsi="Verdana"/>
          <w:sz w:val="20"/>
          <w:szCs w:val="20"/>
        </w:rPr>
      </w:pPr>
    </w:p>
    <w:p w14:paraId="74192A52" w14:textId="77777777" w:rsidR="00D931C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lakosok közvetlen lakókörnyezetük állap</w:t>
      </w:r>
      <w:r w:rsidR="00EA73BA" w:rsidRPr="008F559D">
        <w:rPr>
          <w:rFonts w:ascii="Verdana" w:hAnsi="Verdana"/>
          <w:sz w:val="20"/>
          <w:szCs w:val="20"/>
        </w:rPr>
        <w:t>otá</w:t>
      </w:r>
      <w:r w:rsidR="00E5038F">
        <w:rPr>
          <w:rFonts w:ascii="Verdana" w:hAnsi="Verdana"/>
          <w:sz w:val="20"/>
          <w:szCs w:val="20"/>
        </w:rPr>
        <w:t>nak az értékelése összhangban van a település megítélésével</w:t>
      </w:r>
      <w:r w:rsidR="00987BCC">
        <w:rPr>
          <w:rFonts w:ascii="Verdana" w:hAnsi="Verdana"/>
          <w:sz w:val="20"/>
          <w:szCs w:val="20"/>
        </w:rPr>
        <w:t>, a jó választ adók aránya kicsit magasabb, 62 %</w:t>
      </w:r>
      <w:r w:rsidR="00AC6A2D">
        <w:rPr>
          <w:rFonts w:ascii="Verdana" w:hAnsi="Verdana"/>
          <w:sz w:val="20"/>
          <w:szCs w:val="20"/>
        </w:rPr>
        <w:t xml:space="preserve"> (</w:t>
      </w:r>
      <w:r w:rsidR="00AC6A2D" w:rsidRPr="00B20C43">
        <w:rPr>
          <w:rFonts w:ascii="Verdana" w:hAnsi="Verdana"/>
          <w:color w:val="FF0000"/>
          <w:sz w:val="20"/>
          <w:szCs w:val="20"/>
        </w:rPr>
        <w:t>84 %</w:t>
      </w:r>
      <w:r w:rsidR="00AC6A2D">
        <w:rPr>
          <w:rFonts w:ascii="Verdana" w:hAnsi="Verdana"/>
          <w:sz w:val="20"/>
          <w:szCs w:val="20"/>
        </w:rPr>
        <w:t>)</w:t>
      </w:r>
      <w:r w:rsidR="00987BCC">
        <w:rPr>
          <w:rFonts w:ascii="Verdana" w:hAnsi="Verdana"/>
          <w:sz w:val="20"/>
          <w:szCs w:val="20"/>
        </w:rPr>
        <w:t>, a kevésbé jó pedig alacsonyabb, 26 %</w:t>
      </w:r>
      <w:r w:rsidR="00AC6A2D">
        <w:rPr>
          <w:rFonts w:ascii="Verdana" w:hAnsi="Verdana"/>
          <w:sz w:val="20"/>
          <w:szCs w:val="20"/>
        </w:rPr>
        <w:t xml:space="preserve"> (</w:t>
      </w:r>
      <w:r w:rsidR="00AC6A2D" w:rsidRPr="00B20C43">
        <w:rPr>
          <w:rFonts w:ascii="Verdana" w:hAnsi="Verdana"/>
          <w:color w:val="FF0000"/>
          <w:sz w:val="20"/>
          <w:szCs w:val="20"/>
        </w:rPr>
        <w:t>11%</w:t>
      </w:r>
      <w:r w:rsidR="00AC6A2D">
        <w:rPr>
          <w:rFonts w:ascii="Verdana" w:hAnsi="Verdana"/>
          <w:sz w:val="20"/>
          <w:szCs w:val="20"/>
        </w:rPr>
        <w:t>)</w:t>
      </w:r>
      <w:r w:rsidR="00987BCC">
        <w:rPr>
          <w:rFonts w:ascii="Verdana" w:hAnsi="Verdana"/>
          <w:sz w:val="20"/>
          <w:szCs w:val="20"/>
        </w:rPr>
        <w:t>.</w:t>
      </w:r>
      <w:r w:rsidR="00AC6A2D">
        <w:rPr>
          <w:rFonts w:ascii="Verdana" w:hAnsi="Verdana"/>
          <w:sz w:val="20"/>
          <w:szCs w:val="20"/>
        </w:rPr>
        <w:t xml:space="preserve"> 9 % (</w:t>
      </w:r>
      <w:r w:rsidR="00AC6A2D" w:rsidRPr="00B20C43">
        <w:rPr>
          <w:rFonts w:ascii="Verdana" w:hAnsi="Verdana"/>
          <w:color w:val="FF0000"/>
          <w:sz w:val="20"/>
          <w:szCs w:val="20"/>
        </w:rPr>
        <w:t>3%</w:t>
      </w:r>
      <w:r w:rsidR="00AC6A2D">
        <w:rPr>
          <w:rFonts w:ascii="Verdana" w:hAnsi="Verdana"/>
          <w:sz w:val="20"/>
          <w:szCs w:val="20"/>
        </w:rPr>
        <w:t>) rossznak, 3% (</w:t>
      </w:r>
      <w:r w:rsidR="00AC6A2D" w:rsidRPr="00B20C43">
        <w:rPr>
          <w:rFonts w:ascii="Verdana" w:hAnsi="Verdana"/>
          <w:color w:val="FF0000"/>
          <w:sz w:val="20"/>
          <w:szCs w:val="20"/>
        </w:rPr>
        <w:t>2</w:t>
      </w:r>
      <w:proofErr w:type="gramStart"/>
      <w:r w:rsidR="00AC6A2D" w:rsidRPr="00B20C43">
        <w:rPr>
          <w:rFonts w:ascii="Verdana" w:hAnsi="Verdana"/>
          <w:color w:val="FF0000"/>
          <w:sz w:val="20"/>
          <w:szCs w:val="20"/>
        </w:rPr>
        <w:t>%</w:t>
      </w:r>
      <w:r w:rsidR="00AC6A2D">
        <w:rPr>
          <w:rFonts w:ascii="Verdana" w:hAnsi="Verdana"/>
          <w:sz w:val="20"/>
          <w:szCs w:val="20"/>
        </w:rPr>
        <w:t>)  pedig</w:t>
      </w:r>
      <w:proofErr w:type="gramEnd"/>
      <w:r w:rsidR="00AC6A2D">
        <w:rPr>
          <w:rFonts w:ascii="Verdana" w:hAnsi="Verdana"/>
          <w:sz w:val="20"/>
          <w:szCs w:val="20"/>
        </w:rPr>
        <w:t xml:space="preserve"> kiválónak ítéli meg saját lakókörnyezetét.</w:t>
      </w:r>
    </w:p>
    <w:p w14:paraId="047979B6" w14:textId="77777777" w:rsidR="00987BCC" w:rsidRPr="008F559D" w:rsidRDefault="00987BCC" w:rsidP="003013E0">
      <w:pPr>
        <w:pStyle w:val="Szvegtrzs"/>
        <w:suppressAutoHyphens w:val="0"/>
        <w:spacing w:line="276" w:lineRule="auto"/>
        <w:jc w:val="both"/>
        <w:rPr>
          <w:rFonts w:ascii="Verdana" w:hAnsi="Verdana"/>
          <w:sz w:val="20"/>
          <w:szCs w:val="20"/>
        </w:rPr>
      </w:pPr>
    </w:p>
    <w:p w14:paraId="433F0093" w14:textId="77777777" w:rsidR="00D931C8" w:rsidRPr="00AC6A2D" w:rsidRDefault="00AC6A2D" w:rsidP="003013E0">
      <w:pPr>
        <w:pStyle w:val="Szvegtrzs"/>
        <w:suppressAutoHyphens w:val="0"/>
        <w:spacing w:line="276" w:lineRule="auto"/>
        <w:jc w:val="both"/>
        <w:rPr>
          <w:rFonts w:ascii="Verdana" w:hAnsi="Verdana"/>
          <w:sz w:val="20"/>
          <w:szCs w:val="20"/>
        </w:rPr>
      </w:pPr>
      <w:r w:rsidRPr="00AC6A2D">
        <w:rPr>
          <w:rFonts w:ascii="Verdana" w:hAnsi="Verdana"/>
          <w:sz w:val="20"/>
          <w:szCs w:val="20"/>
        </w:rPr>
        <w:t>J</w:t>
      </w:r>
      <w:r w:rsidR="00D931C8" w:rsidRPr="00AC6A2D">
        <w:rPr>
          <w:rFonts w:ascii="Verdana" w:hAnsi="Verdana"/>
          <w:sz w:val="20"/>
          <w:szCs w:val="20"/>
        </w:rPr>
        <w:t>ó eredménynek számít a következő kérdésekre kapot</w:t>
      </w:r>
      <w:r w:rsidR="000B4D9D" w:rsidRPr="00AC6A2D">
        <w:rPr>
          <w:rFonts w:ascii="Verdana" w:hAnsi="Verdana"/>
          <w:sz w:val="20"/>
          <w:szCs w:val="20"/>
        </w:rPr>
        <w:t>t válaszok aránya</w:t>
      </w:r>
      <w:r w:rsidR="00813DA7" w:rsidRPr="00AC6A2D">
        <w:rPr>
          <w:rFonts w:ascii="Verdana" w:hAnsi="Verdana"/>
          <w:sz w:val="20"/>
          <w:szCs w:val="20"/>
        </w:rPr>
        <w:t xml:space="preserve"> (8,-9, kérdések)</w:t>
      </w:r>
      <w:r w:rsidR="000B4D9D" w:rsidRPr="00AC6A2D">
        <w:rPr>
          <w:rFonts w:ascii="Verdana" w:hAnsi="Verdana"/>
          <w:sz w:val="20"/>
          <w:szCs w:val="20"/>
        </w:rPr>
        <w:t xml:space="preserve">: a </w:t>
      </w:r>
      <w:r w:rsidR="00813DA7" w:rsidRPr="00AC6A2D">
        <w:rPr>
          <w:rFonts w:ascii="Verdana" w:hAnsi="Verdana"/>
          <w:sz w:val="20"/>
          <w:szCs w:val="20"/>
        </w:rPr>
        <w:t xml:space="preserve">válaszadó </w:t>
      </w:r>
      <w:r w:rsidR="000B4D9D" w:rsidRPr="00AC6A2D">
        <w:rPr>
          <w:rFonts w:ascii="Verdana" w:hAnsi="Verdana"/>
          <w:sz w:val="20"/>
          <w:szCs w:val="20"/>
        </w:rPr>
        <w:t xml:space="preserve">lakosság </w:t>
      </w:r>
      <w:r w:rsidRPr="00AC6A2D">
        <w:rPr>
          <w:rFonts w:ascii="Verdana" w:hAnsi="Verdana"/>
          <w:sz w:val="20"/>
          <w:szCs w:val="20"/>
        </w:rPr>
        <w:t>84</w:t>
      </w:r>
      <w:r w:rsidR="00813DA7" w:rsidRPr="00AC6A2D">
        <w:rPr>
          <w:rFonts w:ascii="Verdana" w:hAnsi="Verdana"/>
          <w:sz w:val="20"/>
          <w:szCs w:val="20"/>
        </w:rPr>
        <w:t>%-a (</w:t>
      </w:r>
      <w:r w:rsidRPr="00AC6A2D">
        <w:rPr>
          <w:rFonts w:ascii="Verdana" w:hAnsi="Verdana"/>
          <w:color w:val="FF0000"/>
          <w:sz w:val="20"/>
          <w:szCs w:val="20"/>
        </w:rPr>
        <w:t>89</w:t>
      </w:r>
      <w:r w:rsidR="00D931C8" w:rsidRPr="00AC6A2D">
        <w:rPr>
          <w:rFonts w:ascii="Verdana" w:hAnsi="Verdana"/>
          <w:color w:val="FF0000"/>
          <w:sz w:val="20"/>
          <w:szCs w:val="20"/>
        </w:rPr>
        <w:t>%</w:t>
      </w:r>
      <w:r w:rsidR="00813DA7" w:rsidRPr="00AC6A2D">
        <w:rPr>
          <w:rFonts w:ascii="Verdana" w:hAnsi="Verdana"/>
          <w:sz w:val="20"/>
          <w:szCs w:val="20"/>
        </w:rPr>
        <w:t>)</w:t>
      </w:r>
      <w:r w:rsidR="000B4D9D" w:rsidRPr="00AC6A2D">
        <w:rPr>
          <w:rFonts w:ascii="Verdana" w:hAnsi="Verdana"/>
          <w:sz w:val="20"/>
          <w:szCs w:val="20"/>
        </w:rPr>
        <w:t xml:space="preserve"> szívesen él a településen, s </w:t>
      </w:r>
      <w:r w:rsidRPr="00AC6A2D">
        <w:rPr>
          <w:rFonts w:ascii="Verdana" w:hAnsi="Verdana"/>
          <w:sz w:val="20"/>
          <w:szCs w:val="20"/>
        </w:rPr>
        <w:t xml:space="preserve">85 %-a </w:t>
      </w:r>
      <w:r w:rsidR="00813DA7" w:rsidRPr="00AC6A2D">
        <w:rPr>
          <w:rFonts w:ascii="Verdana" w:hAnsi="Verdana"/>
          <w:sz w:val="20"/>
          <w:szCs w:val="20"/>
        </w:rPr>
        <w:t>(</w:t>
      </w:r>
      <w:r w:rsidRPr="00AC6A2D">
        <w:rPr>
          <w:rFonts w:ascii="Verdana" w:hAnsi="Verdana"/>
          <w:color w:val="FF0000"/>
          <w:sz w:val="20"/>
          <w:szCs w:val="20"/>
        </w:rPr>
        <w:t>88</w:t>
      </w:r>
      <w:r w:rsidR="00D931C8" w:rsidRPr="00AC6A2D">
        <w:rPr>
          <w:rFonts w:ascii="Verdana" w:hAnsi="Verdana"/>
          <w:color w:val="FF0000"/>
          <w:sz w:val="20"/>
          <w:szCs w:val="20"/>
        </w:rPr>
        <w:t>%</w:t>
      </w:r>
      <w:r w:rsidR="00813DA7" w:rsidRPr="00AC6A2D">
        <w:rPr>
          <w:rFonts w:ascii="Verdana" w:hAnsi="Verdana"/>
          <w:sz w:val="20"/>
          <w:szCs w:val="20"/>
        </w:rPr>
        <w:t>)</w:t>
      </w:r>
      <w:r w:rsidR="00D931C8" w:rsidRPr="00AC6A2D">
        <w:rPr>
          <w:rFonts w:ascii="Verdana" w:hAnsi="Verdana"/>
          <w:sz w:val="20"/>
          <w:szCs w:val="20"/>
        </w:rPr>
        <w:t xml:space="preserve"> szívesen él közvetlen lakókörnyezetében. </w:t>
      </w:r>
    </w:p>
    <w:p w14:paraId="6305EFDA" w14:textId="77777777" w:rsidR="00813DA7" w:rsidRDefault="00813DA7" w:rsidP="003013E0">
      <w:pPr>
        <w:pStyle w:val="Szvegtrzs"/>
        <w:suppressAutoHyphens w:val="0"/>
        <w:spacing w:line="276" w:lineRule="auto"/>
        <w:jc w:val="both"/>
        <w:rPr>
          <w:rFonts w:ascii="Verdana" w:hAnsi="Verdana"/>
          <w:sz w:val="20"/>
          <w:szCs w:val="20"/>
        </w:rPr>
      </w:pPr>
    </w:p>
    <w:p w14:paraId="75CF5FF9" w14:textId="77777777" w:rsidR="00813DA7" w:rsidRPr="008F559D" w:rsidRDefault="00813DA7" w:rsidP="003013E0">
      <w:pPr>
        <w:pStyle w:val="Szvegtrzs"/>
        <w:keepNext/>
        <w:suppressAutoHyphens w:val="0"/>
        <w:spacing w:line="276" w:lineRule="auto"/>
        <w:jc w:val="both"/>
        <w:rPr>
          <w:rFonts w:ascii="Verdana" w:hAnsi="Verdana"/>
          <w:sz w:val="20"/>
          <w:szCs w:val="20"/>
        </w:rPr>
      </w:pPr>
      <w:r>
        <w:rPr>
          <w:rFonts w:ascii="Verdana" w:hAnsi="Verdana"/>
          <w:sz w:val="20"/>
          <w:szCs w:val="20"/>
        </w:rPr>
        <w:t>3.1.1 /</w:t>
      </w:r>
      <w:r w:rsidR="00AC6A2D">
        <w:rPr>
          <w:rFonts w:ascii="Verdana" w:hAnsi="Verdana"/>
          <w:sz w:val="20"/>
          <w:szCs w:val="20"/>
        </w:rPr>
        <w:t>7</w:t>
      </w:r>
      <w:r w:rsidRPr="008F559D">
        <w:rPr>
          <w:rFonts w:ascii="Verdana" w:hAnsi="Verdana"/>
          <w:sz w:val="20"/>
          <w:szCs w:val="20"/>
        </w:rPr>
        <w:t>. ábra</w:t>
      </w:r>
      <w:r w:rsidRPr="008F559D">
        <w:rPr>
          <w:rFonts w:ascii="Verdana" w:hAnsi="Verdana"/>
          <w:sz w:val="20"/>
          <w:szCs w:val="20"/>
        </w:rPr>
        <w:tab/>
      </w:r>
      <w:r w:rsidRPr="008F559D">
        <w:rPr>
          <w:rFonts w:ascii="Verdana" w:hAnsi="Verdana"/>
          <w:sz w:val="20"/>
          <w:szCs w:val="20"/>
        </w:rPr>
        <w:tab/>
        <w:t xml:space="preserve">Szívesen él a településen? (Lakossági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2FA1D53C" w14:textId="77777777" w:rsidR="00813DA7" w:rsidRDefault="00AC6A2D" w:rsidP="003013E0">
      <w:pPr>
        <w:pStyle w:val="Szvegtrzs"/>
        <w:keepNext/>
        <w:suppressAutoHyphens w:val="0"/>
        <w:spacing w:line="276" w:lineRule="auto"/>
        <w:jc w:val="center"/>
        <w:rPr>
          <w:noProof/>
          <w:lang w:eastAsia="hu-HU"/>
        </w:rPr>
      </w:pPr>
      <w:r>
        <w:rPr>
          <w:noProof/>
          <w:lang w:eastAsia="hu-HU"/>
        </w:rPr>
        <w:drawing>
          <wp:inline distT="0" distB="0" distL="0" distR="0" wp14:anchorId="4899016E" wp14:editId="30D8BBAE">
            <wp:extent cx="4572000" cy="2573079"/>
            <wp:effectExtent l="0" t="0" r="0" b="17780"/>
            <wp:docPr id="103" name="Diagram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7E2959" w14:textId="77777777" w:rsidR="00813DA7" w:rsidRDefault="00813DA7" w:rsidP="003013E0">
      <w:pPr>
        <w:pStyle w:val="Szvegtrzs"/>
        <w:suppressAutoHyphens w:val="0"/>
        <w:spacing w:line="276" w:lineRule="auto"/>
        <w:jc w:val="both"/>
        <w:rPr>
          <w:rFonts w:ascii="Verdana" w:hAnsi="Verdana"/>
          <w:sz w:val="20"/>
          <w:szCs w:val="20"/>
        </w:rPr>
      </w:pPr>
    </w:p>
    <w:p w14:paraId="79053144" w14:textId="77777777" w:rsidR="00813DA7" w:rsidRPr="008F559D" w:rsidRDefault="00813DA7" w:rsidP="003013E0">
      <w:pPr>
        <w:pStyle w:val="Szvegtrzs"/>
        <w:suppressAutoHyphens w:val="0"/>
        <w:spacing w:line="276" w:lineRule="auto"/>
        <w:jc w:val="both"/>
        <w:rPr>
          <w:rFonts w:ascii="Verdana" w:hAnsi="Verdana"/>
          <w:sz w:val="20"/>
          <w:szCs w:val="20"/>
        </w:rPr>
      </w:pPr>
      <w:r w:rsidRPr="00365D14">
        <w:rPr>
          <w:rFonts w:ascii="Verdana" w:hAnsi="Verdana"/>
          <w:sz w:val="20"/>
          <w:szCs w:val="20"/>
        </w:rPr>
        <w:t>3.1.1 /</w:t>
      </w:r>
      <w:r w:rsidR="00365D14" w:rsidRPr="00365D14">
        <w:rPr>
          <w:rFonts w:ascii="Verdana" w:hAnsi="Verdana"/>
          <w:sz w:val="20"/>
          <w:szCs w:val="20"/>
        </w:rPr>
        <w:t>8</w:t>
      </w:r>
      <w:r w:rsidRPr="00365D14">
        <w:rPr>
          <w:rFonts w:ascii="Verdana" w:hAnsi="Verdana"/>
          <w:sz w:val="20"/>
          <w:szCs w:val="20"/>
        </w:rPr>
        <w:t>. ábra</w:t>
      </w:r>
      <w:r w:rsidRPr="00365D14">
        <w:rPr>
          <w:rFonts w:ascii="Verdana" w:hAnsi="Verdana"/>
          <w:sz w:val="20"/>
          <w:szCs w:val="20"/>
        </w:rPr>
        <w:tab/>
      </w:r>
      <w:r w:rsidRPr="00365D14">
        <w:rPr>
          <w:rFonts w:ascii="Verdana" w:hAnsi="Verdana"/>
          <w:sz w:val="20"/>
          <w:szCs w:val="20"/>
        </w:rPr>
        <w:tab/>
        <w:t xml:space="preserve">Fiatalok megtartása (Lakossági kérdőív, </w:t>
      </w:r>
      <w:r w:rsidR="00FF32CC" w:rsidRPr="00365D14">
        <w:rPr>
          <w:rFonts w:ascii="Verdana" w:hAnsi="Verdana"/>
          <w:sz w:val="20"/>
          <w:szCs w:val="20"/>
        </w:rPr>
        <w:t>Üllés</w:t>
      </w:r>
      <w:r w:rsidRPr="00365D14">
        <w:rPr>
          <w:rFonts w:ascii="Verdana" w:hAnsi="Verdana"/>
          <w:sz w:val="20"/>
          <w:szCs w:val="20"/>
        </w:rPr>
        <w:t>, 201</w:t>
      </w:r>
      <w:r w:rsidR="00685EA7">
        <w:rPr>
          <w:rFonts w:ascii="Verdana" w:hAnsi="Verdana"/>
          <w:sz w:val="20"/>
          <w:szCs w:val="20"/>
        </w:rPr>
        <w:t>5</w:t>
      </w:r>
      <w:r w:rsidRPr="00365D14">
        <w:rPr>
          <w:rFonts w:ascii="Verdana" w:hAnsi="Verdana"/>
          <w:sz w:val="20"/>
          <w:szCs w:val="20"/>
        </w:rPr>
        <w:t>.)</w:t>
      </w:r>
    </w:p>
    <w:p w14:paraId="573FFA4F" w14:textId="77777777" w:rsidR="00813DA7" w:rsidRDefault="00AE22C6" w:rsidP="008C3BDF">
      <w:pPr>
        <w:pStyle w:val="Szvegtrzs"/>
        <w:suppressAutoHyphens w:val="0"/>
        <w:spacing w:line="276" w:lineRule="auto"/>
        <w:jc w:val="center"/>
        <w:rPr>
          <w:rFonts w:ascii="Verdana" w:hAnsi="Verdana"/>
          <w:sz w:val="20"/>
          <w:szCs w:val="20"/>
        </w:rPr>
      </w:pPr>
      <w:r>
        <w:rPr>
          <w:noProof/>
          <w:lang w:eastAsia="hu-HU"/>
        </w:rPr>
        <w:drawing>
          <wp:inline distT="0" distB="0" distL="0" distR="0" wp14:anchorId="05A4C0B4" wp14:editId="1C817F9A">
            <wp:extent cx="5124450" cy="1988289"/>
            <wp:effectExtent l="0" t="0" r="0" b="1206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C72853C" w14:textId="77777777" w:rsidR="00365D14" w:rsidRDefault="00813DA7"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kitöltők a </w:t>
      </w:r>
      <w:proofErr w:type="spellStart"/>
      <w:r w:rsidRPr="008F559D">
        <w:rPr>
          <w:rFonts w:ascii="Verdana" w:hAnsi="Verdana"/>
          <w:sz w:val="20"/>
          <w:szCs w:val="20"/>
        </w:rPr>
        <w:t>felnövő</w:t>
      </w:r>
      <w:proofErr w:type="spellEnd"/>
      <w:r w:rsidRPr="008F559D">
        <w:rPr>
          <w:rFonts w:ascii="Verdana" w:hAnsi="Verdana"/>
          <w:sz w:val="20"/>
          <w:szCs w:val="20"/>
        </w:rPr>
        <w:t xml:space="preserve"> helyi gyermekek elköltözésének kérdését tekintve többnyire úgy vélik, hogy részben elköltöznek, részben maradnak majd (</w:t>
      </w:r>
      <w:r>
        <w:rPr>
          <w:rFonts w:ascii="Verdana" w:hAnsi="Verdana"/>
          <w:sz w:val="20"/>
          <w:szCs w:val="20"/>
        </w:rPr>
        <w:t xml:space="preserve">71%, korábban </w:t>
      </w:r>
      <w:r w:rsidR="00365D14" w:rsidRPr="00365D14">
        <w:rPr>
          <w:rFonts w:ascii="Verdana" w:hAnsi="Verdana"/>
          <w:color w:val="FF0000"/>
          <w:sz w:val="20"/>
          <w:szCs w:val="20"/>
        </w:rPr>
        <w:t>60</w:t>
      </w:r>
      <w:r w:rsidRPr="00365D14">
        <w:rPr>
          <w:rFonts w:ascii="Verdana" w:hAnsi="Verdana"/>
          <w:color w:val="FF0000"/>
          <w:sz w:val="20"/>
          <w:szCs w:val="20"/>
        </w:rPr>
        <w:t>%</w:t>
      </w:r>
      <w:r w:rsidRPr="008F559D">
        <w:rPr>
          <w:rFonts w:ascii="Verdana" w:hAnsi="Verdana"/>
          <w:sz w:val="20"/>
          <w:szCs w:val="20"/>
        </w:rPr>
        <w:t xml:space="preserve">), </w:t>
      </w:r>
      <w:r>
        <w:rPr>
          <w:rFonts w:ascii="Verdana" w:hAnsi="Verdana"/>
          <w:sz w:val="20"/>
          <w:szCs w:val="20"/>
        </w:rPr>
        <w:t xml:space="preserve">a válaszadók </w:t>
      </w:r>
      <w:r w:rsidR="00365D14">
        <w:rPr>
          <w:rFonts w:ascii="Verdana" w:hAnsi="Verdana"/>
          <w:sz w:val="20"/>
          <w:szCs w:val="20"/>
        </w:rPr>
        <w:t xml:space="preserve">21 </w:t>
      </w:r>
      <w:r>
        <w:rPr>
          <w:rFonts w:ascii="Verdana" w:hAnsi="Verdana"/>
          <w:sz w:val="20"/>
          <w:szCs w:val="20"/>
        </w:rPr>
        <w:t>%-a (</w:t>
      </w:r>
      <w:r w:rsidR="00365D14" w:rsidRPr="00365D14">
        <w:rPr>
          <w:rFonts w:ascii="Verdana" w:hAnsi="Verdana"/>
          <w:color w:val="FF0000"/>
          <w:sz w:val="20"/>
          <w:szCs w:val="20"/>
        </w:rPr>
        <w:t>31</w:t>
      </w:r>
      <w:r w:rsidRPr="00365D14">
        <w:rPr>
          <w:rFonts w:ascii="Verdana" w:hAnsi="Verdana"/>
          <w:color w:val="FF0000"/>
          <w:sz w:val="20"/>
          <w:szCs w:val="20"/>
        </w:rPr>
        <w:t>%</w:t>
      </w:r>
      <w:r>
        <w:rPr>
          <w:rFonts w:ascii="Verdana" w:hAnsi="Verdana"/>
          <w:sz w:val="20"/>
          <w:szCs w:val="20"/>
        </w:rPr>
        <w:t>)</w:t>
      </w:r>
      <w:r w:rsidRPr="008F559D">
        <w:rPr>
          <w:rFonts w:ascii="Verdana" w:hAnsi="Verdana"/>
          <w:sz w:val="20"/>
          <w:szCs w:val="20"/>
        </w:rPr>
        <w:t xml:space="preserve"> úgy gondolja, hogy inkább elköltöznek majd</w:t>
      </w:r>
      <w:r w:rsidR="00365D14">
        <w:rPr>
          <w:rFonts w:ascii="Verdana" w:hAnsi="Verdana"/>
          <w:sz w:val="20"/>
          <w:szCs w:val="20"/>
        </w:rPr>
        <w:t xml:space="preserve">. </w:t>
      </w:r>
      <w:r w:rsidR="00365D14" w:rsidRPr="00365D14">
        <w:rPr>
          <w:rFonts w:ascii="Verdana" w:hAnsi="Verdana"/>
          <w:b/>
          <w:sz w:val="20"/>
          <w:szCs w:val="20"/>
        </w:rPr>
        <w:t xml:space="preserve">Figyelmeztető, hogy egyetlen </w:t>
      </w:r>
      <w:r w:rsidR="00365D14" w:rsidRPr="00365D14">
        <w:rPr>
          <w:rFonts w:ascii="Verdana" w:hAnsi="Verdana"/>
          <w:b/>
          <w:sz w:val="20"/>
          <w:szCs w:val="20"/>
        </w:rPr>
        <w:lastRenderedPageBreak/>
        <w:t>válaszadó sem gondolja azt, hogy többnyire maradnak a fiatalok</w:t>
      </w:r>
      <w:r w:rsidR="00365D14">
        <w:rPr>
          <w:rFonts w:ascii="Verdana" w:hAnsi="Verdana"/>
          <w:b/>
          <w:sz w:val="20"/>
          <w:szCs w:val="20"/>
        </w:rPr>
        <w:t xml:space="preserve"> </w:t>
      </w:r>
      <w:r w:rsidR="00365D14" w:rsidRPr="00365D14">
        <w:rPr>
          <w:rFonts w:ascii="Verdana" w:hAnsi="Verdana"/>
          <w:color w:val="FF0000"/>
          <w:sz w:val="20"/>
          <w:szCs w:val="20"/>
        </w:rPr>
        <w:t>(9%)</w:t>
      </w:r>
      <w:r w:rsidR="00365D14" w:rsidRPr="00365D14">
        <w:rPr>
          <w:rFonts w:ascii="Verdana" w:hAnsi="Verdana"/>
          <w:b/>
          <w:sz w:val="20"/>
          <w:szCs w:val="20"/>
        </w:rPr>
        <w:t>.</w:t>
      </w:r>
      <w:r w:rsidR="00365D14">
        <w:rPr>
          <w:rFonts w:ascii="Verdana" w:hAnsi="Verdana"/>
          <w:sz w:val="20"/>
          <w:szCs w:val="20"/>
        </w:rPr>
        <w:t xml:space="preserve"> </w:t>
      </w:r>
    </w:p>
    <w:p w14:paraId="606E3526" w14:textId="77777777" w:rsidR="00813DA7" w:rsidRPr="000A25ED" w:rsidRDefault="000A25ED" w:rsidP="003013E0">
      <w:pPr>
        <w:pStyle w:val="Szvegtrzs"/>
        <w:suppressAutoHyphens w:val="0"/>
        <w:spacing w:line="276" w:lineRule="auto"/>
        <w:jc w:val="both"/>
        <w:rPr>
          <w:rFonts w:ascii="Verdana" w:hAnsi="Verdana"/>
          <w:b/>
          <w:sz w:val="20"/>
          <w:szCs w:val="20"/>
        </w:rPr>
      </w:pPr>
      <w:r w:rsidRPr="000A25ED">
        <w:rPr>
          <w:rFonts w:ascii="Verdana" w:hAnsi="Verdana"/>
          <w:b/>
          <w:sz w:val="20"/>
          <w:szCs w:val="20"/>
        </w:rPr>
        <w:t xml:space="preserve">Amennyiben a település vezetésének sikerül a bizonytalan választ adók arányát csökkenteni a </w:t>
      </w:r>
      <w:r>
        <w:rPr>
          <w:rFonts w:ascii="Verdana" w:hAnsi="Verdana"/>
          <w:b/>
          <w:sz w:val="20"/>
          <w:szCs w:val="20"/>
        </w:rPr>
        <w:t xml:space="preserve">biztosan </w:t>
      </w:r>
      <w:r w:rsidRPr="000A25ED">
        <w:rPr>
          <w:rFonts w:ascii="Verdana" w:hAnsi="Verdana"/>
          <w:b/>
          <w:sz w:val="20"/>
          <w:szCs w:val="20"/>
        </w:rPr>
        <w:t>maradók javára, úgy a település elöregedése megállítható, illetve a lakosságszám is növekedhet.</w:t>
      </w:r>
    </w:p>
    <w:p w14:paraId="7EF9D149" w14:textId="77777777" w:rsidR="00813DA7" w:rsidRDefault="00813DA7" w:rsidP="003013E0">
      <w:pPr>
        <w:pStyle w:val="Szvegtrzs"/>
        <w:suppressAutoHyphens w:val="0"/>
        <w:spacing w:line="276" w:lineRule="auto"/>
        <w:jc w:val="both"/>
        <w:rPr>
          <w:rFonts w:ascii="Verdana" w:hAnsi="Verdana"/>
          <w:sz w:val="20"/>
          <w:szCs w:val="20"/>
        </w:rPr>
      </w:pPr>
    </w:p>
    <w:p w14:paraId="50DEDF98" w14:textId="77777777" w:rsidR="00D6717A"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települési lakosságot megkérdeztük arról is, hogy milyen érzésekkel gondolnak </w:t>
      </w:r>
      <w:r w:rsidR="00FF32CC">
        <w:rPr>
          <w:rFonts w:ascii="Verdana" w:hAnsi="Verdana"/>
          <w:sz w:val="20"/>
          <w:szCs w:val="20"/>
        </w:rPr>
        <w:t>Üllés</w:t>
      </w:r>
      <w:r w:rsidR="004E1679">
        <w:rPr>
          <w:rFonts w:ascii="Verdana" w:hAnsi="Verdana"/>
          <w:sz w:val="20"/>
          <w:szCs w:val="20"/>
        </w:rPr>
        <w:t>r</w:t>
      </w:r>
      <w:r w:rsidR="00365D14">
        <w:rPr>
          <w:rFonts w:ascii="Verdana" w:hAnsi="Verdana"/>
          <w:sz w:val="20"/>
          <w:szCs w:val="20"/>
        </w:rPr>
        <w:t>e</w:t>
      </w:r>
      <w:r w:rsidRPr="008F559D">
        <w:rPr>
          <w:rFonts w:ascii="Verdana" w:hAnsi="Verdana"/>
          <w:sz w:val="20"/>
          <w:szCs w:val="20"/>
        </w:rPr>
        <w:t xml:space="preserve">. </w:t>
      </w:r>
      <w:r w:rsidRPr="000A25ED">
        <w:rPr>
          <w:rFonts w:ascii="Verdana" w:hAnsi="Verdana"/>
          <w:b/>
          <w:sz w:val="20"/>
          <w:szCs w:val="20"/>
        </w:rPr>
        <w:t>A válaszadók nagy része</w:t>
      </w:r>
      <w:r w:rsidR="000A25ED" w:rsidRPr="000A25ED">
        <w:rPr>
          <w:rFonts w:ascii="Verdana" w:hAnsi="Verdana"/>
          <w:b/>
          <w:sz w:val="20"/>
          <w:szCs w:val="20"/>
        </w:rPr>
        <w:t xml:space="preserve"> (</w:t>
      </w:r>
      <w:r w:rsidR="00365D14">
        <w:rPr>
          <w:rFonts w:ascii="Verdana" w:hAnsi="Verdana"/>
          <w:b/>
          <w:sz w:val="20"/>
          <w:szCs w:val="20"/>
        </w:rPr>
        <w:t>85</w:t>
      </w:r>
      <w:r w:rsidR="000A25ED" w:rsidRPr="000A25ED">
        <w:rPr>
          <w:rFonts w:ascii="Verdana" w:hAnsi="Verdana"/>
          <w:b/>
          <w:sz w:val="20"/>
          <w:szCs w:val="20"/>
        </w:rPr>
        <w:t>%) pozitívan gondol a településre</w:t>
      </w:r>
      <w:r w:rsidR="000A25ED">
        <w:rPr>
          <w:rFonts w:ascii="Verdana" w:hAnsi="Verdana"/>
          <w:sz w:val="20"/>
          <w:szCs w:val="20"/>
        </w:rPr>
        <w:t>:</w:t>
      </w:r>
      <w:r w:rsidR="00365D14">
        <w:rPr>
          <w:rFonts w:ascii="Verdana" w:hAnsi="Verdana"/>
          <w:sz w:val="20"/>
          <w:szCs w:val="20"/>
        </w:rPr>
        <w:t xml:space="preserve"> nagyom szereti 12 % (5%),</w:t>
      </w:r>
      <w:r w:rsidRPr="008F559D">
        <w:rPr>
          <w:rFonts w:ascii="Verdana" w:hAnsi="Verdana"/>
          <w:sz w:val="20"/>
          <w:szCs w:val="20"/>
        </w:rPr>
        <w:t xml:space="preserve"> </w:t>
      </w:r>
      <w:r w:rsidR="004E1679">
        <w:rPr>
          <w:rFonts w:ascii="Verdana" w:hAnsi="Verdana"/>
          <w:sz w:val="20"/>
          <w:szCs w:val="20"/>
        </w:rPr>
        <w:t>jó érzésekkel</w:t>
      </w:r>
      <w:r w:rsidR="000A25ED">
        <w:rPr>
          <w:rFonts w:ascii="Verdana" w:hAnsi="Verdana"/>
          <w:sz w:val="20"/>
          <w:szCs w:val="20"/>
        </w:rPr>
        <w:t xml:space="preserve"> </w:t>
      </w:r>
      <w:r w:rsidR="00365D14">
        <w:rPr>
          <w:rFonts w:ascii="Verdana" w:hAnsi="Verdana"/>
          <w:sz w:val="20"/>
          <w:szCs w:val="20"/>
        </w:rPr>
        <w:t>35</w:t>
      </w:r>
      <w:r w:rsidR="000A25ED">
        <w:rPr>
          <w:rFonts w:ascii="Verdana" w:hAnsi="Verdana"/>
          <w:sz w:val="20"/>
          <w:szCs w:val="20"/>
        </w:rPr>
        <w:t>%</w:t>
      </w:r>
      <w:r w:rsidR="004E1679">
        <w:rPr>
          <w:rFonts w:ascii="Verdana" w:hAnsi="Verdana"/>
          <w:sz w:val="20"/>
          <w:szCs w:val="20"/>
        </w:rPr>
        <w:t xml:space="preserve"> (</w:t>
      </w:r>
      <w:r w:rsidR="00365D14" w:rsidRPr="00365D14">
        <w:rPr>
          <w:rFonts w:ascii="Verdana" w:hAnsi="Verdana"/>
          <w:color w:val="FF0000"/>
          <w:sz w:val="20"/>
          <w:szCs w:val="20"/>
        </w:rPr>
        <w:t>39</w:t>
      </w:r>
      <w:r w:rsidRPr="00365D14">
        <w:rPr>
          <w:rFonts w:ascii="Verdana" w:hAnsi="Verdana"/>
          <w:color w:val="FF0000"/>
          <w:sz w:val="20"/>
          <w:szCs w:val="20"/>
        </w:rPr>
        <w:t>%</w:t>
      </w:r>
      <w:r w:rsidRPr="008F559D">
        <w:rPr>
          <w:rFonts w:ascii="Verdana" w:hAnsi="Verdana"/>
          <w:sz w:val="20"/>
          <w:szCs w:val="20"/>
        </w:rPr>
        <w:t xml:space="preserve">), </w:t>
      </w:r>
      <w:r w:rsidR="004E1679">
        <w:rPr>
          <w:rFonts w:ascii="Verdana" w:hAnsi="Verdana"/>
          <w:sz w:val="20"/>
          <w:szCs w:val="20"/>
        </w:rPr>
        <w:t>szeretettel</w:t>
      </w:r>
      <w:r w:rsidR="000A25ED">
        <w:rPr>
          <w:rFonts w:ascii="Verdana" w:hAnsi="Verdana"/>
          <w:sz w:val="20"/>
          <w:szCs w:val="20"/>
        </w:rPr>
        <w:t xml:space="preserve"> 3</w:t>
      </w:r>
      <w:r w:rsidR="00365D14">
        <w:rPr>
          <w:rFonts w:ascii="Verdana" w:hAnsi="Verdana"/>
          <w:sz w:val="20"/>
          <w:szCs w:val="20"/>
        </w:rPr>
        <w:t>8</w:t>
      </w:r>
      <w:r w:rsidR="000A25ED">
        <w:rPr>
          <w:rFonts w:ascii="Verdana" w:hAnsi="Verdana"/>
          <w:sz w:val="20"/>
          <w:szCs w:val="20"/>
        </w:rPr>
        <w:t>%</w:t>
      </w:r>
      <w:r w:rsidR="004E1679">
        <w:rPr>
          <w:rFonts w:ascii="Verdana" w:hAnsi="Verdana"/>
          <w:sz w:val="20"/>
          <w:szCs w:val="20"/>
        </w:rPr>
        <w:t xml:space="preserve"> (</w:t>
      </w:r>
      <w:r w:rsidR="004E1679" w:rsidRPr="00365D14">
        <w:rPr>
          <w:rFonts w:ascii="Verdana" w:hAnsi="Verdana"/>
          <w:color w:val="FF0000"/>
          <w:sz w:val="20"/>
          <w:szCs w:val="20"/>
        </w:rPr>
        <w:t>3</w:t>
      </w:r>
      <w:r w:rsidR="00365D14" w:rsidRPr="00365D14">
        <w:rPr>
          <w:rFonts w:ascii="Verdana" w:hAnsi="Verdana"/>
          <w:color w:val="FF0000"/>
          <w:sz w:val="20"/>
          <w:szCs w:val="20"/>
        </w:rPr>
        <w:t>4</w:t>
      </w:r>
      <w:r w:rsidR="00614CB6" w:rsidRPr="00365D14">
        <w:rPr>
          <w:rFonts w:ascii="Verdana" w:hAnsi="Verdana"/>
          <w:color w:val="FF0000"/>
          <w:sz w:val="20"/>
          <w:szCs w:val="20"/>
        </w:rPr>
        <w:t>%</w:t>
      </w:r>
      <w:r w:rsidR="00614CB6" w:rsidRPr="008F559D">
        <w:rPr>
          <w:rFonts w:ascii="Verdana" w:hAnsi="Verdana"/>
          <w:sz w:val="20"/>
          <w:szCs w:val="20"/>
        </w:rPr>
        <w:t>)</w:t>
      </w:r>
      <w:r w:rsidR="004E1679">
        <w:rPr>
          <w:rFonts w:ascii="Verdana" w:hAnsi="Verdana"/>
          <w:sz w:val="20"/>
          <w:szCs w:val="20"/>
        </w:rPr>
        <w:t>,</w:t>
      </w:r>
      <w:r w:rsidR="000A25ED">
        <w:rPr>
          <w:rFonts w:ascii="Verdana" w:hAnsi="Verdana"/>
          <w:sz w:val="20"/>
          <w:szCs w:val="20"/>
        </w:rPr>
        <w:t xml:space="preserve"> s csupán </w:t>
      </w:r>
      <w:r w:rsidR="00365D14">
        <w:rPr>
          <w:rFonts w:ascii="Verdana" w:hAnsi="Verdana"/>
          <w:sz w:val="20"/>
          <w:szCs w:val="20"/>
        </w:rPr>
        <w:t xml:space="preserve">6 </w:t>
      </w:r>
      <w:r w:rsidR="000A25ED">
        <w:rPr>
          <w:rFonts w:ascii="Verdana" w:hAnsi="Verdana"/>
          <w:sz w:val="20"/>
          <w:szCs w:val="20"/>
        </w:rPr>
        <w:t>% gondol</w:t>
      </w:r>
      <w:r w:rsidR="004E1679">
        <w:rPr>
          <w:rFonts w:ascii="Verdana" w:hAnsi="Verdana"/>
          <w:sz w:val="20"/>
          <w:szCs w:val="20"/>
        </w:rPr>
        <w:t xml:space="preserve"> közömbösen</w:t>
      </w:r>
      <w:r w:rsidR="000A25ED">
        <w:rPr>
          <w:rFonts w:ascii="Verdana" w:hAnsi="Verdana"/>
          <w:sz w:val="20"/>
          <w:szCs w:val="20"/>
        </w:rPr>
        <w:t xml:space="preserve"> (</w:t>
      </w:r>
      <w:r w:rsidR="000A25ED" w:rsidRPr="00365D14">
        <w:rPr>
          <w:rFonts w:ascii="Verdana" w:hAnsi="Verdana"/>
          <w:color w:val="FF0000"/>
          <w:sz w:val="20"/>
          <w:szCs w:val="20"/>
        </w:rPr>
        <w:t>10%</w:t>
      </w:r>
      <w:r w:rsidR="000A25ED">
        <w:rPr>
          <w:rFonts w:ascii="Verdana" w:hAnsi="Verdana"/>
          <w:sz w:val="20"/>
          <w:szCs w:val="20"/>
        </w:rPr>
        <w:t xml:space="preserve">) vagy nagyon rossz érzésekkel </w:t>
      </w:r>
      <w:r w:rsidR="00365D14">
        <w:rPr>
          <w:rFonts w:ascii="Verdana" w:hAnsi="Verdana"/>
          <w:sz w:val="20"/>
          <w:szCs w:val="20"/>
        </w:rPr>
        <w:t xml:space="preserve">3 </w:t>
      </w:r>
      <w:proofErr w:type="gramStart"/>
      <w:r w:rsidR="00365D14">
        <w:rPr>
          <w:rFonts w:ascii="Verdana" w:hAnsi="Verdana"/>
          <w:sz w:val="20"/>
          <w:szCs w:val="20"/>
        </w:rPr>
        <w:t>%</w:t>
      </w:r>
      <w:r w:rsidR="000A25ED">
        <w:rPr>
          <w:rFonts w:ascii="Verdana" w:hAnsi="Verdana"/>
          <w:sz w:val="20"/>
          <w:szCs w:val="20"/>
        </w:rPr>
        <w:t>(</w:t>
      </w:r>
      <w:proofErr w:type="gramEnd"/>
      <w:r w:rsidR="000A25ED" w:rsidRPr="00365D14">
        <w:rPr>
          <w:rFonts w:ascii="Verdana" w:hAnsi="Verdana"/>
          <w:color w:val="FF0000"/>
          <w:sz w:val="20"/>
          <w:szCs w:val="20"/>
        </w:rPr>
        <w:t>0%</w:t>
      </w:r>
      <w:r w:rsidR="000A25ED">
        <w:rPr>
          <w:rFonts w:ascii="Verdana" w:hAnsi="Verdana"/>
          <w:sz w:val="20"/>
          <w:szCs w:val="20"/>
        </w:rPr>
        <w:t>) a településre</w:t>
      </w:r>
      <w:r w:rsidR="00365D14">
        <w:rPr>
          <w:rFonts w:ascii="Verdana" w:hAnsi="Verdana"/>
          <w:sz w:val="20"/>
          <w:szCs w:val="20"/>
        </w:rPr>
        <w:t xml:space="preserve">. </w:t>
      </w:r>
      <w:r w:rsidR="006D0415" w:rsidRPr="008F559D">
        <w:rPr>
          <w:rFonts w:ascii="Verdana" w:hAnsi="Verdana"/>
          <w:sz w:val="20"/>
          <w:szCs w:val="20"/>
        </w:rPr>
        <w:t xml:space="preserve">A kapott eredmények </w:t>
      </w:r>
      <w:r w:rsidR="000A25ED">
        <w:rPr>
          <w:rFonts w:ascii="Verdana" w:hAnsi="Verdana"/>
          <w:sz w:val="20"/>
          <w:szCs w:val="20"/>
        </w:rPr>
        <w:t xml:space="preserve">azért is minősülnek kiemelkedően jónak, mivel a kitöltők </w:t>
      </w:r>
      <w:r w:rsidR="00365D14">
        <w:rPr>
          <w:rFonts w:ascii="Verdana" w:hAnsi="Verdana"/>
          <w:sz w:val="20"/>
          <w:szCs w:val="20"/>
        </w:rPr>
        <w:t>56</w:t>
      </w:r>
      <w:r w:rsidR="000A25ED">
        <w:rPr>
          <w:rFonts w:ascii="Verdana" w:hAnsi="Verdana"/>
          <w:sz w:val="20"/>
          <w:szCs w:val="20"/>
        </w:rPr>
        <w:t>%-a már 20 évnél régebben él a településen.</w:t>
      </w:r>
    </w:p>
    <w:p w14:paraId="1134B0A6" w14:textId="77777777" w:rsidR="00D931C8" w:rsidRPr="008F559D" w:rsidRDefault="000A25ED" w:rsidP="003013E0">
      <w:pPr>
        <w:pStyle w:val="Szvegtrzs"/>
        <w:suppressAutoHyphens w:val="0"/>
        <w:spacing w:line="276" w:lineRule="auto"/>
        <w:jc w:val="both"/>
        <w:rPr>
          <w:rFonts w:ascii="Verdana" w:hAnsi="Verdana"/>
          <w:sz w:val="20"/>
          <w:szCs w:val="20"/>
        </w:rPr>
      </w:pPr>
      <w:r>
        <w:rPr>
          <w:rFonts w:ascii="Verdana" w:hAnsi="Verdana"/>
          <w:sz w:val="20"/>
          <w:szCs w:val="20"/>
        </w:rPr>
        <w:t>3.1.1 /</w:t>
      </w:r>
      <w:r w:rsidR="00462947">
        <w:rPr>
          <w:rFonts w:ascii="Verdana" w:hAnsi="Verdana"/>
          <w:sz w:val="20"/>
          <w:szCs w:val="20"/>
        </w:rPr>
        <w:t>9</w:t>
      </w:r>
      <w:r w:rsidR="00D931C8" w:rsidRPr="008F559D">
        <w:rPr>
          <w:rFonts w:ascii="Verdana" w:hAnsi="Verdana"/>
          <w:sz w:val="20"/>
          <w:szCs w:val="20"/>
        </w:rPr>
        <w:t>. ábra</w:t>
      </w:r>
      <w:r w:rsidR="00C05400">
        <w:rPr>
          <w:rFonts w:ascii="Verdana" w:hAnsi="Verdana"/>
          <w:sz w:val="20"/>
          <w:szCs w:val="20"/>
        </w:rPr>
        <w:t xml:space="preserve"> </w:t>
      </w:r>
      <w:r w:rsidR="00D931C8" w:rsidRPr="008F559D">
        <w:rPr>
          <w:rFonts w:ascii="Verdana" w:hAnsi="Verdana"/>
          <w:sz w:val="20"/>
          <w:szCs w:val="20"/>
        </w:rPr>
        <w:tab/>
        <w:t xml:space="preserve">Településsel kapcsolatos érzelmek (Lakossági kérdőív, </w:t>
      </w:r>
      <w:r w:rsidR="00FF32CC">
        <w:rPr>
          <w:rFonts w:ascii="Verdana" w:hAnsi="Verdana"/>
          <w:sz w:val="20"/>
          <w:szCs w:val="20"/>
        </w:rPr>
        <w:t>Üllés</w:t>
      </w:r>
      <w:r w:rsidR="00FC4601"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2D698F65" w14:textId="77777777" w:rsidR="00D931C8" w:rsidRPr="008F559D" w:rsidRDefault="00365D14"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2F08F1FD" wp14:editId="053855D9">
            <wp:extent cx="4316730" cy="2169041"/>
            <wp:effectExtent l="0" t="0" r="7620" b="317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AEED48" w14:textId="77777777" w:rsidR="000A25ED" w:rsidRDefault="000A25ED" w:rsidP="003013E0">
      <w:pPr>
        <w:pStyle w:val="Szvegtrzs"/>
        <w:suppressAutoHyphens w:val="0"/>
        <w:spacing w:line="276" w:lineRule="auto"/>
        <w:jc w:val="both"/>
        <w:rPr>
          <w:rFonts w:ascii="Verdana" w:hAnsi="Verdana"/>
          <w:sz w:val="20"/>
          <w:szCs w:val="20"/>
        </w:rPr>
      </w:pPr>
    </w:p>
    <w:p w14:paraId="62D1C9F5" w14:textId="77777777" w:rsidR="007B5FD8" w:rsidRDefault="007B5FD8" w:rsidP="003013E0">
      <w:pPr>
        <w:pStyle w:val="Szvegtrzs"/>
        <w:tabs>
          <w:tab w:val="left" w:pos="1985"/>
        </w:tabs>
        <w:suppressAutoHyphens w:val="0"/>
        <w:spacing w:line="276" w:lineRule="auto"/>
        <w:ind w:left="1985" w:hanging="1985"/>
        <w:jc w:val="both"/>
        <w:rPr>
          <w:rFonts w:ascii="Verdana" w:hAnsi="Verdana"/>
          <w:sz w:val="20"/>
          <w:szCs w:val="20"/>
        </w:rPr>
      </w:pPr>
      <w:r>
        <w:rPr>
          <w:rFonts w:ascii="Verdana" w:hAnsi="Verdana"/>
          <w:sz w:val="20"/>
          <w:szCs w:val="20"/>
        </w:rPr>
        <w:t>3.1.1 /1</w:t>
      </w:r>
      <w:r w:rsidR="00462947">
        <w:rPr>
          <w:rFonts w:ascii="Verdana" w:hAnsi="Verdana"/>
          <w:sz w:val="20"/>
          <w:szCs w:val="20"/>
        </w:rPr>
        <w:t>0</w:t>
      </w:r>
      <w:r w:rsidRPr="008F559D">
        <w:rPr>
          <w:rFonts w:ascii="Verdana" w:hAnsi="Verdana"/>
          <w:sz w:val="20"/>
          <w:szCs w:val="20"/>
        </w:rPr>
        <w:t>. ábra</w:t>
      </w:r>
      <w:r w:rsidRPr="008F559D">
        <w:rPr>
          <w:rFonts w:ascii="Verdana" w:hAnsi="Verdana"/>
          <w:sz w:val="20"/>
          <w:szCs w:val="20"/>
        </w:rPr>
        <w:tab/>
        <w:t>Mit kedvel leginkább a településen?</w:t>
      </w:r>
      <w:r>
        <w:rPr>
          <w:rFonts w:ascii="Verdana" w:hAnsi="Verdana"/>
          <w:sz w:val="20"/>
          <w:szCs w:val="20"/>
        </w:rPr>
        <w:t xml:space="preserve"> </w:t>
      </w:r>
      <w:r w:rsidRPr="008F559D">
        <w:rPr>
          <w:rFonts w:ascii="Verdana" w:hAnsi="Verdana"/>
          <w:sz w:val="20"/>
          <w:szCs w:val="20"/>
        </w:rPr>
        <w:t xml:space="preserve">(Lakossági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253D9DF0" w14:textId="77777777" w:rsidR="00420E14" w:rsidRDefault="00365D14" w:rsidP="00B00126">
      <w:pPr>
        <w:pStyle w:val="Szvegtrzs"/>
        <w:suppressAutoHyphens w:val="0"/>
        <w:spacing w:line="276" w:lineRule="auto"/>
        <w:jc w:val="center"/>
        <w:rPr>
          <w:rFonts w:ascii="Verdana" w:hAnsi="Verdana"/>
          <w:sz w:val="20"/>
          <w:szCs w:val="20"/>
        </w:rPr>
      </w:pPr>
      <w:r>
        <w:rPr>
          <w:noProof/>
          <w:lang w:eastAsia="hu-HU"/>
        </w:rPr>
        <w:drawing>
          <wp:inline distT="0" distB="0" distL="0" distR="0" wp14:anchorId="5D421EA0" wp14:editId="4C9DD430">
            <wp:extent cx="4752754" cy="2413590"/>
            <wp:effectExtent l="0" t="0" r="10160" b="635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E0C32C" w14:textId="77777777" w:rsidR="000A25ED" w:rsidRDefault="00420E14" w:rsidP="003013E0">
      <w:pPr>
        <w:pStyle w:val="Szvegtrzs"/>
        <w:suppressAutoHyphens w:val="0"/>
        <w:spacing w:line="276" w:lineRule="auto"/>
        <w:jc w:val="both"/>
        <w:rPr>
          <w:rFonts w:ascii="Verdana" w:hAnsi="Verdana"/>
          <w:sz w:val="20"/>
          <w:szCs w:val="20"/>
        </w:rPr>
      </w:pPr>
      <w:r>
        <w:rPr>
          <w:rFonts w:ascii="Verdana" w:hAnsi="Verdana"/>
          <w:sz w:val="20"/>
          <w:szCs w:val="20"/>
        </w:rPr>
        <w:t>F</w:t>
      </w:r>
      <w:r w:rsidR="000A25ED" w:rsidRPr="008F559D">
        <w:rPr>
          <w:rFonts w:ascii="Verdana" w:hAnsi="Verdana"/>
          <w:sz w:val="20"/>
          <w:szCs w:val="20"/>
        </w:rPr>
        <w:t xml:space="preserve">elsoroltunk több települési jellemzőt, s megkérdeztük a kitöltőktől, hogy a felsoroltak közül melyeket kedvelik leginkább </w:t>
      </w:r>
      <w:r w:rsidR="000A25ED">
        <w:rPr>
          <w:rFonts w:ascii="Verdana" w:hAnsi="Verdana"/>
          <w:sz w:val="20"/>
          <w:szCs w:val="20"/>
        </w:rPr>
        <w:t>a településen</w:t>
      </w:r>
      <w:r w:rsidR="00D53748">
        <w:rPr>
          <w:rFonts w:ascii="Verdana" w:hAnsi="Verdana"/>
          <w:sz w:val="20"/>
          <w:szCs w:val="20"/>
        </w:rPr>
        <w:t xml:space="preserve">. Megfigyelhető, hogy míg a 2011. évi felmérés során egyik </w:t>
      </w:r>
      <w:r>
        <w:rPr>
          <w:rFonts w:ascii="Verdana" w:hAnsi="Verdana"/>
          <w:sz w:val="20"/>
          <w:szCs w:val="20"/>
        </w:rPr>
        <w:t xml:space="preserve">a sok zöld tér lényegesen magasabb értékelést kapott a többi válaszlehetőségnél </w:t>
      </w:r>
      <w:r>
        <w:rPr>
          <w:rFonts w:ascii="Verdana" w:hAnsi="Verdana"/>
          <w:sz w:val="20"/>
          <w:szCs w:val="20"/>
        </w:rPr>
        <w:lastRenderedPageBreak/>
        <w:t>(48%)</w:t>
      </w:r>
      <w:r w:rsidR="00D53748">
        <w:rPr>
          <w:rFonts w:ascii="Verdana" w:hAnsi="Verdana"/>
          <w:sz w:val="20"/>
          <w:szCs w:val="20"/>
        </w:rPr>
        <w:t xml:space="preserve"> addig idén </w:t>
      </w:r>
      <w:r w:rsidR="00B00126">
        <w:rPr>
          <w:rFonts w:ascii="Verdana" w:hAnsi="Verdana"/>
          <w:sz w:val="20"/>
          <w:szCs w:val="20"/>
        </w:rPr>
        <w:t>ugyan ilyen -48%- értékelést kapott a közösség szeretete</w:t>
      </w:r>
      <w:r w:rsidR="00D53748">
        <w:rPr>
          <w:rFonts w:ascii="Verdana" w:hAnsi="Verdana"/>
          <w:sz w:val="20"/>
          <w:szCs w:val="20"/>
        </w:rPr>
        <w:t xml:space="preserve">. </w:t>
      </w:r>
      <w:r w:rsidR="00D53748" w:rsidRPr="005B5B40">
        <w:rPr>
          <w:rFonts w:ascii="Verdana" w:hAnsi="Verdana"/>
          <w:b/>
          <w:sz w:val="20"/>
          <w:szCs w:val="20"/>
        </w:rPr>
        <w:t xml:space="preserve">Ezek alapján a válaszolók </w:t>
      </w:r>
      <w:r w:rsidR="00B00126">
        <w:rPr>
          <w:rFonts w:ascii="Verdana" w:hAnsi="Verdana"/>
          <w:b/>
          <w:sz w:val="20"/>
          <w:szCs w:val="20"/>
        </w:rPr>
        <w:t>48</w:t>
      </w:r>
      <w:r w:rsidR="00D53748" w:rsidRPr="005B5B40">
        <w:rPr>
          <w:rFonts w:ascii="Verdana" w:hAnsi="Verdana"/>
          <w:b/>
          <w:sz w:val="20"/>
          <w:szCs w:val="20"/>
        </w:rPr>
        <w:t xml:space="preserve">%-a </w:t>
      </w:r>
      <w:proofErr w:type="spellStart"/>
      <w:r w:rsidR="00D53748" w:rsidRPr="005B5B40">
        <w:rPr>
          <w:rFonts w:ascii="Verdana" w:hAnsi="Verdana"/>
          <w:b/>
          <w:sz w:val="20"/>
          <w:szCs w:val="20"/>
        </w:rPr>
        <w:t>a</w:t>
      </w:r>
      <w:proofErr w:type="spellEnd"/>
      <w:r w:rsidR="00D53748" w:rsidRPr="005B5B40">
        <w:rPr>
          <w:rFonts w:ascii="Verdana" w:hAnsi="Verdana"/>
          <w:b/>
          <w:sz w:val="20"/>
          <w:szCs w:val="20"/>
        </w:rPr>
        <w:t xml:space="preserve"> közösséget szereti a legjobban a településen </w:t>
      </w:r>
      <w:r w:rsidR="00D53748" w:rsidRPr="00B00126">
        <w:rPr>
          <w:rFonts w:ascii="Verdana" w:hAnsi="Verdana"/>
          <w:sz w:val="20"/>
          <w:szCs w:val="20"/>
        </w:rPr>
        <w:t>(</w:t>
      </w:r>
      <w:r w:rsidR="00B00126" w:rsidRPr="00B00126">
        <w:rPr>
          <w:rFonts w:ascii="Verdana" w:hAnsi="Verdana"/>
          <w:color w:val="FF0000"/>
          <w:sz w:val="20"/>
          <w:szCs w:val="20"/>
        </w:rPr>
        <w:t>19</w:t>
      </w:r>
      <w:r w:rsidR="00D53748" w:rsidRPr="00B00126">
        <w:rPr>
          <w:rFonts w:ascii="Verdana" w:hAnsi="Verdana"/>
          <w:color w:val="FF0000"/>
          <w:sz w:val="20"/>
          <w:szCs w:val="20"/>
        </w:rPr>
        <w:t>%</w:t>
      </w:r>
      <w:r w:rsidR="00D53748" w:rsidRPr="00B00126">
        <w:rPr>
          <w:rFonts w:ascii="Verdana" w:hAnsi="Verdana"/>
          <w:sz w:val="20"/>
          <w:szCs w:val="20"/>
        </w:rPr>
        <w:t>),</w:t>
      </w:r>
      <w:r w:rsidR="00D53748" w:rsidRPr="005B5B40">
        <w:rPr>
          <w:rFonts w:ascii="Verdana" w:hAnsi="Verdana"/>
          <w:b/>
          <w:sz w:val="20"/>
          <w:szCs w:val="20"/>
        </w:rPr>
        <w:t xml:space="preserve"> </w:t>
      </w:r>
      <w:r w:rsidR="00B00126">
        <w:rPr>
          <w:rFonts w:ascii="Verdana" w:hAnsi="Verdana"/>
          <w:b/>
          <w:sz w:val="20"/>
          <w:szCs w:val="20"/>
        </w:rPr>
        <w:t>26</w:t>
      </w:r>
      <w:r w:rsidR="00D53748" w:rsidRPr="005B5B40">
        <w:rPr>
          <w:rFonts w:ascii="Verdana" w:hAnsi="Verdana"/>
          <w:b/>
          <w:sz w:val="20"/>
          <w:szCs w:val="20"/>
        </w:rPr>
        <w:t>%-</w:t>
      </w:r>
      <w:proofErr w:type="spellStart"/>
      <w:r w:rsidR="00D53748" w:rsidRPr="005B5B40">
        <w:rPr>
          <w:rFonts w:ascii="Verdana" w:hAnsi="Verdana"/>
          <w:b/>
          <w:sz w:val="20"/>
          <w:szCs w:val="20"/>
        </w:rPr>
        <w:t>uk</w:t>
      </w:r>
      <w:proofErr w:type="spellEnd"/>
      <w:r w:rsidR="00D53748" w:rsidRPr="005B5B40">
        <w:rPr>
          <w:rFonts w:ascii="Verdana" w:hAnsi="Verdana"/>
          <w:b/>
          <w:sz w:val="20"/>
          <w:szCs w:val="20"/>
        </w:rPr>
        <w:t xml:space="preserve"> pedig a </w:t>
      </w:r>
      <w:r w:rsidR="00B00126">
        <w:rPr>
          <w:rFonts w:ascii="Verdana" w:hAnsi="Verdana"/>
          <w:b/>
          <w:sz w:val="20"/>
          <w:szCs w:val="20"/>
        </w:rPr>
        <w:t>munkahely közelségét</w:t>
      </w:r>
      <w:r w:rsidR="00D53748" w:rsidRPr="005B5B40">
        <w:rPr>
          <w:rFonts w:ascii="Verdana" w:hAnsi="Verdana"/>
          <w:b/>
          <w:sz w:val="20"/>
          <w:szCs w:val="20"/>
        </w:rPr>
        <w:t xml:space="preserve"> </w:t>
      </w:r>
      <w:r w:rsidR="00D53748" w:rsidRPr="00B00126">
        <w:rPr>
          <w:rFonts w:ascii="Verdana" w:hAnsi="Verdana"/>
          <w:sz w:val="20"/>
          <w:szCs w:val="20"/>
        </w:rPr>
        <w:t>(</w:t>
      </w:r>
      <w:r w:rsidR="00B00126" w:rsidRPr="00B00126">
        <w:rPr>
          <w:rFonts w:ascii="Verdana" w:hAnsi="Verdana"/>
          <w:color w:val="FF0000"/>
          <w:sz w:val="20"/>
          <w:szCs w:val="20"/>
        </w:rPr>
        <w:t>31</w:t>
      </w:r>
      <w:r w:rsidR="00D53748" w:rsidRPr="00B00126">
        <w:rPr>
          <w:rFonts w:ascii="Verdana" w:hAnsi="Verdana"/>
          <w:color w:val="FF0000"/>
          <w:sz w:val="20"/>
          <w:szCs w:val="20"/>
        </w:rPr>
        <w:t>%</w:t>
      </w:r>
      <w:r w:rsidR="00D53748" w:rsidRPr="00B00126">
        <w:rPr>
          <w:rFonts w:ascii="Verdana" w:hAnsi="Verdana"/>
          <w:sz w:val="20"/>
          <w:szCs w:val="20"/>
        </w:rPr>
        <w:t>)</w:t>
      </w:r>
      <w:r w:rsidR="00D53748" w:rsidRPr="005B5B40">
        <w:rPr>
          <w:rFonts w:ascii="Verdana" w:hAnsi="Verdana"/>
          <w:b/>
          <w:sz w:val="20"/>
          <w:szCs w:val="20"/>
        </w:rPr>
        <w:t xml:space="preserve"> és </w:t>
      </w:r>
      <w:r w:rsidR="00B00126">
        <w:rPr>
          <w:rFonts w:ascii="Verdana" w:hAnsi="Verdana"/>
          <w:b/>
          <w:sz w:val="20"/>
          <w:szCs w:val="20"/>
        </w:rPr>
        <w:t>32 % a sok zöld teret</w:t>
      </w:r>
      <w:r w:rsidR="005B5B40" w:rsidRPr="005B5B40">
        <w:rPr>
          <w:rFonts w:ascii="Verdana" w:hAnsi="Verdana"/>
          <w:b/>
          <w:sz w:val="20"/>
          <w:szCs w:val="20"/>
        </w:rPr>
        <w:t xml:space="preserve"> </w:t>
      </w:r>
      <w:r w:rsidR="00B00126" w:rsidRPr="00B00126">
        <w:rPr>
          <w:rFonts w:ascii="Verdana" w:hAnsi="Verdana"/>
          <w:sz w:val="20"/>
          <w:szCs w:val="20"/>
        </w:rPr>
        <w:t>(</w:t>
      </w:r>
      <w:r w:rsidR="00B00126" w:rsidRPr="00B00126">
        <w:rPr>
          <w:rFonts w:ascii="Verdana" w:hAnsi="Verdana"/>
          <w:color w:val="FF0000"/>
          <w:sz w:val="20"/>
          <w:szCs w:val="20"/>
        </w:rPr>
        <w:t>48</w:t>
      </w:r>
      <w:r w:rsidR="005B5B40" w:rsidRPr="00B00126">
        <w:rPr>
          <w:rFonts w:ascii="Verdana" w:hAnsi="Verdana"/>
          <w:color w:val="FF0000"/>
          <w:sz w:val="20"/>
          <w:szCs w:val="20"/>
        </w:rPr>
        <w:t>%</w:t>
      </w:r>
      <w:r w:rsidR="005B5B40" w:rsidRPr="00B00126">
        <w:rPr>
          <w:rFonts w:ascii="Verdana" w:hAnsi="Verdana"/>
          <w:sz w:val="20"/>
          <w:szCs w:val="20"/>
        </w:rPr>
        <w:t>)</w:t>
      </w:r>
      <w:r w:rsidR="00D53748" w:rsidRPr="005B5B40">
        <w:rPr>
          <w:rFonts w:ascii="Verdana" w:hAnsi="Verdana"/>
          <w:b/>
          <w:sz w:val="20"/>
          <w:szCs w:val="20"/>
        </w:rPr>
        <w:t>.</w:t>
      </w:r>
      <w:r w:rsidR="005B5B40">
        <w:rPr>
          <w:rFonts w:ascii="Verdana" w:hAnsi="Verdana"/>
          <w:b/>
          <w:sz w:val="20"/>
          <w:szCs w:val="20"/>
        </w:rPr>
        <w:t xml:space="preserve"> </w:t>
      </w:r>
      <w:r w:rsidR="005B5B40" w:rsidRPr="005B5B40">
        <w:rPr>
          <w:rFonts w:ascii="Verdana" w:hAnsi="Verdana"/>
          <w:sz w:val="20"/>
          <w:szCs w:val="20"/>
        </w:rPr>
        <w:t xml:space="preserve">Az épületeket, a </w:t>
      </w:r>
      <w:r w:rsidR="00B00126">
        <w:rPr>
          <w:rFonts w:ascii="Verdana" w:hAnsi="Verdana"/>
          <w:sz w:val="20"/>
          <w:szCs w:val="20"/>
        </w:rPr>
        <w:t>szabadidős tevékenységeket</w:t>
      </w:r>
      <w:r w:rsidR="005B5B40" w:rsidRPr="005B5B40">
        <w:rPr>
          <w:rFonts w:ascii="Verdana" w:hAnsi="Verdana"/>
          <w:sz w:val="20"/>
          <w:szCs w:val="20"/>
        </w:rPr>
        <w:t xml:space="preserve"> és a boltokat </w:t>
      </w:r>
      <w:r w:rsidR="00B00126">
        <w:rPr>
          <w:rFonts w:ascii="Verdana" w:hAnsi="Verdana"/>
          <w:sz w:val="20"/>
          <w:szCs w:val="20"/>
        </w:rPr>
        <w:t>kisebb</w:t>
      </w:r>
      <w:r w:rsidR="005B5B40" w:rsidRPr="005B5B40">
        <w:rPr>
          <w:rFonts w:ascii="Verdana" w:hAnsi="Verdana"/>
          <w:sz w:val="20"/>
          <w:szCs w:val="20"/>
        </w:rPr>
        <w:t xml:space="preserve"> arányban jelölték meg a válaszolók (</w:t>
      </w:r>
      <w:r w:rsidR="00B00126">
        <w:rPr>
          <w:rFonts w:ascii="Verdana" w:hAnsi="Verdana"/>
          <w:sz w:val="20"/>
          <w:szCs w:val="20"/>
        </w:rPr>
        <w:t>3</w:t>
      </w:r>
      <w:r w:rsidR="005B5B40" w:rsidRPr="005B5B40">
        <w:rPr>
          <w:rFonts w:ascii="Verdana" w:hAnsi="Verdana"/>
          <w:sz w:val="20"/>
          <w:szCs w:val="20"/>
        </w:rPr>
        <w:t xml:space="preserve">%, </w:t>
      </w:r>
      <w:r w:rsidR="00B00126">
        <w:rPr>
          <w:rFonts w:ascii="Verdana" w:hAnsi="Verdana"/>
          <w:sz w:val="20"/>
          <w:szCs w:val="20"/>
        </w:rPr>
        <w:t>7</w:t>
      </w:r>
      <w:r w:rsidR="005B5B40" w:rsidRPr="005B5B40">
        <w:rPr>
          <w:rFonts w:ascii="Verdana" w:hAnsi="Verdana"/>
          <w:sz w:val="20"/>
          <w:szCs w:val="20"/>
        </w:rPr>
        <w:t xml:space="preserve">%, </w:t>
      </w:r>
      <w:r w:rsidR="00B00126">
        <w:rPr>
          <w:rFonts w:ascii="Verdana" w:hAnsi="Verdana"/>
          <w:sz w:val="20"/>
          <w:szCs w:val="20"/>
        </w:rPr>
        <w:t>10</w:t>
      </w:r>
      <w:r w:rsidR="005B5B40" w:rsidRPr="005B5B40">
        <w:rPr>
          <w:rFonts w:ascii="Verdana" w:hAnsi="Verdana"/>
          <w:sz w:val="20"/>
          <w:szCs w:val="20"/>
        </w:rPr>
        <w:t>%)</w:t>
      </w:r>
      <w:r w:rsidR="005B5B40">
        <w:rPr>
          <w:rFonts w:ascii="Verdana" w:hAnsi="Verdana"/>
          <w:sz w:val="20"/>
          <w:szCs w:val="20"/>
        </w:rPr>
        <w:t>.</w:t>
      </w:r>
      <w:r w:rsidR="00B00126">
        <w:rPr>
          <w:rFonts w:ascii="Verdana" w:hAnsi="Verdana"/>
          <w:sz w:val="20"/>
          <w:szCs w:val="20"/>
        </w:rPr>
        <w:t xml:space="preserve"> A válaszadók 13%-a (</w:t>
      </w:r>
      <w:r w:rsidR="00B00126" w:rsidRPr="00B00126">
        <w:rPr>
          <w:rFonts w:ascii="Verdana" w:hAnsi="Verdana"/>
          <w:color w:val="FF0000"/>
          <w:sz w:val="20"/>
          <w:szCs w:val="20"/>
        </w:rPr>
        <w:t>8%</w:t>
      </w:r>
      <w:r w:rsidR="00B00126">
        <w:rPr>
          <w:rFonts w:ascii="Verdana" w:hAnsi="Verdana"/>
          <w:sz w:val="20"/>
          <w:szCs w:val="20"/>
        </w:rPr>
        <w:t>) csak a lakáslehetőség miatt él Üllésen.</w:t>
      </w:r>
    </w:p>
    <w:p w14:paraId="14AC57AA" w14:textId="77777777" w:rsidR="00466281" w:rsidRPr="005B5B40" w:rsidRDefault="00466281" w:rsidP="003013E0">
      <w:pPr>
        <w:pStyle w:val="Szvegtrzs"/>
        <w:suppressAutoHyphens w:val="0"/>
        <w:spacing w:line="276" w:lineRule="auto"/>
        <w:jc w:val="both"/>
        <w:rPr>
          <w:rFonts w:ascii="Verdana" w:hAnsi="Verdana"/>
          <w:sz w:val="20"/>
          <w:szCs w:val="20"/>
        </w:rPr>
      </w:pPr>
    </w:p>
    <w:p w14:paraId="32ABBEB8" w14:textId="77777777" w:rsidR="00D931C8" w:rsidRDefault="005B5B40" w:rsidP="003013E0">
      <w:pPr>
        <w:pStyle w:val="Szvegtrzs"/>
        <w:tabs>
          <w:tab w:val="left" w:pos="1985"/>
        </w:tabs>
        <w:suppressAutoHyphens w:val="0"/>
        <w:spacing w:line="276" w:lineRule="auto"/>
        <w:jc w:val="both"/>
        <w:rPr>
          <w:rFonts w:ascii="Verdana" w:hAnsi="Verdana"/>
          <w:sz w:val="20"/>
          <w:szCs w:val="20"/>
        </w:rPr>
      </w:pPr>
      <w:r>
        <w:rPr>
          <w:rFonts w:ascii="Verdana" w:hAnsi="Verdana"/>
          <w:sz w:val="20"/>
          <w:szCs w:val="20"/>
        </w:rPr>
        <w:t>3.1.1 /1</w:t>
      </w:r>
      <w:r w:rsidR="00B00126">
        <w:rPr>
          <w:rFonts w:ascii="Verdana" w:hAnsi="Verdana"/>
          <w:sz w:val="20"/>
          <w:szCs w:val="20"/>
        </w:rPr>
        <w:t>1</w:t>
      </w:r>
      <w:r w:rsidRPr="008F559D">
        <w:rPr>
          <w:rFonts w:ascii="Verdana" w:hAnsi="Verdana"/>
          <w:sz w:val="20"/>
          <w:szCs w:val="20"/>
        </w:rPr>
        <w:t>. ábra</w:t>
      </w:r>
      <w:r w:rsidRPr="008F559D">
        <w:rPr>
          <w:rFonts w:ascii="Verdana" w:hAnsi="Verdana"/>
          <w:sz w:val="20"/>
          <w:szCs w:val="20"/>
        </w:rPr>
        <w:tab/>
      </w:r>
      <w:r>
        <w:rPr>
          <w:rFonts w:ascii="Verdana" w:hAnsi="Verdana"/>
          <w:sz w:val="20"/>
          <w:szCs w:val="20"/>
        </w:rPr>
        <w:t xml:space="preserve">A település hangulata </w:t>
      </w:r>
      <w:r w:rsidRPr="008F559D">
        <w:rPr>
          <w:rFonts w:ascii="Verdana" w:hAnsi="Verdana"/>
          <w:sz w:val="20"/>
          <w:szCs w:val="20"/>
        </w:rPr>
        <w:t xml:space="preserve">(Lakossági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01C067E6" w14:textId="77777777" w:rsidR="005B5B40" w:rsidRPr="008F559D" w:rsidRDefault="001202FB"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5DE21D23" wp14:editId="4684B08A">
            <wp:extent cx="5210175" cy="2743200"/>
            <wp:effectExtent l="0" t="0" r="9525"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5E87DE" w14:textId="77777777" w:rsidR="005C5EB4" w:rsidRDefault="005C5EB4" w:rsidP="003013E0">
      <w:pPr>
        <w:pStyle w:val="Szvegtrzs"/>
        <w:suppressAutoHyphens w:val="0"/>
        <w:spacing w:line="276" w:lineRule="auto"/>
        <w:jc w:val="both"/>
        <w:rPr>
          <w:rFonts w:ascii="Verdana" w:hAnsi="Verdana"/>
          <w:sz w:val="20"/>
          <w:szCs w:val="20"/>
        </w:rPr>
      </w:pPr>
    </w:p>
    <w:p w14:paraId="3E8F3B06" w14:textId="77777777" w:rsidR="001D32C2" w:rsidRDefault="001202FB" w:rsidP="003013E0">
      <w:pPr>
        <w:pStyle w:val="Szvegtrzs"/>
        <w:suppressAutoHyphens w:val="0"/>
        <w:spacing w:line="276" w:lineRule="auto"/>
        <w:jc w:val="both"/>
        <w:rPr>
          <w:rFonts w:ascii="Verdana" w:hAnsi="Verdana"/>
          <w:sz w:val="20"/>
          <w:szCs w:val="20"/>
        </w:rPr>
      </w:pPr>
      <w:r>
        <w:rPr>
          <w:rFonts w:ascii="Verdana" w:hAnsi="Verdana"/>
          <w:sz w:val="20"/>
          <w:szCs w:val="20"/>
        </w:rPr>
        <w:t>A</w:t>
      </w:r>
      <w:r w:rsidR="005B5B40">
        <w:rPr>
          <w:rFonts w:ascii="Verdana" w:hAnsi="Verdana"/>
          <w:sz w:val="20"/>
          <w:szCs w:val="20"/>
        </w:rPr>
        <w:t xml:space="preserve"> negatív kicsengésű települési jellemző</w:t>
      </w:r>
      <w:r w:rsidR="005C5EB4">
        <w:rPr>
          <w:rFonts w:ascii="Verdana" w:hAnsi="Verdana"/>
          <w:sz w:val="20"/>
          <w:szCs w:val="20"/>
        </w:rPr>
        <w:t>k</w:t>
      </w:r>
      <w:r w:rsidR="001D32C2">
        <w:rPr>
          <w:rFonts w:ascii="Verdana" w:hAnsi="Verdana"/>
          <w:sz w:val="20"/>
          <w:szCs w:val="20"/>
        </w:rPr>
        <w:t>,</w:t>
      </w:r>
      <w:r w:rsidR="005C5EB4">
        <w:rPr>
          <w:rFonts w:ascii="Verdana" w:hAnsi="Verdana"/>
          <w:sz w:val="20"/>
          <w:szCs w:val="20"/>
        </w:rPr>
        <w:t xml:space="preserve"> mint a nyomasztó, rosszkedvű, feszült csupán 1-1 jelölést kaptak (3-3%, korábban </w:t>
      </w:r>
      <w:r w:rsidR="005C5EB4" w:rsidRPr="005C5EB4">
        <w:rPr>
          <w:rFonts w:ascii="Verdana" w:hAnsi="Verdana"/>
          <w:color w:val="FF0000"/>
          <w:sz w:val="20"/>
          <w:szCs w:val="20"/>
        </w:rPr>
        <w:t>4-2-9</w:t>
      </w:r>
      <w:r w:rsidR="005C5EB4">
        <w:rPr>
          <w:rFonts w:ascii="Verdana" w:hAnsi="Verdana"/>
          <w:sz w:val="20"/>
          <w:szCs w:val="20"/>
        </w:rPr>
        <w:t>%), az egyhangú megítélést 15% (</w:t>
      </w:r>
      <w:r w:rsidR="005C5EB4" w:rsidRPr="005C5EB4">
        <w:rPr>
          <w:rFonts w:ascii="Verdana" w:hAnsi="Verdana"/>
          <w:color w:val="FF0000"/>
          <w:sz w:val="20"/>
          <w:szCs w:val="20"/>
        </w:rPr>
        <w:t>23%</w:t>
      </w:r>
      <w:r w:rsidR="005C5EB4">
        <w:rPr>
          <w:rFonts w:ascii="Verdana" w:hAnsi="Verdana"/>
          <w:sz w:val="20"/>
          <w:szCs w:val="20"/>
        </w:rPr>
        <w:t xml:space="preserve">) jelölte. </w:t>
      </w:r>
      <w:r w:rsidR="001D32C2">
        <w:rPr>
          <w:rFonts w:ascii="Verdana" w:hAnsi="Verdana"/>
          <w:sz w:val="20"/>
          <w:szCs w:val="20"/>
        </w:rPr>
        <w:t xml:space="preserve"> </w:t>
      </w:r>
    </w:p>
    <w:p w14:paraId="17D82AD3" w14:textId="77777777" w:rsidR="005B5B40" w:rsidRDefault="005B5B40"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válaszolók </w:t>
      </w:r>
      <w:r w:rsidR="005C5EB4">
        <w:rPr>
          <w:rFonts w:ascii="Verdana" w:hAnsi="Verdana"/>
          <w:sz w:val="20"/>
          <w:szCs w:val="20"/>
        </w:rPr>
        <w:t>többsége</w:t>
      </w:r>
      <w:r>
        <w:rPr>
          <w:rFonts w:ascii="Verdana" w:hAnsi="Verdana"/>
          <w:sz w:val="20"/>
          <w:szCs w:val="20"/>
        </w:rPr>
        <w:t xml:space="preserve"> szerint </w:t>
      </w:r>
      <w:r w:rsidR="00FF32CC">
        <w:rPr>
          <w:rFonts w:ascii="Verdana" w:hAnsi="Verdana"/>
          <w:sz w:val="20"/>
          <w:szCs w:val="20"/>
        </w:rPr>
        <w:t>Üllés</w:t>
      </w:r>
      <w:r>
        <w:rPr>
          <w:rFonts w:ascii="Verdana" w:hAnsi="Verdana"/>
          <w:sz w:val="20"/>
          <w:szCs w:val="20"/>
        </w:rPr>
        <w:t xml:space="preserve"> nyugalmas település (</w:t>
      </w:r>
      <w:r w:rsidR="005C5EB4">
        <w:rPr>
          <w:rFonts w:ascii="Verdana" w:hAnsi="Verdana"/>
          <w:sz w:val="20"/>
          <w:szCs w:val="20"/>
        </w:rPr>
        <w:t>59</w:t>
      </w:r>
      <w:r>
        <w:rPr>
          <w:rFonts w:ascii="Verdana" w:hAnsi="Verdana"/>
          <w:sz w:val="20"/>
          <w:szCs w:val="20"/>
        </w:rPr>
        <w:t xml:space="preserve">%, </w:t>
      </w:r>
      <w:r w:rsidR="005C5EB4" w:rsidRPr="005C5EB4">
        <w:rPr>
          <w:rFonts w:ascii="Verdana" w:hAnsi="Verdana"/>
          <w:color w:val="FF0000"/>
          <w:sz w:val="20"/>
          <w:szCs w:val="20"/>
        </w:rPr>
        <w:t>67</w:t>
      </w:r>
      <w:r w:rsidRPr="005C5EB4">
        <w:rPr>
          <w:rFonts w:ascii="Verdana" w:hAnsi="Verdana"/>
          <w:color w:val="FF0000"/>
          <w:sz w:val="20"/>
          <w:szCs w:val="20"/>
        </w:rPr>
        <w:t>%</w:t>
      </w:r>
      <w:r>
        <w:rPr>
          <w:rFonts w:ascii="Verdana" w:hAnsi="Verdana"/>
          <w:sz w:val="20"/>
          <w:szCs w:val="20"/>
        </w:rPr>
        <w:t>) és jókedvű (</w:t>
      </w:r>
      <w:r w:rsidR="005C5EB4">
        <w:rPr>
          <w:rFonts w:ascii="Verdana" w:hAnsi="Verdana"/>
          <w:sz w:val="20"/>
          <w:szCs w:val="20"/>
        </w:rPr>
        <w:t>1</w:t>
      </w:r>
      <w:r>
        <w:rPr>
          <w:rFonts w:ascii="Verdana" w:hAnsi="Verdana"/>
          <w:sz w:val="20"/>
          <w:szCs w:val="20"/>
        </w:rPr>
        <w:t xml:space="preserve">8%, korábban </w:t>
      </w:r>
      <w:r w:rsidR="005C5EB4" w:rsidRPr="005C5EB4">
        <w:rPr>
          <w:rFonts w:ascii="Verdana" w:hAnsi="Verdana"/>
          <w:color w:val="FF0000"/>
          <w:sz w:val="20"/>
          <w:szCs w:val="20"/>
        </w:rPr>
        <w:t>16</w:t>
      </w:r>
      <w:r w:rsidRPr="005C5EB4">
        <w:rPr>
          <w:rFonts w:ascii="Verdana" w:hAnsi="Verdana"/>
          <w:color w:val="FF0000"/>
          <w:sz w:val="20"/>
          <w:szCs w:val="20"/>
        </w:rPr>
        <w:t>%</w:t>
      </w:r>
      <w:r>
        <w:rPr>
          <w:rFonts w:ascii="Verdana" w:hAnsi="Verdana"/>
          <w:sz w:val="20"/>
          <w:szCs w:val="20"/>
        </w:rPr>
        <w:t>), illetve 38%-</w:t>
      </w:r>
      <w:proofErr w:type="spellStart"/>
      <w:r>
        <w:rPr>
          <w:rFonts w:ascii="Verdana" w:hAnsi="Verdana"/>
          <w:sz w:val="20"/>
          <w:szCs w:val="20"/>
        </w:rPr>
        <w:t>uk</w:t>
      </w:r>
      <w:proofErr w:type="spellEnd"/>
      <w:r>
        <w:rPr>
          <w:rFonts w:ascii="Verdana" w:hAnsi="Verdana"/>
          <w:sz w:val="20"/>
          <w:szCs w:val="20"/>
        </w:rPr>
        <w:t xml:space="preserve"> szerint biztonságos (</w:t>
      </w:r>
      <w:r w:rsidR="005C5EB4" w:rsidRPr="005C5EB4">
        <w:rPr>
          <w:rFonts w:ascii="Verdana" w:hAnsi="Verdana"/>
          <w:color w:val="FF0000"/>
          <w:sz w:val="20"/>
          <w:szCs w:val="20"/>
        </w:rPr>
        <w:t>33</w:t>
      </w:r>
      <w:r w:rsidRPr="005C5EB4">
        <w:rPr>
          <w:rFonts w:ascii="Verdana" w:hAnsi="Verdana"/>
          <w:color w:val="FF0000"/>
          <w:sz w:val="20"/>
          <w:szCs w:val="20"/>
        </w:rPr>
        <w:t>%</w:t>
      </w:r>
      <w:r>
        <w:rPr>
          <w:rFonts w:ascii="Verdana" w:hAnsi="Verdana"/>
          <w:sz w:val="20"/>
          <w:szCs w:val="20"/>
        </w:rPr>
        <w:t xml:space="preserve">) és </w:t>
      </w:r>
      <w:r w:rsidR="005C5EB4">
        <w:rPr>
          <w:rFonts w:ascii="Verdana" w:hAnsi="Verdana"/>
          <w:sz w:val="20"/>
          <w:szCs w:val="20"/>
        </w:rPr>
        <w:t>29</w:t>
      </w:r>
      <w:r>
        <w:rPr>
          <w:rFonts w:ascii="Verdana" w:hAnsi="Verdana"/>
          <w:sz w:val="20"/>
          <w:szCs w:val="20"/>
        </w:rPr>
        <w:t>%-</w:t>
      </w:r>
      <w:proofErr w:type="spellStart"/>
      <w:r>
        <w:rPr>
          <w:rFonts w:ascii="Verdana" w:hAnsi="Verdana"/>
          <w:sz w:val="20"/>
          <w:szCs w:val="20"/>
        </w:rPr>
        <w:t>uk</w:t>
      </w:r>
      <w:proofErr w:type="spellEnd"/>
      <w:r>
        <w:rPr>
          <w:rFonts w:ascii="Verdana" w:hAnsi="Verdana"/>
          <w:sz w:val="20"/>
          <w:szCs w:val="20"/>
        </w:rPr>
        <w:t xml:space="preserve"> szerint hangulatos (</w:t>
      </w:r>
      <w:r w:rsidRPr="005C5EB4">
        <w:rPr>
          <w:rFonts w:ascii="Verdana" w:hAnsi="Verdana"/>
          <w:color w:val="FF0000"/>
          <w:sz w:val="20"/>
          <w:szCs w:val="20"/>
        </w:rPr>
        <w:t>1</w:t>
      </w:r>
      <w:r w:rsidR="005C5EB4" w:rsidRPr="005C5EB4">
        <w:rPr>
          <w:rFonts w:ascii="Verdana" w:hAnsi="Verdana"/>
          <w:color w:val="FF0000"/>
          <w:sz w:val="20"/>
          <w:szCs w:val="20"/>
        </w:rPr>
        <w:t>2</w:t>
      </w:r>
      <w:r w:rsidRPr="005C5EB4">
        <w:rPr>
          <w:rFonts w:ascii="Verdana" w:hAnsi="Verdana"/>
          <w:color w:val="FF0000"/>
          <w:sz w:val="20"/>
          <w:szCs w:val="20"/>
        </w:rPr>
        <w:t>%</w:t>
      </w:r>
      <w:r>
        <w:rPr>
          <w:rFonts w:ascii="Verdana" w:hAnsi="Verdana"/>
          <w:sz w:val="20"/>
          <w:szCs w:val="20"/>
        </w:rPr>
        <w:t>).</w:t>
      </w:r>
    </w:p>
    <w:p w14:paraId="5AEFABBB" w14:textId="77777777" w:rsidR="005B5B40" w:rsidRDefault="005B5B40" w:rsidP="003013E0">
      <w:pPr>
        <w:pStyle w:val="Szvegtrzs"/>
        <w:suppressAutoHyphens w:val="0"/>
        <w:spacing w:line="276" w:lineRule="auto"/>
        <w:jc w:val="both"/>
        <w:rPr>
          <w:rFonts w:ascii="Verdana" w:hAnsi="Verdana"/>
          <w:sz w:val="20"/>
          <w:szCs w:val="20"/>
        </w:rPr>
      </w:pPr>
    </w:p>
    <w:p w14:paraId="379BFEEC" w14:textId="77777777" w:rsidR="005C5EB4" w:rsidRPr="005C5EB4" w:rsidRDefault="005C5EB4" w:rsidP="005C5EB4">
      <w:pPr>
        <w:pStyle w:val="Szvegtrzs"/>
        <w:suppressAutoHyphens w:val="0"/>
        <w:spacing w:line="276" w:lineRule="auto"/>
        <w:jc w:val="both"/>
        <w:rPr>
          <w:rFonts w:ascii="Verdana" w:hAnsi="Verdana"/>
          <w:sz w:val="20"/>
          <w:szCs w:val="20"/>
        </w:rPr>
      </w:pPr>
      <w:r w:rsidRPr="005C5EB4">
        <w:rPr>
          <w:rFonts w:ascii="Verdana" w:hAnsi="Verdana"/>
          <w:sz w:val="20"/>
          <w:szCs w:val="20"/>
        </w:rPr>
        <w:t>A felhasználók több jelölőnégyzetet is bejelölhet</w:t>
      </w:r>
      <w:r>
        <w:rPr>
          <w:rFonts w:ascii="Verdana" w:hAnsi="Verdana"/>
          <w:sz w:val="20"/>
          <w:szCs w:val="20"/>
        </w:rPr>
        <w:t>t</w:t>
      </w:r>
      <w:r w:rsidRPr="005C5EB4">
        <w:rPr>
          <w:rFonts w:ascii="Verdana" w:hAnsi="Verdana"/>
          <w:sz w:val="20"/>
          <w:szCs w:val="20"/>
        </w:rPr>
        <w:t>ek, ezért a százalékértékek összege meghaladhatja a 100%-ot.</w:t>
      </w:r>
    </w:p>
    <w:p w14:paraId="768F8357" w14:textId="77777777" w:rsidR="00466281" w:rsidRPr="00444BB8" w:rsidRDefault="00466281" w:rsidP="003013E0">
      <w:pPr>
        <w:shd w:val="clear" w:color="auto" w:fill="CCECFF"/>
        <w:spacing w:before="240" w:after="240" w:line="276" w:lineRule="auto"/>
        <w:jc w:val="both"/>
        <w:rPr>
          <w:rFonts w:ascii="Verdana" w:hAnsi="Verdana"/>
          <w:sz w:val="20"/>
          <w:szCs w:val="20"/>
        </w:rPr>
      </w:pPr>
      <w:r w:rsidRPr="00444BB8">
        <w:rPr>
          <w:rFonts w:ascii="Verdana" w:hAnsi="Verdana"/>
          <w:sz w:val="20"/>
          <w:szCs w:val="20"/>
        </w:rPr>
        <w:t>A következő kérdéscsoport (14-16.) a háztartások energiahelyzetét térképezi fel:</w:t>
      </w:r>
    </w:p>
    <w:p w14:paraId="7AAE981D" w14:textId="77777777" w:rsidR="00D931C8" w:rsidRPr="008F559D" w:rsidRDefault="00466281" w:rsidP="003013E0">
      <w:pPr>
        <w:pStyle w:val="Szvegtrzs"/>
        <w:suppressAutoHyphens w:val="0"/>
        <w:spacing w:line="276" w:lineRule="auto"/>
        <w:jc w:val="both"/>
        <w:rPr>
          <w:rFonts w:ascii="Verdana" w:hAnsi="Verdana"/>
          <w:sz w:val="20"/>
          <w:szCs w:val="20"/>
        </w:rPr>
      </w:pPr>
      <w:r>
        <w:rPr>
          <w:rFonts w:ascii="Verdana" w:hAnsi="Verdana"/>
          <w:sz w:val="20"/>
          <w:szCs w:val="20"/>
        </w:rPr>
        <w:t>A válaszolók nagy része (7</w:t>
      </w:r>
      <w:r w:rsidR="00662EC4">
        <w:rPr>
          <w:rFonts w:ascii="Verdana" w:hAnsi="Verdana"/>
          <w:sz w:val="20"/>
          <w:szCs w:val="20"/>
        </w:rPr>
        <w:t>9</w:t>
      </w:r>
      <w:r>
        <w:rPr>
          <w:rFonts w:ascii="Verdana" w:hAnsi="Verdana"/>
          <w:sz w:val="20"/>
          <w:szCs w:val="20"/>
        </w:rPr>
        <w:t xml:space="preserve">%-a, korábban </w:t>
      </w:r>
      <w:r w:rsidRPr="00662EC4">
        <w:rPr>
          <w:rFonts w:ascii="Verdana" w:hAnsi="Verdana"/>
          <w:color w:val="FF0000"/>
          <w:sz w:val="20"/>
          <w:szCs w:val="20"/>
        </w:rPr>
        <w:t>7</w:t>
      </w:r>
      <w:r w:rsidR="00662EC4" w:rsidRPr="00662EC4">
        <w:rPr>
          <w:rFonts w:ascii="Verdana" w:hAnsi="Verdana"/>
          <w:color w:val="FF0000"/>
          <w:sz w:val="20"/>
          <w:szCs w:val="20"/>
        </w:rPr>
        <w:t>4</w:t>
      </w:r>
      <w:r w:rsidRPr="00662EC4">
        <w:rPr>
          <w:rFonts w:ascii="Verdana" w:hAnsi="Verdana"/>
          <w:color w:val="FF0000"/>
          <w:sz w:val="20"/>
          <w:szCs w:val="20"/>
        </w:rPr>
        <w:t>%</w:t>
      </w:r>
      <w:r>
        <w:rPr>
          <w:rFonts w:ascii="Verdana" w:hAnsi="Verdana"/>
          <w:sz w:val="20"/>
          <w:szCs w:val="20"/>
        </w:rPr>
        <w:t xml:space="preserve">) - a 2011. évi felméréssel egybecsengően - </w:t>
      </w:r>
      <w:r w:rsidR="00D931C8" w:rsidRPr="008F559D">
        <w:rPr>
          <w:rFonts w:ascii="Verdana" w:hAnsi="Verdana"/>
          <w:sz w:val="20"/>
          <w:szCs w:val="20"/>
        </w:rPr>
        <w:t>tudja azt, hogy mennyi villanyt, gázt és vizet fogyaszt otthon</w:t>
      </w:r>
      <w:r w:rsidR="00F7330A" w:rsidRPr="008F559D">
        <w:rPr>
          <w:rFonts w:ascii="Verdana" w:hAnsi="Verdana"/>
          <w:sz w:val="20"/>
          <w:szCs w:val="20"/>
        </w:rPr>
        <w:t xml:space="preserve">ában, </w:t>
      </w:r>
      <w:r>
        <w:rPr>
          <w:rFonts w:ascii="Verdana" w:hAnsi="Verdana"/>
          <w:sz w:val="20"/>
          <w:szCs w:val="20"/>
        </w:rPr>
        <w:t>s nagyon nagy arányuk 9</w:t>
      </w:r>
      <w:r w:rsidR="00662EC4">
        <w:rPr>
          <w:rFonts w:ascii="Verdana" w:hAnsi="Verdana"/>
          <w:sz w:val="20"/>
          <w:szCs w:val="20"/>
        </w:rPr>
        <w:t>7</w:t>
      </w:r>
      <w:r>
        <w:rPr>
          <w:rFonts w:ascii="Verdana" w:hAnsi="Verdana"/>
          <w:sz w:val="20"/>
          <w:szCs w:val="20"/>
        </w:rPr>
        <w:t xml:space="preserve">% </w:t>
      </w:r>
      <w:r w:rsidR="00662EC4">
        <w:rPr>
          <w:rFonts w:ascii="Verdana" w:hAnsi="Verdana"/>
          <w:sz w:val="20"/>
          <w:szCs w:val="20"/>
        </w:rPr>
        <w:t>(</w:t>
      </w:r>
      <w:r w:rsidRPr="00662EC4">
        <w:rPr>
          <w:rFonts w:ascii="Verdana" w:hAnsi="Verdana"/>
          <w:color w:val="FF0000"/>
          <w:sz w:val="20"/>
          <w:szCs w:val="20"/>
        </w:rPr>
        <w:t>90%</w:t>
      </w:r>
      <w:r>
        <w:rPr>
          <w:rFonts w:ascii="Verdana" w:hAnsi="Verdana"/>
          <w:sz w:val="20"/>
          <w:szCs w:val="20"/>
        </w:rPr>
        <w:t>)</w:t>
      </w:r>
      <w:r w:rsidR="00D931C8" w:rsidRPr="008F559D">
        <w:rPr>
          <w:rFonts w:ascii="Verdana" w:hAnsi="Verdana"/>
          <w:sz w:val="20"/>
          <w:szCs w:val="20"/>
        </w:rPr>
        <w:t xml:space="preserve"> hajlandó lenne a jövőben jobban takarékoskodni fogyasztásával.</w:t>
      </w:r>
    </w:p>
    <w:p w14:paraId="170E85F3" w14:textId="061916B4" w:rsidR="00D931C8" w:rsidRDefault="00D931C8" w:rsidP="003013E0">
      <w:pPr>
        <w:pStyle w:val="Szvegtrzs"/>
        <w:suppressAutoHyphens w:val="0"/>
        <w:spacing w:line="276" w:lineRule="auto"/>
        <w:jc w:val="both"/>
        <w:rPr>
          <w:rFonts w:ascii="Verdana" w:hAnsi="Verdana"/>
          <w:sz w:val="20"/>
          <w:szCs w:val="20"/>
        </w:rPr>
      </w:pPr>
    </w:p>
    <w:p w14:paraId="0B88B25D" w14:textId="162F4B64" w:rsidR="0089502C" w:rsidRDefault="0089502C" w:rsidP="003013E0">
      <w:pPr>
        <w:pStyle w:val="Szvegtrzs"/>
        <w:suppressAutoHyphens w:val="0"/>
        <w:spacing w:line="276" w:lineRule="auto"/>
        <w:jc w:val="both"/>
        <w:rPr>
          <w:rFonts w:ascii="Verdana" w:hAnsi="Verdana"/>
          <w:sz w:val="20"/>
          <w:szCs w:val="20"/>
        </w:rPr>
      </w:pPr>
    </w:p>
    <w:p w14:paraId="2F6BF83F" w14:textId="5C1F5636" w:rsidR="0089502C" w:rsidRDefault="0089502C" w:rsidP="003013E0">
      <w:pPr>
        <w:pStyle w:val="Szvegtrzs"/>
        <w:suppressAutoHyphens w:val="0"/>
        <w:spacing w:line="276" w:lineRule="auto"/>
        <w:jc w:val="both"/>
        <w:rPr>
          <w:rFonts w:ascii="Verdana" w:hAnsi="Verdana"/>
          <w:sz w:val="20"/>
          <w:szCs w:val="20"/>
        </w:rPr>
      </w:pPr>
    </w:p>
    <w:p w14:paraId="393B40D7" w14:textId="77777777" w:rsidR="0089502C" w:rsidRDefault="0089502C" w:rsidP="003013E0">
      <w:pPr>
        <w:pStyle w:val="Szvegtrzs"/>
        <w:suppressAutoHyphens w:val="0"/>
        <w:spacing w:line="276" w:lineRule="auto"/>
        <w:jc w:val="both"/>
        <w:rPr>
          <w:rFonts w:ascii="Verdana" w:hAnsi="Verdana"/>
          <w:sz w:val="20"/>
          <w:szCs w:val="20"/>
        </w:rPr>
      </w:pPr>
    </w:p>
    <w:p w14:paraId="23358708" w14:textId="77777777" w:rsidR="00466281" w:rsidRDefault="00466281" w:rsidP="00662EC4">
      <w:pPr>
        <w:pStyle w:val="Szvegtrzs"/>
        <w:tabs>
          <w:tab w:val="left" w:pos="7938"/>
        </w:tabs>
        <w:suppressAutoHyphens w:val="0"/>
        <w:spacing w:line="276" w:lineRule="auto"/>
        <w:rPr>
          <w:noProof/>
          <w:lang w:eastAsia="hu-HU"/>
        </w:rPr>
      </w:pPr>
    </w:p>
    <w:p w14:paraId="578A09E2" w14:textId="77777777" w:rsidR="00466281" w:rsidRDefault="00466281" w:rsidP="003013E0">
      <w:pPr>
        <w:pStyle w:val="Szvegtrzs"/>
        <w:suppressAutoHyphens w:val="0"/>
        <w:spacing w:line="276" w:lineRule="auto"/>
        <w:jc w:val="both"/>
        <w:rPr>
          <w:rFonts w:ascii="Verdana" w:hAnsi="Verdana"/>
          <w:sz w:val="20"/>
          <w:szCs w:val="20"/>
        </w:rPr>
      </w:pPr>
    </w:p>
    <w:p w14:paraId="65AA03FB" w14:textId="77777777" w:rsidR="00466281" w:rsidRPr="008F559D" w:rsidRDefault="00466281"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/1</w:t>
      </w:r>
      <w:r w:rsidR="00662EC4">
        <w:rPr>
          <w:rFonts w:ascii="Verdana" w:hAnsi="Verdana"/>
          <w:sz w:val="20"/>
          <w:szCs w:val="20"/>
        </w:rPr>
        <w:t>2</w:t>
      </w:r>
      <w:r w:rsidRPr="008F559D">
        <w:rPr>
          <w:rFonts w:ascii="Verdana" w:hAnsi="Verdana"/>
          <w:sz w:val="20"/>
          <w:szCs w:val="20"/>
        </w:rPr>
        <w:t>. ábra</w:t>
      </w:r>
      <w:r w:rsidRPr="008F559D">
        <w:rPr>
          <w:rFonts w:ascii="Verdana" w:hAnsi="Verdana"/>
          <w:sz w:val="20"/>
          <w:szCs w:val="20"/>
        </w:rPr>
        <w:tab/>
        <w:t xml:space="preserve">Fűtés fajtája szerinti megoszlás (Lakossági kérdőív, </w:t>
      </w:r>
      <w:r w:rsidR="00FF32CC">
        <w:rPr>
          <w:rFonts w:ascii="Verdana" w:hAnsi="Verdana"/>
          <w:sz w:val="20"/>
          <w:szCs w:val="20"/>
        </w:rPr>
        <w:t>Üllés</w:t>
      </w:r>
      <w:r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Pr="008F559D">
        <w:rPr>
          <w:rFonts w:ascii="Verdana" w:hAnsi="Verdana"/>
          <w:sz w:val="20"/>
          <w:szCs w:val="20"/>
        </w:rPr>
        <w:t>.)</w:t>
      </w:r>
    </w:p>
    <w:p w14:paraId="4667AF11" w14:textId="77777777" w:rsidR="00466281" w:rsidRDefault="00662EC4"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6B757C64" wp14:editId="1531F580">
            <wp:extent cx="4359349" cy="2434856"/>
            <wp:effectExtent l="0" t="0" r="3175" b="381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2B3F4D2" w14:textId="77777777" w:rsidR="00D931C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megkérdezett lakosság jelle</w:t>
      </w:r>
      <w:r w:rsidR="001D04D8">
        <w:rPr>
          <w:rFonts w:ascii="Verdana" w:hAnsi="Verdana"/>
          <w:sz w:val="20"/>
          <w:szCs w:val="20"/>
        </w:rPr>
        <w:t>mzően</w:t>
      </w:r>
      <w:r w:rsidR="009003B2" w:rsidRPr="008F559D">
        <w:rPr>
          <w:rFonts w:ascii="Verdana" w:hAnsi="Verdana"/>
          <w:sz w:val="20"/>
          <w:szCs w:val="20"/>
        </w:rPr>
        <w:t xml:space="preserve"> legnagyobb arányban </w:t>
      </w:r>
      <w:r w:rsidR="00466281">
        <w:rPr>
          <w:rFonts w:ascii="Verdana" w:hAnsi="Verdana"/>
          <w:sz w:val="20"/>
          <w:szCs w:val="20"/>
        </w:rPr>
        <w:t>vegyes fűtést (</w:t>
      </w:r>
      <w:r w:rsidR="00662EC4">
        <w:rPr>
          <w:rFonts w:ascii="Verdana" w:hAnsi="Verdana"/>
          <w:sz w:val="20"/>
          <w:szCs w:val="20"/>
        </w:rPr>
        <w:t>6</w:t>
      </w:r>
      <w:r w:rsidR="00466281">
        <w:rPr>
          <w:rFonts w:ascii="Verdana" w:hAnsi="Verdana"/>
          <w:sz w:val="20"/>
          <w:szCs w:val="20"/>
        </w:rPr>
        <w:t>2</w:t>
      </w:r>
      <w:r w:rsidR="00962266">
        <w:rPr>
          <w:rFonts w:ascii="Verdana" w:hAnsi="Verdana"/>
          <w:sz w:val="20"/>
          <w:szCs w:val="20"/>
        </w:rPr>
        <w:t>%</w:t>
      </w:r>
      <w:r w:rsidR="00466281">
        <w:rPr>
          <w:rFonts w:ascii="Verdana" w:hAnsi="Verdana"/>
          <w:sz w:val="20"/>
          <w:szCs w:val="20"/>
        </w:rPr>
        <w:t xml:space="preserve">, </w:t>
      </w:r>
      <w:r w:rsidR="00466281" w:rsidRPr="00662EC4">
        <w:rPr>
          <w:rFonts w:ascii="Verdana" w:hAnsi="Verdana"/>
          <w:color w:val="FF0000"/>
          <w:sz w:val="20"/>
          <w:szCs w:val="20"/>
        </w:rPr>
        <w:t>5</w:t>
      </w:r>
      <w:r w:rsidR="00662EC4" w:rsidRPr="00662EC4">
        <w:rPr>
          <w:rFonts w:ascii="Verdana" w:hAnsi="Verdana"/>
          <w:color w:val="FF0000"/>
          <w:sz w:val="20"/>
          <w:szCs w:val="20"/>
        </w:rPr>
        <w:t>5</w:t>
      </w:r>
      <w:r w:rsidR="00466281" w:rsidRPr="00662EC4">
        <w:rPr>
          <w:rFonts w:ascii="Verdana" w:hAnsi="Verdana"/>
          <w:color w:val="FF0000"/>
          <w:sz w:val="20"/>
          <w:szCs w:val="20"/>
        </w:rPr>
        <w:t>%</w:t>
      </w:r>
      <w:r w:rsidR="00962266">
        <w:rPr>
          <w:rFonts w:ascii="Verdana" w:hAnsi="Verdana"/>
          <w:sz w:val="20"/>
          <w:szCs w:val="20"/>
        </w:rPr>
        <w:t>), gázkazánt</w:t>
      </w:r>
      <w:r w:rsidR="00662EC4">
        <w:rPr>
          <w:rFonts w:ascii="Verdana" w:hAnsi="Verdana"/>
          <w:sz w:val="20"/>
          <w:szCs w:val="20"/>
        </w:rPr>
        <w:t xml:space="preserve"> -14%</w:t>
      </w:r>
      <w:proofErr w:type="gramStart"/>
      <w:r w:rsidR="00662EC4">
        <w:rPr>
          <w:rFonts w:ascii="Verdana" w:hAnsi="Verdana"/>
          <w:sz w:val="20"/>
          <w:szCs w:val="20"/>
        </w:rPr>
        <w:t xml:space="preserve">- </w:t>
      </w:r>
      <w:r w:rsidR="00962266">
        <w:rPr>
          <w:rFonts w:ascii="Verdana" w:hAnsi="Verdana"/>
          <w:sz w:val="20"/>
          <w:szCs w:val="20"/>
        </w:rPr>
        <w:t xml:space="preserve"> vagy</w:t>
      </w:r>
      <w:proofErr w:type="gramEnd"/>
      <w:r w:rsidR="00962266">
        <w:rPr>
          <w:rFonts w:ascii="Verdana" w:hAnsi="Verdana"/>
          <w:sz w:val="20"/>
          <w:szCs w:val="20"/>
        </w:rPr>
        <w:t xml:space="preserve"> </w:t>
      </w:r>
      <w:r w:rsidR="00662EC4">
        <w:rPr>
          <w:rFonts w:ascii="Verdana" w:hAnsi="Verdana"/>
          <w:sz w:val="20"/>
          <w:szCs w:val="20"/>
        </w:rPr>
        <w:t>konvektort -15%-</w:t>
      </w:r>
      <w:r w:rsidR="00962266">
        <w:rPr>
          <w:rFonts w:ascii="Verdana" w:hAnsi="Verdana"/>
          <w:sz w:val="20"/>
          <w:szCs w:val="20"/>
        </w:rPr>
        <w:t xml:space="preserve"> (</w:t>
      </w:r>
      <w:r w:rsidR="001D04D8">
        <w:rPr>
          <w:rFonts w:ascii="Verdana" w:hAnsi="Verdana"/>
          <w:sz w:val="20"/>
          <w:szCs w:val="20"/>
        </w:rPr>
        <w:t>korább</w:t>
      </w:r>
      <w:r w:rsidR="00662EC4">
        <w:rPr>
          <w:rFonts w:ascii="Verdana" w:hAnsi="Verdana"/>
          <w:sz w:val="20"/>
          <w:szCs w:val="20"/>
        </w:rPr>
        <w:t>an</w:t>
      </w:r>
      <w:r w:rsidR="001D04D8">
        <w:rPr>
          <w:rFonts w:ascii="Verdana" w:hAnsi="Verdana"/>
          <w:sz w:val="20"/>
          <w:szCs w:val="20"/>
        </w:rPr>
        <w:t xml:space="preserve"> </w:t>
      </w:r>
      <w:r w:rsidR="001D04D8" w:rsidRPr="00662EC4">
        <w:rPr>
          <w:rFonts w:ascii="Verdana" w:hAnsi="Verdana"/>
          <w:color w:val="FF0000"/>
          <w:sz w:val="20"/>
          <w:szCs w:val="20"/>
        </w:rPr>
        <w:t>2</w:t>
      </w:r>
      <w:r w:rsidR="00662EC4" w:rsidRPr="00662EC4">
        <w:rPr>
          <w:rFonts w:ascii="Verdana" w:hAnsi="Verdana"/>
          <w:color w:val="FF0000"/>
          <w:sz w:val="20"/>
          <w:szCs w:val="20"/>
        </w:rPr>
        <w:t>2</w:t>
      </w:r>
      <w:r w:rsidR="001D04D8" w:rsidRPr="00662EC4">
        <w:rPr>
          <w:rFonts w:ascii="Verdana" w:hAnsi="Verdana"/>
          <w:color w:val="FF0000"/>
          <w:sz w:val="20"/>
          <w:szCs w:val="20"/>
        </w:rPr>
        <w:t xml:space="preserve"> és </w:t>
      </w:r>
      <w:r w:rsidR="00662EC4" w:rsidRPr="00662EC4">
        <w:rPr>
          <w:rFonts w:ascii="Verdana" w:hAnsi="Verdana"/>
          <w:color w:val="FF0000"/>
          <w:sz w:val="20"/>
          <w:szCs w:val="20"/>
        </w:rPr>
        <w:t>18</w:t>
      </w:r>
      <w:r w:rsidR="00962266" w:rsidRPr="00662EC4">
        <w:rPr>
          <w:rFonts w:ascii="Verdana" w:hAnsi="Verdana"/>
          <w:color w:val="FF0000"/>
          <w:sz w:val="20"/>
          <w:szCs w:val="20"/>
        </w:rPr>
        <w:t>%</w:t>
      </w:r>
      <w:r w:rsidR="00962266">
        <w:rPr>
          <w:rFonts w:ascii="Verdana" w:hAnsi="Verdana"/>
          <w:sz w:val="20"/>
          <w:szCs w:val="20"/>
        </w:rPr>
        <w:t>), vagy alternatív fűtést (</w:t>
      </w:r>
      <w:r w:rsidR="00662EC4">
        <w:rPr>
          <w:rFonts w:ascii="Verdana" w:hAnsi="Verdana"/>
          <w:sz w:val="20"/>
          <w:szCs w:val="20"/>
        </w:rPr>
        <w:t>9</w:t>
      </w:r>
      <w:r w:rsidR="001D04D8">
        <w:rPr>
          <w:rFonts w:ascii="Verdana" w:hAnsi="Verdana"/>
          <w:sz w:val="20"/>
          <w:szCs w:val="20"/>
        </w:rPr>
        <w:t xml:space="preserve">%, </w:t>
      </w:r>
      <w:r w:rsidR="00662EC4" w:rsidRPr="00662EC4">
        <w:rPr>
          <w:rFonts w:ascii="Verdana" w:hAnsi="Verdana"/>
          <w:color w:val="FF0000"/>
          <w:sz w:val="20"/>
          <w:szCs w:val="20"/>
        </w:rPr>
        <w:t>6</w:t>
      </w:r>
      <w:r w:rsidRPr="00662EC4">
        <w:rPr>
          <w:rFonts w:ascii="Verdana" w:hAnsi="Verdana"/>
          <w:color w:val="FF0000"/>
          <w:sz w:val="20"/>
          <w:szCs w:val="20"/>
        </w:rPr>
        <w:t>%</w:t>
      </w:r>
      <w:r w:rsidRPr="008F559D">
        <w:rPr>
          <w:rFonts w:ascii="Verdana" w:hAnsi="Verdana"/>
          <w:sz w:val="20"/>
          <w:szCs w:val="20"/>
        </w:rPr>
        <w:t>) használ.</w:t>
      </w:r>
    </w:p>
    <w:p w14:paraId="1CC3E75F" w14:textId="77777777" w:rsidR="00662EC4" w:rsidRDefault="00662EC4" w:rsidP="003013E0">
      <w:pPr>
        <w:pStyle w:val="Szvegtrzs"/>
        <w:suppressAutoHyphens w:val="0"/>
        <w:spacing w:line="276" w:lineRule="auto"/>
        <w:jc w:val="both"/>
        <w:rPr>
          <w:rFonts w:ascii="Verdana" w:hAnsi="Verdana"/>
          <w:sz w:val="20"/>
          <w:szCs w:val="20"/>
        </w:rPr>
      </w:pPr>
      <w:r>
        <w:rPr>
          <w:rFonts w:ascii="Verdana" w:hAnsi="Verdana"/>
          <w:sz w:val="20"/>
          <w:szCs w:val="20"/>
        </w:rPr>
        <w:t>A gázfűtés csökkenésével arányosan n</w:t>
      </w:r>
      <w:r w:rsidR="00493D9A">
        <w:rPr>
          <w:rFonts w:ascii="Verdana" w:hAnsi="Verdana"/>
          <w:sz w:val="20"/>
          <w:szCs w:val="20"/>
        </w:rPr>
        <w:t>ő</w:t>
      </w:r>
      <w:r>
        <w:rPr>
          <w:rFonts w:ascii="Verdana" w:hAnsi="Verdana"/>
          <w:sz w:val="20"/>
          <w:szCs w:val="20"/>
        </w:rPr>
        <w:t>tt a vegyes tüzelést használók száma, mely a téli időszakban már levegőtisztasági kérdést is felvethet. Az alternatív energia használatának növekedése, valamint a takarékossági hajlandóság emelkedése azt jelzi, hogy szükség lenne a lakossági energiatakarékos fűtéskorszerűsítés</w:t>
      </w:r>
      <w:r w:rsidR="00493D9A">
        <w:rPr>
          <w:rFonts w:ascii="Verdana" w:hAnsi="Verdana"/>
          <w:sz w:val="20"/>
          <w:szCs w:val="20"/>
        </w:rPr>
        <w:t>ének a</w:t>
      </w:r>
      <w:r>
        <w:rPr>
          <w:rFonts w:ascii="Verdana" w:hAnsi="Verdana"/>
          <w:sz w:val="20"/>
          <w:szCs w:val="20"/>
        </w:rPr>
        <w:t xml:space="preserve"> támogatására. E</w:t>
      </w:r>
      <w:r w:rsidR="00493D9A">
        <w:rPr>
          <w:rFonts w:ascii="Verdana" w:hAnsi="Verdana"/>
          <w:sz w:val="20"/>
          <w:szCs w:val="20"/>
        </w:rPr>
        <w:t>z</w:t>
      </w:r>
      <w:r>
        <w:rPr>
          <w:rFonts w:ascii="Verdana" w:hAnsi="Verdana"/>
          <w:sz w:val="20"/>
          <w:szCs w:val="20"/>
        </w:rPr>
        <w:t xml:space="preserve"> azonban nem helyi, hanem országos szintű feladat. </w:t>
      </w:r>
    </w:p>
    <w:p w14:paraId="228FDB24" w14:textId="77777777" w:rsidR="001D04D8" w:rsidRPr="008F559D" w:rsidRDefault="001D04D8" w:rsidP="003013E0">
      <w:pPr>
        <w:shd w:val="clear" w:color="auto" w:fill="CCECFF"/>
        <w:spacing w:before="240" w:after="240" w:line="276" w:lineRule="auto"/>
        <w:jc w:val="both"/>
        <w:rPr>
          <w:rFonts w:ascii="Verdana" w:hAnsi="Verdana"/>
          <w:sz w:val="20"/>
          <w:szCs w:val="20"/>
        </w:rPr>
      </w:pPr>
      <w:r w:rsidRPr="00444BB8">
        <w:rPr>
          <w:rFonts w:ascii="Verdana" w:hAnsi="Verdana"/>
          <w:sz w:val="20"/>
          <w:szCs w:val="20"/>
        </w:rPr>
        <w:t xml:space="preserve">A 17-22. kérdések </w:t>
      </w:r>
      <w:r w:rsidR="00FF32CC">
        <w:rPr>
          <w:rFonts w:ascii="Verdana" w:hAnsi="Verdana"/>
          <w:sz w:val="20"/>
          <w:szCs w:val="20"/>
        </w:rPr>
        <w:t>Üllés</w:t>
      </w:r>
      <w:r w:rsidRPr="00444BB8">
        <w:rPr>
          <w:rFonts w:ascii="Verdana" w:hAnsi="Verdana"/>
          <w:sz w:val="20"/>
          <w:szCs w:val="20"/>
        </w:rPr>
        <w:t xml:space="preserve"> infrastruktúrájának és természeti környezetének lakossági megítéléséről szólnak:</w:t>
      </w:r>
    </w:p>
    <w:p w14:paraId="03D6AD54" w14:textId="77777777" w:rsidR="001D04D8" w:rsidRPr="008F559D" w:rsidRDefault="001D04D8" w:rsidP="003013E0">
      <w:pPr>
        <w:pStyle w:val="Szvegtrzs"/>
        <w:suppressAutoHyphens w:val="0"/>
        <w:spacing w:line="276" w:lineRule="auto"/>
        <w:jc w:val="both"/>
        <w:rPr>
          <w:rFonts w:ascii="Verdana" w:hAnsi="Verdana"/>
          <w:sz w:val="20"/>
          <w:szCs w:val="20"/>
        </w:rPr>
      </w:pPr>
      <w:r>
        <w:rPr>
          <w:rFonts w:ascii="Verdana" w:hAnsi="Verdana"/>
          <w:sz w:val="20"/>
          <w:szCs w:val="20"/>
        </w:rPr>
        <w:t>3.1.1 /1</w:t>
      </w:r>
      <w:r w:rsidR="00AE2027">
        <w:rPr>
          <w:rFonts w:ascii="Verdana" w:hAnsi="Verdana"/>
          <w:sz w:val="20"/>
          <w:szCs w:val="20"/>
        </w:rPr>
        <w:t>3</w:t>
      </w:r>
      <w:r w:rsidRPr="008F559D">
        <w:rPr>
          <w:rFonts w:ascii="Verdana" w:hAnsi="Verdana"/>
          <w:sz w:val="20"/>
          <w:szCs w:val="20"/>
        </w:rPr>
        <w:t>. ábra</w:t>
      </w:r>
      <w:r w:rsidRPr="008F559D">
        <w:rPr>
          <w:rFonts w:ascii="Verdana" w:hAnsi="Verdana"/>
          <w:sz w:val="20"/>
          <w:szCs w:val="20"/>
        </w:rPr>
        <w:tab/>
        <w:t xml:space="preserve">Szükségletek mérése, boltok - 1 (Lakossági kérdőív, </w:t>
      </w:r>
      <w:r w:rsidR="00FF32CC">
        <w:rPr>
          <w:rFonts w:ascii="Verdana" w:hAnsi="Verdana"/>
          <w:sz w:val="20"/>
          <w:szCs w:val="20"/>
        </w:rPr>
        <w:t>Üllés</w:t>
      </w:r>
      <w:r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Pr="008F559D">
        <w:rPr>
          <w:rFonts w:ascii="Verdana" w:hAnsi="Verdana"/>
          <w:sz w:val="20"/>
          <w:szCs w:val="20"/>
        </w:rPr>
        <w:t>.)</w:t>
      </w:r>
    </w:p>
    <w:p w14:paraId="5DC41A4C" w14:textId="77777777" w:rsidR="00D931C8" w:rsidRPr="008F559D" w:rsidRDefault="00AE2027" w:rsidP="00AE2027">
      <w:pPr>
        <w:pStyle w:val="Szvegtrzs"/>
        <w:suppressAutoHyphens w:val="0"/>
        <w:spacing w:line="276" w:lineRule="auto"/>
        <w:jc w:val="center"/>
        <w:rPr>
          <w:rFonts w:ascii="Verdana" w:hAnsi="Verdana"/>
          <w:sz w:val="20"/>
          <w:szCs w:val="20"/>
        </w:rPr>
      </w:pPr>
      <w:r>
        <w:rPr>
          <w:noProof/>
          <w:lang w:eastAsia="hu-HU"/>
        </w:rPr>
        <w:drawing>
          <wp:inline distT="0" distB="0" distL="0" distR="0" wp14:anchorId="38A3FC01" wp14:editId="0607774D">
            <wp:extent cx="4572000" cy="2743200"/>
            <wp:effectExtent l="0" t="0" r="0" b="0"/>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31CAF2" w14:textId="77777777" w:rsidR="00D931C8" w:rsidRDefault="001D04D8"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/1</w:t>
      </w:r>
      <w:r w:rsidR="003658C8">
        <w:rPr>
          <w:rFonts w:ascii="Verdana" w:hAnsi="Verdana"/>
          <w:sz w:val="20"/>
          <w:szCs w:val="20"/>
        </w:rPr>
        <w:t>4</w:t>
      </w:r>
      <w:r w:rsidR="00D931C8" w:rsidRPr="008F559D">
        <w:rPr>
          <w:rFonts w:ascii="Verdana" w:hAnsi="Verdana"/>
          <w:sz w:val="20"/>
          <w:szCs w:val="20"/>
        </w:rPr>
        <w:t>. ábra</w:t>
      </w:r>
      <w:r w:rsidR="00D931C8" w:rsidRPr="008F559D">
        <w:rPr>
          <w:rFonts w:ascii="Verdana" w:hAnsi="Verdana"/>
          <w:sz w:val="20"/>
          <w:szCs w:val="20"/>
        </w:rPr>
        <w:tab/>
        <w:t xml:space="preserve">Szükségletek mérése, boltok - 2 (Lakossági kérdőív, </w:t>
      </w:r>
      <w:r w:rsidR="00FF32CC">
        <w:rPr>
          <w:rFonts w:ascii="Verdana" w:hAnsi="Verdana"/>
          <w:sz w:val="20"/>
          <w:szCs w:val="20"/>
        </w:rPr>
        <w:t>Üllés</w:t>
      </w:r>
      <w:r w:rsidR="00FC4601"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00D931C8" w:rsidRPr="008F559D">
        <w:rPr>
          <w:rFonts w:ascii="Verdana" w:hAnsi="Verdana"/>
          <w:sz w:val="20"/>
          <w:szCs w:val="20"/>
        </w:rPr>
        <w:t>.)</w:t>
      </w:r>
    </w:p>
    <w:p w14:paraId="5C4390FC" w14:textId="77777777" w:rsidR="001D04D8" w:rsidRPr="008F559D" w:rsidRDefault="00AE2027"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67787CA4" wp14:editId="14529E36">
            <wp:extent cx="4572000" cy="2317898"/>
            <wp:effectExtent l="0" t="0" r="0" b="635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1E030B" w14:textId="77777777" w:rsidR="001D04D8" w:rsidRDefault="001D04D8" w:rsidP="003013E0">
      <w:pPr>
        <w:pStyle w:val="Szvegtrzs"/>
        <w:suppressAutoHyphens w:val="0"/>
        <w:spacing w:line="276" w:lineRule="auto"/>
        <w:jc w:val="both"/>
        <w:rPr>
          <w:rFonts w:ascii="Verdana" w:hAnsi="Verdana"/>
          <w:sz w:val="20"/>
          <w:szCs w:val="20"/>
        </w:rPr>
      </w:pPr>
    </w:p>
    <w:p w14:paraId="45677B43" w14:textId="77777777" w:rsidR="00FE5B95" w:rsidRDefault="001D04D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helyi </w:t>
      </w:r>
      <w:r>
        <w:rPr>
          <w:rFonts w:ascii="Verdana" w:hAnsi="Verdana"/>
          <w:sz w:val="20"/>
          <w:szCs w:val="20"/>
        </w:rPr>
        <w:t xml:space="preserve">boltok és szolgáltatóegységek </w:t>
      </w:r>
      <w:r w:rsidR="00464317">
        <w:rPr>
          <w:rFonts w:ascii="Verdana" w:hAnsi="Verdana"/>
          <w:sz w:val="20"/>
          <w:szCs w:val="20"/>
        </w:rPr>
        <w:t>74</w:t>
      </w:r>
      <w:r>
        <w:rPr>
          <w:rFonts w:ascii="Verdana" w:hAnsi="Verdana"/>
          <w:sz w:val="20"/>
          <w:szCs w:val="20"/>
        </w:rPr>
        <w:t>%-ban (</w:t>
      </w:r>
      <w:r w:rsidRPr="00464317">
        <w:rPr>
          <w:rFonts w:ascii="Verdana" w:hAnsi="Verdana"/>
          <w:color w:val="FF0000"/>
          <w:sz w:val="20"/>
          <w:szCs w:val="20"/>
        </w:rPr>
        <w:t>87%</w:t>
      </w:r>
      <w:r>
        <w:rPr>
          <w:rFonts w:ascii="Verdana" w:hAnsi="Verdana"/>
          <w:sz w:val="20"/>
          <w:szCs w:val="20"/>
        </w:rPr>
        <w:t>)</w:t>
      </w:r>
      <w:r w:rsidRPr="008F559D">
        <w:rPr>
          <w:rFonts w:ascii="Verdana" w:hAnsi="Verdana"/>
          <w:sz w:val="20"/>
          <w:szCs w:val="20"/>
        </w:rPr>
        <w:t xml:space="preserve"> többnyire kielégítik a helyi szükségleteket, de a megkérdezett lakosok </w:t>
      </w:r>
      <w:r w:rsidR="00464317">
        <w:rPr>
          <w:rFonts w:ascii="Verdana" w:hAnsi="Verdana"/>
          <w:sz w:val="20"/>
          <w:szCs w:val="20"/>
        </w:rPr>
        <w:t>88</w:t>
      </w:r>
      <w:r>
        <w:rPr>
          <w:rFonts w:ascii="Verdana" w:hAnsi="Verdana"/>
          <w:sz w:val="20"/>
          <w:szCs w:val="20"/>
        </w:rPr>
        <w:t>%-a (</w:t>
      </w:r>
      <w:r w:rsidR="00464317" w:rsidRPr="00464317">
        <w:rPr>
          <w:rFonts w:ascii="Verdana" w:hAnsi="Verdana"/>
          <w:color w:val="FF0000"/>
          <w:sz w:val="20"/>
          <w:szCs w:val="20"/>
        </w:rPr>
        <w:t>67</w:t>
      </w:r>
      <w:r w:rsidRPr="00464317">
        <w:rPr>
          <w:rFonts w:ascii="Verdana" w:hAnsi="Verdana"/>
          <w:color w:val="FF0000"/>
          <w:sz w:val="20"/>
          <w:szCs w:val="20"/>
        </w:rPr>
        <w:t>%</w:t>
      </w:r>
      <w:r>
        <w:rPr>
          <w:rFonts w:ascii="Verdana" w:hAnsi="Verdana"/>
          <w:sz w:val="20"/>
          <w:szCs w:val="20"/>
        </w:rPr>
        <w:t>)</w:t>
      </w:r>
      <w:r w:rsidRPr="008F559D">
        <w:rPr>
          <w:rFonts w:ascii="Verdana" w:hAnsi="Verdana"/>
          <w:sz w:val="20"/>
          <w:szCs w:val="20"/>
        </w:rPr>
        <w:t xml:space="preserve"> </w:t>
      </w:r>
      <w:r>
        <w:rPr>
          <w:rFonts w:ascii="Verdana" w:hAnsi="Verdana"/>
          <w:sz w:val="20"/>
          <w:szCs w:val="20"/>
        </w:rPr>
        <w:t xml:space="preserve">még </w:t>
      </w:r>
      <w:r w:rsidRPr="008F559D">
        <w:rPr>
          <w:rFonts w:ascii="Verdana" w:hAnsi="Verdana"/>
          <w:sz w:val="20"/>
          <w:szCs w:val="20"/>
        </w:rPr>
        <w:t>több olyan helyi boltot és szolgáltatóegységet szeretne, ahol a lakók dolgozhatnának.</w:t>
      </w:r>
      <w:r w:rsidR="00464317">
        <w:rPr>
          <w:rFonts w:ascii="Verdana" w:hAnsi="Verdana"/>
          <w:sz w:val="20"/>
          <w:szCs w:val="20"/>
        </w:rPr>
        <w:t xml:space="preserve"> A válaszokból kitűnik, hogy a boltok számának a növelése mellett a helyi foglalkoztatottság növelése is szükséges.</w:t>
      </w:r>
      <w:r w:rsidRPr="008F559D">
        <w:rPr>
          <w:rFonts w:ascii="Verdana" w:hAnsi="Verdana"/>
          <w:sz w:val="20"/>
          <w:szCs w:val="20"/>
        </w:rPr>
        <w:t xml:space="preserve"> </w:t>
      </w:r>
    </w:p>
    <w:p w14:paraId="2DF09102" w14:textId="77777777" w:rsidR="001D04D8" w:rsidRDefault="001D04D8" w:rsidP="003013E0">
      <w:pPr>
        <w:pStyle w:val="Szvegtrzs"/>
        <w:suppressAutoHyphens w:val="0"/>
        <w:spacing w:line="276" w:lineRule="auto"/>
        <w:jc w:val="both"/>
        <w:rPr>
          <w:rFonts w:ascii="Verdana" w:hAnsi="Verdana"/>
          <w:sz w:val="20"/>
          <w:szCs w:val="20"/>
        </w:rPr>
      </w:pPr>
    </w:p>
    <w:p w14:paraId="00F7C123" w14:textId="77777777" w:rsidR="001D04D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következőkben felsoroltunk négy közlekedésfejlesztési területet, és megkértük a kitöltőket, hogy jelöljék meg az általuk legfontosabbnak ítélt lehetőséget. </w:t>
      </w:r>
    </w:p>
    <w:p w14:paraId="3BB9132A" w14:textId="77777777" w:rsidR="001D04D8" w:rsidRDefault="001D04D8" w:rsidP="003013E0">
      <w:pPr>
        <w:pStyle w:val="Szvegtrzs"/>
        <w:suppressAutoHyphens w:val="0"/>
        <w:spacing w:line="276" w:lineRule="auto"/>
        <w:jc w:val="both"/>
        <w:rPr>
          <w:rFonts w:ascii="Verdana" w:hAnsi="Verdana"/>
          <w:sz w:val="20"/>
          <w:szCs w:val="20"/>
        </w:rPr>
      </w:pPr>
    </w:p>
    <w:p w14:paraId="4620F59F" w14:textId="77777777" w:rsidR="001D04D8" w:rsidRPr="008F559D" w:rsidRDefault="001D04D8" w:rsidP="003013E0">
      <w:pPr>
        <w:pStyle w:val="Szvegtrzs"/>
        <w:suppressAutoHyphens w:val="0"/>
        <w:spacing w:line="276" w:lineRule="auto"/>
        <w:jc w:val="both"/>
        <w:rPr>
          <w:rFonts w:ascii="Verdana" w:hAnsi="Verdana"/>
          <w:sz w:val="20"/>
          <w:szCs w:val="20"/>
        </w:rPr>
      </w:pPr>
      <w:r w:rsidRPr="00FE5B95">
        <w:rPr>
          <w:rFonts w:ascii="Verdana" w:hAnsi="Verdana"/>
          <w:sz w:val="20"/>
          <w:szCs w:val="20"/>
        </w:rPr>
        <w:t>3.1.1 /1</w:t>
      </w:r>
      <w:r w:rsidR="003658C8">
        <w:rPr>
          <w:rFonts w:ascii="Verdana" w:hAnsi="Verdana"/>
          <w:sz w:val="20"/>
          <w:szCs w:val="20"/>
        </w:rPr>
        <w:t>5</w:t>
      </w:r>
      <w:r w:rsidRPr="00FE5B95">
        <w:rPr>
          <w:rFonts w:ascii="Verdana" w:hAnsi="Verdana"/>
          <w:sz w:val="20"/>
          <w:szCs w:val="20"/>
        </w:rPr>
        <w:t>. ábra</w:t>
      </w:r>
      <w:r w:rsidRPr="00FE5B95">
        <w:rPr>
          <w:rFonts w:ascii="Verdana" w:hAnsi="Verdana"/>
          <w:sz w:val="20"/>
          <w:szCs w:val="20"/>
        </w:rPr>
        <w:tab/>
        <w:t xml:space="preserve">Közlekedésfejlesztés (Lakossági kérdőív, </w:t>
      </w:r>
      <w:r w:rsidR="00FF32CC">
        <w:rPr>
          <w:rFonts w:ascii="Verdana" w:hAnsi="Verdana"/>
          <w:sz w:val="20"/>
          <w:szCs w:val="20"/>
        </w:rPr>
        <w:t>Üllés</w:t>
      </w:r>
      <w:r w:rsidR="00464317">
        <w:rPr>
          <w:rFonts w:ascii="Verdana" w:hAnsi="Verdana"/>
          <w:sz w:val="20"/>
          <w:szCs w:val="20"/>
        </w:rPr>
        <w:t xml:space="preserve">, </w:t>
      </w:r>
      <w:r w:rsidRPr="00FE5B95">
        <w:rPr>
          <w:rFonts w:ascii="Verdana" w:hAnsi="Verdana"/>
          <w:sz w:val="20"/>
          <w:szCs w:val="20"/>
        </w:rPr>
        <w:t>201</w:t>
      </w:r>
      <w:r w:rsidR="00685EA7">
        <w:rPr>
          <w:rFonts w:ascii="Verdana" w:hAnsi="Verdana"/>
          <w:sz w:val="20"/>
          <w:szCs w:val="20"/>
        </w:rPr>
        <w:t>5</w:t>
      </w:r>
      <w:r w:rsidRPr="00FE5B95">
        <w:rPr>
          <w:rFonts w:ascii="Verdana" w:hAnsi="Verdana"/>
          <w:sz w:val="20"/>
          <w:szCs w:val="20"/>
        </w:rPr>
        <w:t>.)</w:t>
      </w:r>
    </w:p>
    <w:p w14:paraId="797B9F03" w14:textId="77777777" w:rsidR="001D04D8" w:rsidRDefault="00464317"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408C300B" wp14:editId="5D1BF933">
            <wp:extent cx="4572000" cy="2743200"/>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903685" w14:textId="77777777" w:rsidR="001D04D8" w:rsidRDefault="001D04D8" w:rsidP="003013E0">
      <w:pPr>
        <w:pStyle w:val="Szvegtrzs"/>
        <w:suppressAutoHyphens w:val="0"/>
        <w:spacing w:line="276" w:lineRule="auto"/>
        <w:jc w:val="both"/>
        <w:rPr>
          <w:rFonts w:ascii="Verdana" w:hAnsi="Verdana"/>
          <w:sz w:val="20"/>
          <w:szCs w:val="20"/>
        </w:rPr>
      </w:pPr>
    </w:p>
    <w:p w14:paraId="35884CAE" w14:textId="77777777" w:rsidR="00521E8E" w:rsidRDefault="00521E8E" w:rsidP="003013E0">
      <w:pPr>
        <w:pStyle w:val="Szvegtrzs"/>
        <w:suppressAutoHyphens w:val="0"/>
        <w:spacing w:line="276" w:lineRule="auto"/>
        <w:jc w:val="both"/>
        <w:rPr>
          <w:rFonts w:ascii="Verdana" w:hAnsi="Verdana"/>
          <w:sz w:val="20"/>
          <w:szCs w:val="20"/>
        </w:rPr>
      </w:pPr>
      <w:r>
        <w:rPr>
          <w:rFonts w:ascii="Verdana" w:hAnsi="Verdana"/>
          <w:sz w:val="20"/>
          <w:szCs w:val="20"/>
        </w:rPr>
        <w:t>Látható, hogy míg korábban a válaszolók legnagyobb arányban a kerékpáros közlekedés fejlesztését jelölték meg</w:t>
      </w:r>
      <w:r w:rsidR="00587A69">
        <w:rPr>
          <w:rFonts w:ascii="Verdana" w:hAnsi="Verdana"/>
          <w:sz w:val="20"/>
          <w:szCs w:val="20"/>
        </w:rPr>
        <w:t xml:space="preserve"> (</w:t>
      </w:r>
      <w:r w:rsidR="00587A69" w:rsidRPr="00587A69">
        <w:rPr>
          <w:rFonts w:ascii="Verdana" w:hAnsi="Verdana"/>
          <w:color w:val="FF0000"/>
          <w:sz w:val="20"/>
          <w:szCs w:val="20"/>
        </w:rPr>
        <w:t>40%!</w:t>
      </w:r>
      <w:r w:rsidR="00587A69">
        <w:rPr>
          <w:rFonts w:ascii="Verdana" w:hAnsi="Verdana"/>
          <w:sz w:val="20"/>
          <w:szCs w:val="20"/>
        </w:rPr>
        <w:t>)</w:t>
      </w:r>
      <w:r>
        <w:rPr>
          <w:rFonts w:ascii="Verdana" w:hAnsi="Verdana"/>
          <w:sz w:val="20"/>
          <w:szCs w:val="20"/>
        </w:rPr>
        <w:t>, addig ez</w:t>
      </w:r>
      <w:r w:rsidR="00587A69">
        <w:rPr>
          <w:rFonts w:ascii="Verdana" w:hAnsi="Verdana"/>
          <w:sz w:val="20"/>
          <w:szCs w:val="20"/>
        </w:rPr>
        <w:t>t</w:t>
      </w:r>
      <w:r>
        <w:rPr>
          <w:rFonts w:ascii="Verdana" w:hAnsi="Verdana"/>
          <w:sz w:val="20"/>
          <w:szCs w:val="20"/>
        </w:rPr>
        <w:t xml:space="preserve"> a válaszlehetőséget idén csak </w:t>
      </w:r>
      <w:r w:rsidR="00464317">
        <w:rPr>
          <w:rFonts w:ascii="Verdana" w:hAnsi="Verdana"/>
          <w:sz w:val="20"/>
          <w:szCs w:val="20"/>
        </w:rPr>
        <w:t>9</w:t>
      </w:r>
      <w:r>
        <w:rPr>
          <w:rFonts w:ascii="Verdana" w:hAnsi="Verdana"/>
          <w:sz w:val="20"/>
          <w:szCs w:val="20"/>
        </w:rPr>
        <w:t xml:space="preserve">%-ban </w:t>
      </w:r>
      <w:r>
        <w:rPr>
          <w:rFonts w:ascii="Verdana" w:hAnsi="Verdana"/>
          <w:sz w:val="20"/>
          <w:szCs w:val="20"/>
        </w:rPr>
        <w:lastRenderedPageBreak/>
        <w:t xml:space="preserve">választották. Az arányok ilyen pozitív változása minden bizonnyal a </w:t>
      </w:r>
      <w:r w:rsidR="00FF32CC">
        <w:rPr>
          <w:rFonts w:ascii="Verdana" w:hAnsi="Verdana"/>
          <w:sz w:val="20"/>
          <w:szCs w:val="20"/>
        </w:rPr>
        <w:t>Üllés</w:t>
      </w:r>
      <w:r>
        <w:rPr>
          <w:rFonts w:ascii="Verdana" w:hAnsi="Verdana"/>
          <w:sz w:val="20"/>
          <w:szCs w:val="20"/>
        </w:rPr>
        <w:t>-</w:t>
      </w:r>
      <w:r w:rsidR="00464317">
        <w:rPr>
          <w:rFonts w:ascii="Verdana" w:hAnsi="Verdana"/>
          <w:sz w:val="20"/>
          <w:szCs w:val="20"/>
        </w:rPr>
        <w:t>Bordány</w:t>
      </w:r>
      <w:r>
        <w:rPr>
          <w:rFonts w:ascii="Verdana" w:hAnsi="Verdana"/>
          <w:sz w:val="20"/>
          <w:szCs w:val="20"/>
        </w:rPr>
        <w:t xml:space="preserve"> </w:t>
      </w:r>
      <w:r w:rsidR="00FE5B95">
        <w:rPr>
          <w:rFonts w:ascii="Verdana" w:hAnsi="Verdana"/>
          <w:sz w:val="20"/>
          <w:szCs w:val="20"/>
        </w:rPr>
        <w:t xml:space="preserve">kerékpárút </w:t>
      </w:r>
      <w:proofErr w:type="spellStart"/>
      <w:r w:rsidR="00464317">
        <w:rPr>
          <w:rFonts w:ascii="Verdana" w:hAnsi="Verdana"/>
          <w:sz w:val="20"/>
          <w:szCs w:val="20"/>
        </w:rPr>
        <w:t>Üllési</w:t>
      </w:r>
      <w:proofErr w:type="spellEnd"/>
      <w:r w:rsidR="00464317">
        <w:rPr>
          <w:rFonts w:ascii="Verdana" w:hAnsi="Verdana"/>
          <w:sz w:val="20"/>
          <w:szCs w:val="20"/>
        </w:rPr>
        <w:t xml:space="preserve"> </w:t>
      </w:r>
      <w:r w:rsidR="00FE5B95">
        <w:rPr>
          <w:rFonts w:ascii="Verdana" w:hAnsi="Verdana"/>
          <w:sz w:val="20"/>
          <w:szCs w:val="20"/>
        </w:rPr>
        <w:t>szakaszának</w:t>
      </w:r>
      <w:r w:rsidR="00587A69">
        <w:rPr>
          <w:rFonts w:ascii="Verdana" w:hAnsi="Verdana"/>
          <w:sz w:val="20"/>
          <w:szCs w:val="20"/>
        </w:rPr>
        <w:t>, illetve a belterületi kerékpárút fejlesztésnek</w:t>
      </w:r>
      <w:r>
        <w:rPr>
          <w:rFonts w:ascii="Verdana" w:hAnsi="Verdana"/>
          <w:sz w:val="20"/>
          <w:szCs w:val="20"/>
        </w:rPr>
        <w:t xml:space="preserve"> köszönhető.</w:t>
      </w:r>
      <w:r w:rsidR="00587A69">
        <w:rPr>
          <w:rFonts w:ascii="Verdana" w:hAnsi="Verdana"/>
          <w:sz w:val="20"/>
          <w:szCs w:val="20"/>
        </w:rPr>
        <w:t xml:space="preserve"> A korábbi </w:t>
      </w:r>
      <w:r w:rsidR="00587A69" w:rsidRPr="00587A69">
        <w:rPr>
          <w:rFonts w:ascii="Verdana" w:hAnsi="Verdana"/>
          <w:color w:val="FF0000"/>
          <w:sz w:val="20"/>
          <w:szCs w:val="20"/>
        </w:rPr>
        <w:t>12%</w:t>
      </w:r>
      <w:r w:rsidR="00587A69">
        <w:rPr>
          <w:rFonts w:ascii="Verdana" w:hAnsi="Verdana"/>
          <w:sz w:val="20"/>
          <w:szCs w:val="20"/>
        </w:rPr>
        <w:t>-os arányról 9 %-</w:t>
      </w:r>
      <w:proofErr w:type="spellStart"/>
      <w:r w:rsidR="00587A69">
        <w:rPr>
          <w:rFonts w:ascii="Verdana" w:hAnsi="Verdana"/>
          <w:sz w:val="20"/>
          <w:szCs w:val="20"/>
        </w:rPr>
        <w:t>ra</w:t>
      </w:r>
      <w:proofErr w:type="spellEnd"/>
      <w:r w:rsidR="00587A69">
        <w:rPr>
          <w:rFonts w:ascii="Verdana" w:hAnsi="Verdana"/>
          <w:sz w:val="20"/>
          <w:szCs w:val="20"/>
        </w:rPr>
        <w:t xml:space="preserve"> csökkent a parkoló fejlesztés szükségességét választók aránya.</w:t>
      </w:r>
    </w:p>
    <w:p w14:paraId="48F28A2C" w14:textId="77777777" w:rsidR="00521E8E" w:rsidRDefault="00521E8E" w:rsidP="003013E0">
      <w:pPr>
        <w:pStyle w:val="Szvegtrzs"/>
        <w:suppressAutoHyphens w:val="0"/>
        <w:spacing w:line="276" w:lineRule="auto"/>
        <w:jc w:val="both"/>
        <w:rPr>
          <w:rFonts w:ascii="Verdana" w:hAnsi="Verdana"/>
          <w:sz w:val="20"/>
          <w:szCs w:val="20"/>
        </w:rPr>
      </w:pPr>
    </w:p>
    <w:p w14:paraId="1BABA775" w14:textId="77777777" w:rsidR="00D931C8" w:rsidRDefault="00D931C8" w:rsidP="003013E0">
      <w:pPr>
        <w:pStyle w:val="Szvegtrzs"/>
        <w:suppressAutoHyphens w:val="0"/>
        <w:spacing w:line="276" w:lineRule="auto"/>
        <w:jc w:val="both"/>
        <w:rPr>
          <w:rFonts w:ascii="Verdana" w:hAnsi="Verdana"/>
          <w:b/>
          <w:sz w:val="20"/>
          <w:szCs w:val="20"/>
        </w:rPr>
      </w:pPr>
      <w:r w:rsidRPr="00521E8E">
        <w:rPr>
          <w:rFonts w:ascii="Verdana" w:hAnsi="Verdana"/>
          <w:b/>
          <w:sz w:val="20"/>
          <w:szCs w:val="20"/>
        </w:rPr>
        <w:t xml:space="preserve">A települési közlekedés fejlesztésében </w:t>
      </w:r>
      <w:r w:rsidR="00521E8E" w:rsidRPr="00521E8E">
        <w:rPr>
          <w:rFonts w:ascii="Verdana" w:hAnsi="Verdana"/>
          <w:b/>
          <w:sz w:val="20"/>
          <w:szCs w:val="20"/>
        </w:rPr>
        <w:t>a közösségi autóbusz közlekedés fejlesztését</w:t>
      </w:r>
      <w:r w:rsidRPr="00521E8E">
        <w:rPr>
          <w:rFonts w:ascii="Verdana" w:hAnsi="Verdana"/>
          <w:b/>
          <w:sz w:val="20"/>
          <w:szCs w:val="20"/>
        </w:rPr>
        <w:t xml:space="preserve"> célszerű k</w:t>
      </w:r>
      <w:r w:rsidR="00521E8E" w:rsidRPr="00521E8E">
        <w:rPr>
          <w:rFonts w:ascii="Verdana" w:hAnsi="Verdana"/>
          <w:b/>
          <w:sz w:val="20"/>
          <w:szCs w:val="20"/>
        </w:rPr>
        <w:t>iemelten kezelni</w:t>
      </w:r>
      <w:r w:rsidR="00587A69">
        <w:rPr>
          <w:rFonts w:ascii="Verdana" w:hAnsi="Verdana"/>
          <w:b/>
          <w:sz w:val="20"/>
          <w:szCs w:val="20"/>
        </w:rPr>
        <w:t xml:space="preserve"> -40 %-os választás </w:t>
      </w:r>
      <w:r w:rsidR="00587A69" w:rsidRPr="00587A69">
        <w:rPr>
          <w:rFonts w:ascii="Verdana" w:hAnsi="Verdana"/>
          <w:sz w:val="20"/>
          <w:szCs w:val="20"/>
        </w:rPr>
        <w:t>(</w:t>
      </w:r>
      <w:r w:rsidR="00587A69" w:rsidRPr="00587A69">
        <w:rPr>
          <w:rFonts w:ascii="Verdana" w:hAnsi="Verdana"/>
          <w:color w:val="FF0000"/>
          <w:sz w:val="20"/>
          <w:szCs w:val="20"/>
        </w:rPr>
        <w:t>26%</w:t>
      </w:r>
      <w:r w:rsidR="00587A69" w:rsidRPr="00587A69">
        <w:rPr>
          <w:rFonts w:ascii="Verdana" w:hAnsi="Verdana"/>
          <w:sz w:val="20"/>
          <w:szCs w:val="20"/>
        </w:rPr>
        <w:t>)</w:t>
      </w:r>
      <w:r w:rsidR="00521E8E" w:rsidRPr="00521E8E">
        <w:rPr>
          <w:rFonts w:ascii="Verdana" w:hAnsi="Verdana"/>
          <w:b/>
          <w:sz w:val="20"/>
          <w:szCs w:val="20"/>
        </w:rPr>
        <w:t xml:space="preserve">, </w:t>
      </w:r>
      <w:r w:rsidR="00896B85">
        <w:rPr>
          <w:rFonts w:ascii="Verdana" w:hAnsi="Verdana"/>
          <w:b/>
          <w:sz w:val="20"/>
          <w:szCs w:val="20"/>
        </w:rPr>
        <w:t>továbbá</w:t>
      </w:r>
      <w:r w:rsidR="00521E8E" w:rsidRPr="00521E8E">
        <w:rPr>
          <w:rFonts w:ascii="Verdana" w:hAnsi="Verdana"/>
          <w:b/>
          <w:sz w:val="20"/>
          <w:szCs w:val="20"/>
        </w:rPr>
        <w:t xml:space="preserve"> érdemes minél nagyobb hangsúlyt fektetni a gyalogos közlekedés, járdák</w:t>
      </w:r>
      <w:r w:rsidR="00896B85">
        <w:rPr>
          <w:rFonts w:ascii="Verdana" w:hAnsi="Verdana"/>
          <w:b/>
          <w:sz w:val="20"/>
          <w:szCs w:val="20"/>
        </w:rPr>
        <w:t>,</w:t>
      </w:r>
      <w:r w:rsidR="00521E8E" w:rsidRPr="00521E8E">
        <w:rPr>
          <w:rFonts w:ascii="Verdana" w:hAnsi="Verdana"/>
          <w:b/>
          <w:sz w:val="20"/>
          <w:szCs w:val="20"/>
        </w:rPr>
        <w:t xml:space="preserve"> zebrák fejlesztésére is</w:t>
      </w:r>
      <w:r w:rsidR="00587A69">
        <w:rPr>
          <w:rFonts w:ascii="Verdana" w:hAnsi="Verdana"/>
          <w:b/>
          <w:sz w:val="20"/>
          <w:szCs w:val="20"/>
        </w:rPr>
        <w:t xml:space="preserve"> –35 %-os választás, korábban </w:t>
      </w:r>
      <w:r w:rsidR="00587A69" w:rsidRPr="00587A69">
        <w:rPr>
          <w:rFonts w:ascii="Verdana" w:hAnsi="Verdana"/>
          <w:color w:val="FF0000"/>
          <w:sz w:val="20"/>
          <w:szCs w:val="20"/>
        </w:rPr>
        <w:t>22 %</w:t>
      </w:r>
      <w:r w:rsidR="00587A69" w:rsidRPr="00587A69">
        <w:rPr>
          <w:rFonts w:ascii="Verdana" w:hAnsi="Verdana"/>
          <w:b/>
          <w:color w:val="FF0000"/>
          <w:sz w:val="20"/>
          <w:szCs w:val="20"/>
        </w:rPr>
        <w:t xml:space="preserve"> </w:t>
      </w:r>
      <w:r w:rsidR="00587A69">
        <w:rPr>
          <w:rFonts w:ascii="Verdana" w:hAnsi="Verdana"/>
          <w:b/>
          <w:sz w:val="20"/>
          <w:szCs w:val="20"/>
        </w:rPr>
        <w:t>volt</w:t>
      </w:r>
      <w:r w:rsidR="00521E8E" w:rsidRPr="00521E8E">
        <w:rPr>
          <w:rFonts w:ascii="Verdana" w:hAnsi="Verdana"/>
          <w:b/>
          <w:sz w:val="20"/>
          <w:szCs w:val="20"/>
        </w:rPr>
        <w:t>.</w:t>
      </w:r>
    </w:p>
    <w:p w14:paraId="2343F571" w14:textId="77777777" w:rsidR="00896B85" w:rsidRDefault="00896B85" w:rsidP="003013E0">
      <w:pPr>
        <w:pStyle w:val="Szvegtrzs"/>
        <w:suppressAutoHyphens w:val="0"/>
        <w:spacing w:line="276" w:lineRule="auto"/>
        <w:jc w:val="both"/>
        <w:rPr>
          <w:rFonts w:ascii="Verdana" w:hAnsi="Verdana"/>
          <w:b/>
          <w:sz w:val="20"/>
          <w:szCs w:val="20"/>
        </w:rPr>
      </w:pPr>
    </w:p>
    <w:p w14:paraId="012BC3E6" w14:textId="77777777" w:rsidR="00896B85" w:rsidRPr="00F13E7F" w:rsidRDefault="00F13E7F" w:rsidP="003013E0">
      <w:pPr>
        <w:pStyle w:val="Szvegtrzs"/>
        <w:suppressAutoHyphens w:val="0"/>
        <w:spacing w:line="276" w:lineRule="auto"/>
        <w:jc w:val="both"/>
        <w:rPr>
          <w:rFonts w:ascii="Verdana" w:hAnsi="Verdana"/>
          <w:sz w:val="20"/>
          <w:szCs w:val="20"/>
        </w:rPr>
      </w:pPr>
      <w:r w:rsidRPr="00F13E7F">
        <w:rPr>
          <w:rFonts w:ascii="Verdana" w:hAnsi="Verdana"/>
          <w:sz w:val="20"/>
          <w:szCs w:val="20"/>
        </w:rPr>
        <w:t>A következő két kérdés a</w:t>
      </w:r>
      <w:r>
        <w:rPr>
          <w:rFonts w:ascii="Verdana" w:hAnsi="Verdana"/>
          <w:sz w:val="20"/>
          <w:szCs w:val="20"/>
        </w:rPr>
        <w:t xml:space="preserve"> lakosok a település és hazánk</w:t>
      </w:r>
      <w:r w:rsidRPr="00F13E7F">
        <w:rPr>
          <w:rFonts w:ascii="Verdana" w:hAnsi="Verdana"/>
          <w:sz w:val="20"/>
          <w:szCs w:val="20"/>
        </w:rPr>
        <w:t xml:space="preserve"> egyes </w:t>
      </w:r>
      <w:r>
        <w:rPr>
          <w:rFonts w:ascii="Verdana" w:hAnsi="Verdana"/>
          <w:sz w:val="20"/>
          <w:szCs w:val="20"/>
        </w:rPr>
        <w:t xml:space="preserve">tulajdonságaival szembeni elégedettségét mérte fel. Mint az várható volt, a legtöbb esetben a településről alkotott vélemény pozitívabb, mint az országos megítélés, melyet a lakóhellyel szembeni elfogultság okozhat. </w:t>
      </w:r>
      <w:r w:rsidRPr="00F13E7F">
        <w:rPr>
          <w:rFonts w:ascii="Verdana" w:hAnsi="Verdana"/>
          <w:b/>
          <w:sz w:val="20"/>
          <w:szCs w:val="20"/>
        </w:rPr>
        <w:t>Ez alól egyedüli kivételt képez a szórakozási lehetőségek megítélése, mely fontos irányvonala lehet a településfejlesztési terveknek.</w:t>
      </w:r>
    </w:p>
    <w:p w14:paraId="07070BDA" w14:textId="77777777" w:rsidR="00896B85" w:rsidRDefault="00896B85" w:rsidP="003013E0">
      <w:pPr>
        <w:pStyle w:val="Szvegtrzs"/>
        <w:suppressAutoHyphens w:val="0"/>
        <w:spacing w:line="276" w:lineRule="auto"/>
        <w:jc w:val="both"/>
        <w:rPr>
          <w:rFonts w:ascii="Verdana" w:hAnsi="Verdana"/>
          <w:b/>
          <w:sz w:val="20"/>
          <w:szCs w:val="20"/>
        </w:rPr>
      </w:pPr>
    </w:p>
    <w:p w14:paraId="345E4DA3" w14:textId="77777777" w:rsidR="00521E8E" w:rsidRPr="008F559D" w:rsidRDefault="00896B85" w:rsidP="003658C8">
      <w:pPr>
        <w:pStyle w:val="Szvegtrzs"/>
        <w:keepNext/>
        <w:suppressAutoHyphens w:val="0"/>
        <w:spacing w:line="276" w:lineRule="auto"/>
        <w:ind w:left="2127" w:hanging="1985"/>
        <w:jc w:val="both"/>
        <w:rPr>
          <w:rFonts w:ascii="Verdana" w:hAnsi="Verdana"/>
          <w:sz w:val="20"/>
          <w:szCs w:val="20"/>
        </w:rPr>
      </w:pPr>
      <w:r>
        <w:rPr>
          <w:rFonts w:ascii="Verdana" w:hAnsi="Verdana"/>
          <w:sz w:val="20"/>
          <w:szCs w:val="20"/>
        </w:rPr>
        <w:t>3.1.1 /</w:t>
      </w:r>
      <w:r w:rsidR="003658C8">
        <w:rPr>
          <w:rFonts w:ascii="Verdana" w:hAnsi="Verdana"/>
          <w:sz w:val="20"/>
          <w:szCs w:val="20"/>
        </w:rPr>
        <w:t>16</w:t>
      </w:r>
      <w:r w:rsidRPr="00FE5B95">
        <w:rPr>
          <w:rFonts w:ascii="Verdana" w:hAnsi="Verdana"/>
          <w:sz w:val="20"/>
          <w:szCs w:val="20"/>
        </w:rPr>
        <w:t>. ábra</w:t>
      </w:r>
      <w:r w:rsidRPr="00FE5B95">
        <w:rPr>
          <w:rFonts w:ascii="Verdana" w:hAnsi="Verdana"/>
          <w:sz w:val="20"/>
          <w:szCs w:val="20"/>
        </w:rPr>
        <w:tab/>
      </w:r>
      <w:r>
        <w:rPr>
          <w:rFonts w:ascii="Verdana" w:hAnsi="Verdana"/>
          <w:sz w:val="20"/>
          <w:szCs w:val="20"/>
        </w:rPr>
        <w:t>Egyes tényezőkkel szembeni elégedettség - 1.</w:t>
      </w:r>
      <w:r w:rsidRPr="00FE5B95">
        <w:rPr>
          <w:rFonts w:ascii="Verdana" w:hAnsi="Verdana"/>
          <w:sz w:val="20"/>
          <w:szCs w:val="20"/>
        </w:rPr>
        <w:t xml:space="preserve"> (Lakossági kérdőív, </w:t>
      </w:r>
      <w:r w:rsidR="00FF32CC">
        <w:rPr>
          <w:rFonts w:ascii="Verdana" w:hAnsi="Verdana"/>
          <w:sz w:val="20"/>
          <w:szCs w:val="20"/>
        </w:rPr>
        <w:t>Üllés</w:t>
      </w:r>
      <w:r w:rsidRPr="00FE5B95">
        <w:rPr>
          <w:rFonts w:ascii="Verdana" w:hAnsi="Verdana"/>
          <w:sz w:val="20"/>
          <w:szCs w:val="20"/>
        </w:rPr>
        <w:t>,</w:t>
      </w:r>
      <w:r w:rsidR="003658C8">
        <w:rPr>
          <w:rFonts w:ascii="Verdana" w:hAnsi="Verdana"/>
          <w:sz w:val="20"/>
          <w:szCs w:val="20"/>
        </w:rPr>
        <w:t xml:space="preserve"> </w:t>
      </w:r>
      <w:r w:rsidRPr="00FE5B95">
        <w:rPr>
          <w:rFonts w:ascii="Verdana" w:hAnsi="Verdana"/>
          <w:sz w:val="20"/>
          <w:szCs w:val="20"/>
        </w:rPr>
        <w:t>201</w:t>
      </w:r>
      <w:r w:rsidR="00685EA7">
        <w:rPr>
          <w:rFonts w:ascii="Verdana" w:hAnsi="Verdana"/>
          <w:sz w:val="20"/>
          <w:szCs w:val="20"/>
        </w:rPr>
        <w:t>5</w:t>
      </w:r>
      <w:r w:rsidRPr="00FE5B95">
        <w:rPr>
          <w:rFonts w:ascii="Verdana" w:hAnsi="Verdana"/>
          <w:sz w:val="20"/>
          <w:szCs w:val="20"/>
        </w:rPr>
        <w:t>.)</w:t>
      </w:r>
    </w:p>
    <w:p w14:paraId="20D54856" w14:textId="77777777" w:rsidR="00896B85" w:rsidRDefault="003658C8" w:rsidP="001674C2">
      <w:pPr>
        <w:pStyle w:val="Szvegtrzs"/>
        <w:keepNext/>
        <w:suppressAutoHyphens w:val="0"/>
        <w:spacing w:line="276" w:lineRule="auto"/>
        <w:jc w:val="center"/>
        <w:rPr>
          <w:rFonts w:ascii="Verdana" w:hAnsi="Verdana"/>
          <w:sz w:val="20"/>
          <w:szCs w:val="20"/>
        </w:rPr>
      </w:pPr>
      <w:r>
        <w:rPr>
          <w:noProof/>
          <w:lang w:eastAsia="hu-HU"/>
        </w:rPr>
        <w:drawing>
          <wp:inline distT="0" distB="0" distL="0" distR="0" wp14:anchorId="15340640" wp14:editId="082D3D3D">
            <wp:extent cx="4600575" cy="3562350"/>
            <wp:effectExtent l="0" t="0" r="9525"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BAD90D" w14:textId="77777777" w:rsidR="007A1122" w:rsidRDefault="007A1122" w:rsidP="003013E0">
      <w:pPr>
        <w:pStyle w:val="Szvegtrzs"/>
        <w:keepNext/>
        <w:suppressAutoHyphens w:val="0"/>
        <w:spacing w:line="276" w:lineRule="auto"/>
        <w:jc w:val="both"/>
        <w:rPr>
          <w:rFonts w:ascii="Verdana" w:hAnsi="Verdana"/>
          <w:sz w:val="20"/>
          <w:szCs w:val="20"/>
        </w:rPr>
      </w:pPr>
    </w:p>
    <w:p w14:paraId="3144CC78" w14:textId="62FE16BA" w:rsidR="003658C8" w:rsidRDefault="00FB1CC9" w:rsidP="003013E0">
      <w:pPr>
        <w:pStyle w:val="Szvegtrzs"/>
        <w:keepNext/>
        <w:suppressAutoHyphens w:val="0"/>
        <w:spacing w:line="276" w:lineRule="auto"/>
        <w:jc w:val="both"/>
        <w:rPr>
          <w:rFonts w:ascii="Verdana" w:hAnsi="Verdana"/>
          <w:sz w:val="20"/>
          <w:szCs w:val="20"/>
        </w:rPr>
      </w:pPr>
      <w:r w:rsidRPr="00FB1CC9">
        <w:rPr>
          <w:rFonts w:ascii="Verdana" w:hAnsi="Verdana"/>
          <w:sz w:val="20"/>
          <w:szCs w:val="20"/>
        </w:rPr>
        <w:t>Országos szinten a három legpozitívabb megítélés alá a levegő állapota, az idősebekkel való törődés és az utcák, terek, parkok állapota esett,</w:t>
      </w:r>
      <w:r>
        <w:rPr>
          <w:rFonts w:ascii="Verdana" w:hAnsi="Verdana"/>
          <w:sz w:val="20"/>
          <w:szCs w:val="20"/>
        </w:rPr>
        <w:t xml:space="preserve"> de kiemelkedő helyen végzett a közellátás, </w:t>
      </w:r>
      <w:r>
        <w:rPr>
          <w:rFonts w:ascii="Verdana" w:hAnsi="Verdana"/>
          <w:sz w:val="20"/>
          <w:szCs w:val="20"/>
        </w:rPr>
        <w:lastRenderedPageBreak/>
        <w:t>a közbiztonság, a fiatalok helyzete és a lakáshelyzet is.</w:t>
      </w:r>
    </w:p>
    <w:p w14:paraId="7C809C35" w14:textId="77777777" w:rsidR="007A1122" w:rsidRDefault="007A1122" w:rsidP="003013E0">
      <w:pPr>
        <w:pStyle w:val="Szvegtrzs"/>
        <w:keepNext/>
        <w:suppressAutoHyphens w:val="0"/>
        <w:spacing w:line="276" w:lineRule="auto"/>
        <w:jc w:val="both"/>
        <w:rPr>
          <w:rFonts w:ascii="Verdana" w:hAnsi="Verdana"/>
          <w:sz w:val="20"/>
          <w:szCs w:val="20"/>
        </w:rPr>
      </w:pPr>
    </w:p>
    <w:p w14:paraId="74F937E1" w14:textId="12890AD5" w:rsidR="007A1122" w:rsidRDefault="007A1122" w:rsidP="003013E0">
      <w:pPr>
        <w:pStyle w:val="Szvegtrzs"/>
        <w:keepNext/>
        <w:suppressAutoHyphens w:val="0"/>
        <w:spacing w:line="276" w:lineRule="auto"/>
        <w:ind w:left="2127" w:hanging="1985"/>
        <w:jc w:val="both"/>
        <w:rPr>
          <w:rFonts w:ascii="Verdana" w:hAnsi="Verdana"/>
          <w:sz w:val="20"/>
          <w:szCs w:val="20"/>
        </w:rPr>
      </w:pPr>
    </w:p>
    <w:p w14:paraId="2E7142BB" w14:textId="77777777" w:rsidR="00EA2FEB" w:rsidRDefault="00EA2FEB" w:rsidP="003013E0">
      <w:pPr>
        <w:pStyle w:val="Szvegtrzs"/>
        <w:keepNext/>
        <w:suppressAutoHyphens w:val="0"/>
        <w:spacing w:line="276" w:lineRule="auto"/>
        <w:ind w:left="2127" w:hanging="1985"/>
        <w:jc w:val="both"/>
        <w:rPr>
          <w:rFonts w:ascii="Verdana" w:hAnsi="Verdana"/>
          <w:sz w:val="20"/>
          <w:szCs w:val="20"/>
        </w:rPr>
      </w:pPr>
    </w:p>
    <w:p w14:paraId="345D0A48" w14:textId="04CAD926" w:rsidR="00896B85" w:rsidRDefault="00896B85" w:rsidP="003013E0">
      <w:pPr>
        <w:pStyle w:val="Szvegtrzs"/>
        <w:keepNext/>
        <w:suppressAutoHyphens w:val="0"/>
        <w:spacing w:line="276" w:lineRule="auto"/>
        <w:ind w:left="2127" w:hanging="1985"/>
        <w:jc w:val="both"/>
        <w:rPr>
          <w:rFonts w:ascii="Verdana" w:hAnsi="Verdana"/>
          <w:sz w:val="20"/>
          <w:szCs w:val="20"/>
        </w:rPr>
      </w:pPr>
      <w:r>
        <w:rPr>
          <w:rFonts w:ascii="Verdana" w:hAnsi="Verdana"/>
          <w:sz w:val="20"/>
          <w:szCs w:val="20"/>
        </w:rPr>
        <w:t>3.1.1 /</w:t>
      </w:r>
      <w:r w:rsidR="003658C8">
        <w:rPr>
          <w:rFonts w:ascii="Verdana" w:hAnsi="Verdana"/>
          <w:sz w:val="20"/>
          <w:szCs w:val="20"/>
        </w:rPr>
        <w:t>17</w:t>
      </w:r>
      <w:r w:rsidRPr="00FE5B95">
        <w:rPr>
          <w:rFonts w:ascii="Verdana" w:hAnsi="Verdana"/>
          <w:sz w:val="20"/>
          <w:szCs w:val="20"/>
        </w:rPr>
        <w:t>. ábra</w:t>
      </w:r>
      <w:r w:rsidRPr="00FE5B95">
        <w:rPr>
          <w:rFonts w:ascii="Verdana" w:hAnsi="Verdana"/>
          <w:sz w:val="20"/>
          <w:szCs w:val="20"/>
        </w:rPr>
        <w:tab/>
      </w:r>
      <w:r>
        <w:rPr>
          <w:rFonts w:ascii="Verdana" w:hAnsi="Verdana"/>
          <w:sz w:val="20"/>
          <w:szCs w:val="20"/>
        </w:rPr>
        <w:t>Egyes tényezőkkel szembeni elégedettség - 2.</w:t>
      </w:r>
      <w:r w:rsidRPr="00FE5B95">
        <w:rPr>
          <w:rFonts w:ascii="Verdana" w:hAnsi="Verdana"/>
          <w:sz w:val="20"/>
          <w:szCs w:val="20"/>
        </w:rPr>
        <w:t xml:space="preserve"> (Lakossági kérdőív, </w:t>
      </w:r>
      <w:r w:rsidR="00FF32CC">
        <w:rPr>
          <w:rFonts w:ascii="Verdana" w:hAnsi="Verdana"/>
          <w:sz w:val="20"/>
          <w:szCs w:val="20"/>
        </w:rPr>
        <w:t>Üllés</w:t>
      </w:r>
      <w:r w:rsidRPr="00FE5B95">
        <w:rPr>
          <w:rFonts w:ascii="Verdana" w:hAnsi="Verdana"/>
          <w:sz w:val="20"/>
          <w:szCs w:val="20"/>
        </w:rPr>
        <w:t>, 201</w:t>
      </w:r>
      <w:r w:rsidR="00685EA7">
        <w:rPr>
          <w:rFonts w:ascii="Verdana" w:hAnsi="Verdana"/>
          <w:sz w:val="20"/>
          <w:szCs w:val="20"/>
        </w:rPr>
        <w:t>5</w:t>
      </w:r>
      <w:r w:rsidRPr="00FE5B95">
        <w:rPr>
          <w:rFonts w:ascii="Verdana" w:hAnsi="Verdana"/>
          <w:sz w:val="20"/>
          <w:szCs w:val="20"/>
        </w:rPr>
        <w:t>.)</w:t>
      </w:r>
    </w:p>
    <w:p w14:paraId="70603270" w14:textId="77777777" w:rsidR="006B0EB6" w:rsidRDefault="003B298F" w:rsidP="003B298F">
      <w:pPr>
        <w:pStyle w:val="Szvegtrzs"/>
        <w:suppressAutoHyphens w:val="0"/>
        <w:spacing w:line="276" w:lineRule="auto"/>
        <w:jc w:val="center"/>
        <w:rPr>
          <w:rFonts w:ascii="Verdana" w:hAnsi="Verdana"/>
          <w:sz w:val="20"/>
          <w:szCs w:val="20"/>
        </w:rPr>
      </w:pPr>
      <w:r>
        <w:rPr>
          <w:noProof/>
          <w:lang w:eastAsia="hu-HU"/>
        </w:rPr>
        <w:drawing>
          <wp:inline distT="0" distB="0" distL="0" distR="0" wp14:anchorId="4CBD4420" wp14:editId="13EB5F89">
            <wp:extent cx="5572125" cy="4093535"/>
            <wp:effectExtent l="0" t="0" r="9525" b="254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7BDB10" w14:textId="77777777" w:rsidR="00FB1CC9" w:rsidRDefault="00FB1CC9" w:rsidP="003013E0">
      <w:pPr>
        <w:pStyle w:val="Szvegtrzs"/>
        <w:suppressAutoHyphens w:val="0"/>
        <w:spacing w:line="276" w:lineRule="auto"/>
        <w:jc w:val="both"/>
        <w:rPr>
          <w:rFonts w:ascii="Verdana" w:hAnsi="Verdana"/>
          <w:sz w:val="20"/>
          <w:szCs w:val="20"/>
        </w:rPr>
      </w:pPr>
    </w:p>
    <w:p w14:paraId="6B8FCFB3" w14:textId="77777777" w:rsidR="00FB1CC9" w:rsidRDefault="00FB1CC9" w:rsidP="00FB1CC9">
      <w:pPr>
        <w:pStyle w:val="Szvegtrzs"/>
        <w:keepNext/>
        <w:suppressAutoHyphens w:val="0"/>
        <w:spacing w:line="276" w:lineRule="auto"/>
        <w:jc w:val="both"/>
        <w:rPr>
          <w:rFonts w:ascii="Verdana" w:hAnsi="Verdana"/>
          <w:sz w:val="20"/>
          <w:szCs w:val="20"/>
        </w:rPr>
      </w:pPr>
      <w:r w:rsidRPr="00FB1CC9">
        <w:rPr>
          <w:rFonts w:ascii="Verdana" w:hAnsi="Verdana"/>
          <w:b/>
          <w:sz w:val="20"/>
          <w:szCs w:val="20"/>
        </w:rPr>
        <w:t>Települési szinten</w:t>
      </w:r>
      <w:r w:rsidRPr="00FB1CC9">
        <w:rPr>
          <w:rFonts w:ascii="Verdana" w:hAnsi="Verdana"/>
          <w:sz w:val="20"/>
          <w:szCs w:val="20"/>
        </w:rPr>
        <w:t xml:space="preserve"> a három legpozitívabb megítélés </w:t>
      </w:r>
      <w:r>
        <w:rPr>
          <w:rFonts w:ascii="Verdana" w:hAnsi="Verdana"/>
          <w:sz w:val="20"/>
          <w:szCs w:val="20"/>
        </w:rPr>
        <w:t>ugyan az, mint az országos,</w:t>
      </w:r>
      <w:r w:rsidRPr="00FB1CC9">
        <w:rPr>
          <w:rFonts w:ascii="Verdana" w:hAnsi="Verdana"/>
          <w:sz w:val="20"/>
          <w:szCs w:val="20"/>
        </w:rPr>
        <w:t xml:space="preserve"> a levegő állapota, az idősebekkel való törődés és az utcák, terek, parkok állapota,</w:t>
      </w:r>
      <w:r>
        <w:rPr>
          <w:rFonts w:ascii="Verdana" w:hAnsi="Verdana"/>
          <w:sz w:val="20"/>
          <w:szCs w:val="20"/>
        </w:rPr>
        <w:t xml:space="preserve"> de kiemelkedő helyen végzett a közbiztonság, </w:t>
      </w:r>
      <w:r w:rsidR="00351D3D">
        <w:rPr>
          <w:rFonts w:ascii="Verdana" w:hAnsi="Verdana"/>
          <w:sz w:val="20"/>
          <w:szCs w:val="20"/>
        </w:rPr>
        <w:t xml:space="preserve">a közellátás </w:t>
      </w:r>
      <w:r>
        <w:rPr>
          <w:rFonts w:ascii="Verdana" w:hAnsi="Verdana"/>
          <w:sz w:val="20"/>
          <w:szCs w:val="20"/>
        </w:rPr>
        <w:t>és a lakáshelyzet is.</w:t>
      </w:r>
    </w:p>
    <w:p w14:paraId="071FEC88" w14:textId="77777777" w:rsidR="00FB1CC9" w:rsidRDefault="00FB1CC9" w:rsidP="00FB1CC9">
      <w:pPr>
        <w:pStyle w:val="Szvegtrzs"/>
        <w:suppressAutoHyphens w:val="0"/>
        <w:spacing w:line="276" w:lineRule="auto"/>
        <w:jc w:val="both"/>
        <w:rPr>
          <w:rFonts w:ascii="Verdana" w:hAnsi="Verdana"/>
          <w:b/>
          <w:sz w:val="20"/>
          <w:szCs w:val="20"/>
        </w:rPr>
      </w:pPr>
    </w:p>
    <w:p w14:paraId="6EC1E376" w14:textId="77777777" w:rsidR="00FB1CC9" w:rsidRPr="00F13E7F" w:rsidRDefault="00FB1CC9" w:rsidP="00FB1CC9">
      <w:pPr>
        <w:pStyle w:val="Szvegtrzs"/>
        <w:suppressAutoHyphens w:val="0"/>
        <w:spacing w:line="276" w:lineRule="auto"/>
        <w:jc w:val="both"/>
        <w:rPr>
          <w:rFonts w:ascii="Verdana" w:hAnsi="Verdana"/>
          <w:sz w:val="20"/>
          <w:szCs w:val="20"/>
        </w:rPr>
      </w:pPr>
      <w:r w:rsidRPr="006B0EB6">
        <w:rPr>
          <w:rFonts w:ascii="Verdana" w:hAnsi="Verdana"/>
          <w:b/>
          <w:sz w:val="20"/>
          <w:szCs w:val="20"/>
        </w:rPr>
        <w:t xml:space="preserve">A válaszoló lakosság szerint </w:t>
      </w:r>
      <w:r w:rsidR="00351D3D">
        <w:rPr>
          <w:rFonts w:ascii="Verdana" w:hAnsi="Verdana"/>
          <w:b/>
          <w:sz w:val="20"/>
          <w:szCs w:val="20"/>
        </w:rPr>
        <w:t xml:space="preserve">legkevésbé jók </w:t>
      </w:r>
      <w:r w:rsidR="00351D3D" w:rsidRPr="006B0EB6">
        <w:rPr>
          <w:rFonts w:ascii="Verdana" w:hAnsi="Verdana"/>
          <w:b/>
          <w:sz w:val="20"/>
          <w:szCs w:val="20"/>
        </w:rPr>
        <w:t>a továbbtanulási</w:t>
      </w:r>
      <w:r w:rsidR="00351D3D">
        <w:rPr>
          <w:rFonts w:ascii="Verdana" w:hAnsi="Verdana"/>
          <w:b/>
          <w:sz w:val="20"/>
          <w:szCs w:val="20"/>
        </w:rPr>
        <w:t xml:space="preserve"> és szórakozási</w:t>
      </w:r>
      <w:r w:rsidR="00351D3D" w:rsidRPr="006B0EB6">
        <w:rPr>
          <w:rFonts w:ascii="Verdana" w:hAnsi="Verdana"/>
          <w:b/>
          <w:sz w:val="20"/>
          <w:szCs w:val="20"/>
        </w:rPr>
        <w:t xml:space="preserve"> lehetőségek</w:t>
      </w:r>
      <w:r w:rsidR="00351D3D">
        <w:rPr>
          <w:rFonts w:ascii="Verdana" w:hAnsi="Verdana"/>
          <w:b/>
          <w:sz w:val="20"/>
          <w:szCs w:val="20"/>
        </w:rPr>
        <w:t>, emellett</w:t>
      </w:r>
      <w:r w:rsidRPr="006B0EB6">
        <w:rPr>
          <w:rFonts w:ascii="Verdana" w:hAnsi="Verdana"/>
          <w:b/>
          <w:sz w:val="20"/>
          <w:szCs w:val="20"/>
        </w:rPr>
        <w:t xml:space="preserve"> a vállalkozások sikere, és az egészségügyi helyzet fejlesztésre szorul</w:t>
      </w:r>
      <w:r>
        <w:rPr>
          <w:rFonts w:ascii="Verdana" w:hAnsi="Verdana"/>
          <w:sz w:val="20"/>
          <w:szCs w:val="20"/>
        </w:rPr>
        <w:t>, s ettől a véleménytől nem sokban marad el a tömegközlekedés megítélése sem.</w:t>
      </w:r>
    </w:p>
    <w:p w14:paraId="1F401FB4" w14:textId="77777777" w:rsidR="00FB1CC9" w:rsidRDefault="00FB1CC9" w:rsidP="003013E0">
      <w:pPr>
        <w:pStyle w:val="Szvegtrzs"/>
        <w:suppressAutoHyphens w:val="0"/>
        <w:spacing w:line="276" w:lineRule="auto"/>
        <w:jc w:val="both"/>
        <w:rPr>
          <w:rFonts w:ascii="Verdana" w:hAnsi="Verdana"/>
          <w:sz w:val="20"/>
          <w:szCs w:val="20"/>
        </w:rPr>
      </w:pPr>
    </w:p>
    <w:p w14:paraId="7A0CFD5A" w14:textId="77777777" w:rsidR="00896B85" w:rsidRDefault="00896B85" w:rsidP="003013E0">
      <w:pPr>
        <w:pStyle w:val="Szvegtrzs"/>
        <w:suppressAutoHyphens w:val="0"/>
        <w:spacing w:line="276" w:lineRule="auto"/>
        <w:jc w:val="both"/>
        <w:rPr>
          <w:rFonts w:ascii="Verdana" w:hAnsi="Verdana"/>
          <w:sz w:val="20"/>
          <w:szCs w:val="20"/>
        </w:rPr>
      </w:pPr>
      <w:r w:rsidRPr="00896B85">
        <w:rPr>
          <w:rFonts w:ascii="Verdana" w:hAnsi="Verdana"/>
          <w:sz w:val="20"/>
          <w:szCs w:val="20"/>
        </w:rPr>
        <w:t xml:space="preserve">A települési természeti állapot a lakosok </w:t>
      </w:r>
      <w:r w:rsidR="00351D3D">
        <w:rPr>
          <w:rFonts w:ascii="Verdana" w:hAnsi="Verdana"/>
          <w:sz w:val="20"/>
          <w:szCs w:val="20"/>
        </w:rPr>
        <w:t>61</w:t>
      </w:r>
      <w:r w:rsidR="006B0EB6">
        <w:rPr>
          <w:rFonts w:ascii="Verdana" w:hAnsi="Verdana"/>
          <w:sz w:val="20"/>
          <w:szCs w:val="20"/>
        </w:rPr>
        <w:t>%-a (</w:t>
      </w:r>
      <w:r w:rsidRPr="00B65ECD">
        <w:rPr>
          <w:rFonts w:ascii="Verdana" w:hAnsi="Verdana"/>
          <w:color w:val="FF0000"/>
          <w:sz w:val="20"/>
          <w:szCs w:val="20"/>
        </w:rPr>
        <w:t>6</w:t>
      </w:r>
      <w:r w:rsidR="00B65ECD" w:rsidRPr="00B65ECD">
        <w:rPr>
          <w:rFonts w:ascii="Verdana" w:hAnsi="Verdana"/>
          <w:color w:val="FF0000"/>
          <w:sz w:val="20"/>
          <w:szCs w:val="20"/>
        </w:rPr>
        <w:t>8</w:t>
      </w:r>
      <w:r w:rsidRPr="00B65ECD">
        <w:rPr>
          <w:rFonts w:ascii="Verdana" w:hAnsi="Verdana"/>
          <w:color w:val="FF0000"/>
          <w:sz w:val="20"/>
          <w:szCs w:val="20"/>
        </w:rPr>
        <w:t>%</w:t>
      </w:r>
      <w:r w:rsidR="006B0EB6">
        <w:rPr>
          <w:rFonts w:ascii="Verdana" w:hAnsi="Verdana"/>
          <w:sz w:val="20"/>
          <w:szCs w:val="20"/>
        </w:rPr>
        <w:t>)</w:t>
      </w:r>
      <w:r w:rsidRPr="00896B85">
        <w:rPr>
          <w:rFonts w:ascii="Verdana" w:hAnsi="Verdana"/>
          <w:sz w:val="20"/>
          <w:szCs w:val="20"/>
        </w:rPr>
        <w:t xml:space="preserve"> szerint jó, további </w:t>
      </w:r>
      <w:r w:rsidR="008C6221">
        <w:rPr>
          <w:rFonts w:ascii="Verdana" w:hAnsi="Verdana"/>
          <w:sz w:val="20"/>
          <w:szCs w:val="20"/>
        </w:rPr>
        <w:t>1</w:t>
      </w:r>
      <w:r w:rsidR="00351D3D">
        <w:rPr>
          <w:rFonts w:ascii="Verdana" w:hAnsi="Verdana"/>
          <w:sz w:val="20"/>
          <w:szCs w:val="20"/>
        </w:rPr>
        <w:t>8</w:t>
      </w:r>
      <w:r w:rsidR="008C6221">
        <w:rPr>
          <w:rFonts w:ascii="Verdana" w:hAnsi="Verdana"/>
          <w:sz w:val="20"/>
          <w:szCs w:val="20"/>
        </w:rPr>
        <w:t>% (</w:t>
      </w:r>
      <w:r w:rsidR="00B65ECD" w:rsidRPr="00B65ECD">
        <w:rPr>
          <w:rFonts w:ascii="Verdana" w:hAnsi="Verdana"/>
          <w:color w:val="FF0000"/>
          <w:sz w:val="20"/>
          <w:szCs w:val="20"/>
        </w:rPr>
        <w:t>1</w:t>
      </w:r>
      <w:r w:rsidRPr="00B65ECD">
        <w:rPr>
          <w:rFonts w:ascii="Verdana" w:hAnsi="Verdana"/>
          <w:color w:val="FF0000"/>
          <w:sz w:val="20"/>
          <w:szCs w:val="20"/>
        </w:rPr>
        <w:t>%</w:t>
      </w:r>
      <w:r w:rsidR="008C6221">
        <w:rPr>
          <w:rFonts w:ascii="Verdana" w:hAnsi="Verdana"/>
          <w:sz w:val="20"/>
          <w:szCs w:val="20"/>
        </w:rPr>
        <w:t xml:space="preserve">) szerint kiváló, </w:t>
      </w:r>
      <w:r w:rsidR="00351D3D">
        <w:rPr>
          <w:rFonts w:ascii="Verdana" w:hAnsi="Verdana"/>
          <w:sz w:val="20"/>
          <w:szCs w:val="20"/>
        </w:rPr>
        <w:t>15</w:t>
      </w:r>
      <w:r w:rsidR="008C6221">
        <w:rPr>
          <w:rFonts w:ascii="Verdana" w:hAnsi="Verdana"/>
          <w:sz w:val="20"/>
          <w:szCs w:val="20"/>
        </w:rPr>
        <w:t>%</w:t>
      </w:r>
      <w:r w:rsidRPr="00896B85">
        <w:rPr>
          <w:rFonts w:ascii="Verdana" w:hAnsi="Verdana"/>
          <w:sz w:val="20"/>
          <w:szCs w:val="20"/>
        </w:rPr>
        <w:t xml:space="preserve"> </w:t>
      </w:r>
      <w:r w:rsidR="008C6221">
        <w:rPr>
          <w:rFonts w:ascii="Verdana" w:hAnsi="Verdana"/>
          <w:sz w:val="20"/>
          <w:szCs w:val="20"/>
        </w:rPr>
        <w:t>(</w:t>
      </w:r>
      <w:r w:rsidR="00B65ECD" w:rsidRPr="00B65ECD">
        <w:rPr>
          <w:rFonts w:ascii="Verdana" w:hAnsi="Verdana"/>
          <w:color w:val="FF0000"/>
          <w:sz w:val="20"/>
          <w:szCs w:val="20"/>
        </w:rPr>
        <w:t>26</w:t>
      </w:r>
      <w:r w:rsidRPr="00B65ECD">
        <w:rPr>
          <w:rFonts w:ascii="Verdana" w:hAnsi="Verdana"/>
          <w:color w:val="FF0000"/>
          <w:sz w:val="20"/>
          <w:szCs w:val="20"/>
        </w:rPr>
        <w:t>%</w:t>
      </w:r>
      <w:r w:rsidR="008C6221">
        <w:rPr>
          <w:rFonts w:ascii="Verdana" w:hAnsi="Verdana"/>
          <w:sz w:val="20"/>
          <w:szCs w:val="20"/>
        </w:rPr>
        <w:t>)</w:t>
      </w:r>
      <w:r w:rsidRPr="00896B85">
        <w:rPr>
          <w:rFonts w:ascii="Verdana" w:hAnsi="Verdana"/>
          <w:sz w:val="20"/>
          <w:szCs w:val="20"/>
        </w:rPr>
        <w:t xml:space="preserve"> szerint nem igazán jó</w:t>
      </w:r>
      <w:r w:rsidR="00351D3D">
        <w:rPr>
          <w:rFonts w:ascii="Verdana" w:hAnsi="Verdana"/>
          <w:sz w:val="20"/>
          <w:szCs w:val="20"/>
        </w:rPr>
        <w:t xml:space="preserve"> és 6% </w:t>
      </w:r>
      <w:r w:rsidR="00B65ECD">
        <w:rPr>
          <w:rFonts w:ascii="Verdana" w:hAnsi="Verdana"/>
          <w:sz w:val="20"/>
          <w:szCs w:val="20"/>
        </w:rPr>
        <w:t>(</w:t>
      </w:r>
      <w:r w:rsidR="00B65ECD" w:rsidRPr="00B65ECD">
        <w:rPr>
          <w:rFonts w:ascii="Verdana" w:hAnsi="Verdana"/>
          <w:color w:val="FF0000"/>
          <w:sz w:val="20"/>
          <w:szCs w:val="20"/>
        </w:rPr>
        <w:t>2%</w:t>
      </w:r>
      <w:r w:rsidR="00B65ECD">
        <w:rPr>
          <w:rFonts w:ascii="Verdana" w:hAnsi="Verdana"/>
          <w:sz w:val="20"/>
          <w:szCs w:val="20"/>
        </w:rPr>
        <w:t xml:space="preserve">) </w:t>
      </w:r>
      <w:r w:rsidR="00351D3D">
        <w:rPr>
          <w:rFonts w:ascii="Verdana" w:hAnsi="Verdana"/>
          <w:sz w:val="20"/>
          <w:szCs w:val="20"/>
        </w:rPr>
        <w:t>szerint rossz</w:t>
      </w:r>
      <w:r w:rsidRPr="00896B85">
        <w:rPr>
          <w:rFonts w:ascii="Verdana" w:hAnsi="Verdana"/>
          <w:sz w:val="20"/>
          <w:szCs w:val="20"/>
        </w:rPr>
        <w:t xml:space="preserve">. </w:t>
      </w:r>
      <w:r w:rsidR="008C6221" w:rsidRPr="008F559D">
        <w:rPr>
          <w:rFonts w:ascii="Verdana" w:hAnsi="Verdana"/>
          <w:sz w:val="20"/>
          <w:szCs w:val="20"/>
        </w:rPr>
        <w:t>A kitöltők közvetlen lakókörnyezetük természeti állapotáról hasonlóan vélekednek: n</w:t>
      </w:r>
      <w:r w:rsidR="008C6221">
        <w:rPr>
          <w:rFonts w:ascii="Verdana" w:hAnsi="Verdana"/>
          <w:sz w:val="20"/>
          <w:szCs w:val="20"/>
        </w:rPr>
        <w:t xml:space="preserve">agy részük, </w:t>
      </w:r>
      <w:r w:rsidR="00351D3D">
        <w:rPr>
          <w:rFonts w:ascii="Verdana" w:hAnsi="Verdana"/>
          <w:sz w:val="20"/>
          <w:szCs w:val="20"/>
        </w:rPr>
        <w:t>61</w:t>
      </w:r>
      <w:r w:rsidR="008C6221">
        <w:rPr>
          <w:rFonts w:ascii="Verdana" w:hAnsi="Verdana"/>
          <w:sz w:val="20"/>
          <w:szCs w:val="20"/>
        </w:rPr>
        <w:t>%-</w:t>
      </w:r>
      <w:proofErr w:type="spellStart"/>
      <w:r w:rsidR="008C6221">
        <w:rPr>
          <w:rFonts w:ascii="Verdana" w:hAnsi="Verdana"/>
          <w:sz w:val="20"/>
          <w:szCs w:val="20"/>
        </w:rPr>
        <w:t>uk</w:t>
      </w:r>
      <w:proofErr w:type="spellEnd"/>
      <w:r w:rsidR="008C6221">
        <w:rPr>
          <w:rFonts w:ascii="Verdana" w:hAnsi="Verdana"/>
          <w:sz w:val="20"/>
          <w:szCs w:val="20"/>
        </w:rPr>
        <w:t xml:space="preserve"> (</w:t>
      </w:r>
      <w:r w:rsidR="00B65ECD" w:rsidRPr="00B65ECD">
        <w:rPr>
          <w:rFonts w:ascii="Verdana" w:hAnsi="Verdana"/>
          <w:color w:val="FF0000"/>
          <w:sz w:val="20"/>
          <w:szCs w:val="20"/>
        </w:rPr>
        <w:t>77</w:t>
      </w:r>
      <w:r w:rsidR="008C6221" w:rsidRPr="00B65ECD">
        <w:rPr>
          <w:rFonts w:ascii="Verdana" w:hAnsi="Verdana"/>
          <w:color w:val="FF0000"/>
          <w:sz w:val="20"/>
          <w:szCs w:val="20"/>
        </w:rPr>
        <w:t>%</w:t>
      </w:r>
      <w:r w:rsidR="008C6221">
        <w:rPr>
          <w:rFonts w:ascii="Verdana" w:hAnsi="Verdana"/>
          <w:sz w:val="20"/>
          <w:szCs w:val="20"/>
        </w:rPr>
        <w:t>)</w:t>
      </w:r>
      <w:r w:rsidR="008C6221" w:rsidRPr="008F559D">
        <w:rPr>
          <w:rFonts w:ascii="Verdana" w:hAnsi="Verdana"/>
          <w:sz w:val="20"/>
          <w:szCs w:val="20"/>
        </w:rPr>
        <w:t xml:space="preserve"> tartja jónak azt</w:t>
      </w:r>
      <w:r w:rsidR="008C6221">
        <w:rPr>
          <w:rFonts w:ascii="Verdana" w:hAnsi="Verdana"/>
          <w:sz w:val="20"/>
          <w:szCs w:val="20"/>
        </w:rPr>
        <w:t xml:space="preserve">, </w:t>
      </w:r>
      <w:r w:rsidR="00351D3D">
        <w:rPr>
          <w:rFonts w:ascii="Verdana" w:hAnsi="Verdana"/>
          <w:sz w:val="20"/>
          <w:szCs w:val="20"/>
        </w:rPr>
        <w:t>12</w:t>
      </w:r>
      <w:r w:rsidR="008C6221">
        <w:rPr>
          <w:rFonts w:ascii="Verdana" w:hAnsi="Verdana"/>
          <w:sz w:val="20"/>
          <w:szCs w:val="20"/>
        </w:rPr>
        <w:t>% (</w:t>
      </w:r>
      <w:r w:rsidR="00B65ECD" w:rsidRPr="00B65ECD">
        <w:rPr>
          <w:rFonts w:ascii="Verdana" w:hAnsi="Verdana"/>
          <w:color w:val="FF0000"/>
          <w:sz w:val="20"/>
          <w:szCs w:val="20"/>
        </w:rPr>
        <w:t>4</w:t>
      </w:r>
      <w:r w:rsidR="008C6221" w:rsidRPr="00B65ECD">
        <w:rPr>
          <w:rFonts w:ascii="Verdana" w:hAnsi="Verdana"/>
          <w:color w:val="FF0000"/>
          <w:sz w:val="20"/>
          <w:szCs w:val="20"/>
        </w:rPr>
        <w:t>%</w:t>
      </w:r>
      <w:r w:rsidR="008C6221">
        <w:rPr>
          <w:rFonts w:ascii="Verdana" w:hAnsi="Verdana"/>
          <w:sz w:val="20"/>
          <w:szCs w:val="20"/>
        </w:rPr>
        <w:t xml:space="preserve">) kiválónak, azonban </w:t>
      </w:r>
      <w:r w:rsidR="00351D3D">
        <w:rPr>
          <w:rFonts w:ascii="Verdana" w:hAnsi="Verdana"/>
          <w:sz w:val="20"/>
          <w:szCs w:val="20"/>
        </w:rPr>
        <w:t>15-12</w:t>
      </w:r>
      <w:r w:rsidR="008C6221">
        <w:rPr>
          <w:rFonts w:ascii="Verdana" w:hAnsi="Verdana"/>
          <w:sz w:val="20"/>
          <w:szCs w:val="20"/>
        </w:rPr>
        <w:t>% (</w:t>
      </w:r>
      <w:r w:rsidR="00B65ECD" w:rsidRPr="00B65ECD">
        <w:rPr>
          <w:rFonts w:ascii="Verdana" w:hAnsi="Verdana"/>
          <w:color w:val="FF0000"/>
          <w:sz w:val="20"/>
          <w:szCs w:val="20"/>
        </w:rPr>
        <w:t>16-1</w:t>
      </w:r>
      <w:r w:rsidR="008C6221" w:rsidRPr="00B65ECD">
        <w:rPr>
          <w:rFonts w:ascii="Verdana" w:hAnsi="Verdana"/>
          <w:color w:val="FF0000"/>
          <w:sz w:val="20"/>
          <w:szCs w:val="20"/>
        </w:rPr>
        <w:t>%</w:t>
      </w:r>
      <w:r w:rsidR="008C6221">
        <w:rPr>
          <w:rFonts w:ascii="Verdana" w:hAnsi="Verdana"/>
          <w:sz w:val="20"/>
          <w:szCs w:val="20"/>
        </w:rPr>
        <w:t>) szerint lakókörnyezete nem igazán jó</w:t>
      </w:r>
      <w:r w:rsidR="00351D3D">
        <w:rPr>
          <w:rFonts w:ascii="Verdana" w:hAnsi="Verdana"/>
          <w:sz w:val="20"/>
          <w:szCs w:val="20"/>
        </w:rPr>
        <w:t>, illetve rossz</w:t>
      </w:r>
      <w:r w:rsidR="008C6221">
        <w:rPr>
          <w:rFonts w:ascii="Verdana" w:hAnsi="Verdana"/>
          <w:sz w:val="20"/>
          <w:szCs w:val="20"/>
        </w:rPr>
        <w:t xml:space="preserve"> állapotú. </w:t>
      </w:r>
    </w:p>
    <w:p w14:paraId="5F60520A" w14:textId="77777777" w:rsidR="006B0EB6" w:rsidRDefault="006B0EB6" w:rsidP="003013E0">
      <w:pPr>
        <w:pStyle w:val="Szvegtrzs"/>
        <w:keepNext/>
        <w:suppressAutoHyphens w:val="0"/>
        <w:spacing w:line="276" w:lineRule="auto"/>
        <w:ind w:left="2127" w:hanging="1985"/>
        <w:jc w:val="both"/>
        <w:rPr>
          <w:rFonts w:ascii="Verdana" w:hAnsi="Verdana"/>
          <w:sz w:val="20"/>
          <w:szCs w:val="20"/>
        </w:rPr>
      </w:pPr>
      <w:r>
        <w:rPr>
          <w:rFonts w:ascii="Verdana" w:hAnsi="Verdana"/>
          <w:sz w:val="20"/>
          <w:szCs w:val="20"/>
        </w:rPr>
        <w:lastRenderedPageBreak/>
        <w:t>3.1.1 /</w:t>
      </w:r>
      <w:r w:rsidR="00A31C9F">
        <w:rPr>
          <w:rFonts w:ascii="Verdana" w:hAnsi="Verdana"/>
          <w:sz w:val="20"/>
          <w:szCs w:val="20"/>
        </w:rPr>
        <w:t>18</w:t>
      </w:r>
      <w:r w:rsidRPr="00FE5B95">
        <w:rPr>
          <w:rFonts w:ascii="Verdana" w:hAnsi="Verdana"/>
          <w:sz w:val="20"/>
          <w:szCs w:val="20"/>
        </w:rPr>
        <w:t>. ábra</w:t>
      </w:r>
      <w:r w:rsidRPr="00FE5B95">
        <w:rPr>
          <w:rFonts w:ascii="Verdana" w:hAnsi="Verdana"/>
          <w:sz w:val="20"/>
          <w:szCs w:val="20"/>
        </w:rPr>
        <w:tab/>
      </w:r>
      <w:r>
        <w:rPr>
          <w:rFonts w:ascii="Verdana" w:hAnsi="Verdana"/>
          <w:sz w:val="20"/>
          <w:szCs w:val="20"/>
        </w:rPr>
        <w:t>A természet és a környezet állapota</w:t>
      </w:r>
      <w:r w:rsidRPr="00FE5B95">
        <w:rPr>
          <w:rFonts w:ascii="Verdana" w:hAnsi="Verdana"/>
          <w:sz w:val="20"/>
          <w:szCs w:val="20"/>
        </w:rPr>
        <w:t xml:space="preserve"> (Lakossági kérdőív, </w:t>
      </w:r>
      <w:r w:rsidR="00FF32CC">
        <w:rPr>
          <w:rFonts w:ascii="Verdana" w:hAnsi="Verdana"/>
          <w:sz w:val="20"/>
          <w:szCs w:val="20"/>
        </w:rPr>
        <w:t>Üllés</w:t>
      </w:r>
      <w:r w:rsidRPr="00FE5B95">
        <w:rPr>
          <w:rFonts w:ascii="Verdana" w:hAnsi="Verdana"/>
          <w:sz w:val="20"/>
          <w:szCs w:val="20"/>
        </w:rPr>
        <w:t>, 201</w:t>
      </w:r>
      <w:r w:rsidR="00685EA7">
        <w:rPr>
          <w:rFonts w:ascii="Verdana" w:hAnsi="Verdana"/>
          <w:sz w:val="20"/>
          <w:szCs w:val="20"/>
        </w:rPr>
        <w:t>5</w:t>
      </w:r>
      <w:r w:rsidRPr="00FE5B95">
        <w:rPr>
          <w:rFonts w:ascii="Verdana" w:hAnsi="Verdana"/>
          <w:sz w:val="20"/>
          <w:szCs w:val="20"/>
        </w:rPr>
        <w:t>.)</w:t>
      </w:r>
    </w:p>
    <w:p w14:paraId="0D383CA7" w14:textId="77777777" w:rsidR="006B0EB6" w:rsidRDefault="00351D3D"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47BCD16D" wp14:editId="31BB2774">
            <wp:extent cx="5867400" cy="3838354"/>
            <wp:effectExtent l="0" t="0" r="0" b="1016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7B7F2D" w14:textId="77777777" w:rsidR="00D931C8" w:rsidRPr="008F559D" w:rsidRDefault="00D931C8" w:rsidP="003013E0">
      <w:pPr>
        <w:pStyle w:val="Szvegtrzs"/>
        <w:suppressAutoHyphens w:val="0"/>
        <w:spacing w:line="276" w:lineRule="auto"/>
        <w:jc w:val="both"/>
        <w:rPr>
          <w:rFonts w:ascii="Verdana" w:hAnsi="Verdana"/>
          <w:sz w:val="20"/>
          <w:szCs w:val="20"/>
        </w:rPr>
      </w:pPr>
    </w:p>
    <w:p w14:paraId="39CAB724" w14:textId="77777777" w:rsidR="00896B85"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környezeti elemek állapotáról szóló kérdések hasonló</w:t>
      </w:r>
      <w:r w:rsidR="0060122A">
        <w:rPr>
          <w:rFonts w:ascii="Verdana" w:hAnsi="Verdana"/>
          <w:sz w:val="20"/>
          <w:szCs w:val="20"/>
        </w:rPr>
        <w:t xml:space="preserve"> eredményt hoztak. A kitöltők </w:t>
      </w:r>
      <w:r w:rsidR="00351D3D">
        <w:rPr>
          <w:rFonts w:ascii="Verdana" w:hAnsi="Verdana"/>
          <w:sz w:val="20"/>
          <w:szCs w:val="20"/>
        </w:rPr>
        <w:t>64</w:t>
      </w:r>
      <w:r w:rsidR="008C6221">
        <w:rPr>
          <w:rFonts w:ascii="Verdana" w:hAnsi="Verdana"/>
          <w:sz w:val="20"/>
          <w:szCs w:val="20"/>
        </w:rPr>
        <w:t>%-a (</w:t>
      </w:r>
      <w:r w:rsidR="00B65ECD" w:rsidRPr="00B65ECD">
        <w:rPr>
          <w:rFonts w:ascii="Verdana" w:hAnsi="Verdana"/>
          <w:color w:val="FF0000"/>
          <w:sz w:val="20"/>
          <w:szCs w:val="20"/>
        </w:rPr>
        <w:t>74</w:t>
      </w:r>
      <w:r w:rsidR="0060122A" w:rsidRPr="00B65ECD">
        <w:rPr>
          <w:rFonts w:ascii="Verdana" w:hAnsi="Verdana"/>
          <w:color w:val="FF0000"/>
          <w:sz w:val="20"/>
          <w:szCs w:val="20"/>
        </w:rPr>
        <w:t>%</w:t>
      </w:r>
      <w:r w:rsidR="008C6221">
        <w:rPr>
          <w:rFonts w:ascii="Verdana" w:hAnsi="Verdana"/>
          <w:sz w:val="20"/>
          <w:szCs w:val="20"/>
        </w:rPr>
        <w:t>)</w:t>
      </w:r>
      <w:r w:rsidR="0060122A">
        <w:rPr>
          <w:rFonts w:ascii="Verdana" w:hAnsi="Verdana"/>
          <w:sz w:val="20"/>
          <w:szCs w:val="20"/>
        </w:rPr>
        <w:t xml:space="preserve"> jónak, </w:t>
      </w:r>
      <w:r w:rsidR="008C6221">
        <w:rPr>
          <w:rFonts w:ascii="Verdana" w:hAnsi="Verdana"/>
          <w:sz w:val="20"/>
          <w:szCs w:val="20"/>
        </w:rPr>
        <w:t>1</w:t>
      </w:r>
      <w:r w:rsidR="00351D3D">
        <w:rPr>
          <w:rFonts w:ascii="Verdana" w:hAnsi="Verdana"/>
          <w:sz w:val="20"/>
          <w:szCs w:val="20"/>
        </w:rPr>
        <w:t>5</w:t>
      </w:r>
      <w:r w:rsidR="008C6221">
        <w:rPr>
          <w:rFonts w:ascii="Verdana" w:hAnsi="Verdana"/>
          <w:sz w:val="20"/>
          <w:szCs w:val="20"/>
        </w:rPr>
        <w:t>% (</w:t>
      </w:r>
      <w:r w:rsidR="00B65ECD" w:rsidRPr="00B65ECD">
        <w:rPr>
          <w:rFonts w:ascii="Verdana" w:hAnsi="Verdana"/>
          <w:color w:val="FF0000"/>
          <w:sz w:val="20"/>
          <w:szCs w:val="20"/>
        </w:rPr>
        <w:t>3</w:t>
      </w:r>
      <w:r w:rsidR="0060122A" w:rsidRPr="00B65ECD">
        <w:rPr>
          <w:rFonts w:ascii="Verdana" w:hAnsi="Verdana"/>
          <w:color w:val="FF0000"/>
          <w:sz w:val="20"/>
          <w:szCs w:val="20"/>
        </w:rPr>
        <w:t>%</w:t>
      </w:r>
      <w:r w:rsidR="008C6221">
        <w:rPr>
          <w:rFonts w:ascii="Verdana" w:hAnsi="Verdana"/>
          <w:sz w:val="20"/>
          <w:szCs w:val="20"/>
        </w:rPr>
        <w:t>)</w:t>
      </w:r>
      <w:r w:rsidR="0060122A">
        <w:rPr>
          <w:rFonts w:ascii="Verdana" w:hAnsi="Verdana"/>
          <w:sz w:val="20"/>
          <w:szCs w:val="20"/>
        </w:rPr>
        <w:t xml:space="preserve"> kiválónak, míg </w:t>
      </w:r>
      <w:r w:rsidR="008C6221">
        <w:rPr>
          <w:rFonts w:ascii="Verdana" w:hAnsi="Verdana"/>
          <w:sz w:val="20"/>
          <w:szCs w:val="20"/>
        </w:rPr>
        <w:t>1</w:t>
      </w:r>
      <w:r w:rsidR="00351D3D">
        <w:rPr>
          <w:rFonts w:ascii="Verdana" w:hAnsi="Verdana"/>
          <w:sz w:val="20"/>
          <w:szCs w:val="20"/>
        </w:rPr>
        <w:t>8</w:t>
      </w:r>
      <w:r w:rsidR="008C6221">
        <w:rPr>
          <w:rFonts w:ascii="Verdana" w:hAnsi="Verdana"/>
          <w:sz w:val="20"/>
          <w:szCs w:val="20"/>
        </w:rPr>
        <w:t>%-a (</w:t>
      </w:r>
      <w:r w:rsidR="00B65ECD" w:rsidRPr="00B65ECD">
        <w:rPr>
          <w:rFonts w:ascii="Verdana" w:hAnsi="Verdana"/>
          <w:color w:val="FF0000"/>
          <w:sz w:val="20"/>
          <w:szCs w:val="20"/>
        </w:rPr>
        <w:t>19</w:t>
      </w:r>
      <w:r w:rsidRPr="00B65ECD">
        <w:rPr>
          <w:rFonts w:ascii="Verdana" w:hAnsi="Verdana"/>
          <w:color w:val="FF0000"/>
          <w:sz w:val="20"/>
          <w:szCs w:val="20"/>
        </w:rPr>
        <w:t>%</w:t>
      </w:r>
      <w:r w:rsidR="008C6221">
        <w:rPr>
          <w:rFonts w:ascii="Verdana" w:hAnsi="Verdana"/>
          <w:sz w:val="20"/>
          <w:szCs w:val="20"/>
        </w:rPr>
        <w:t>)</w:t>
      </w:r>
      <w:r w:rsidRPr="008F559D">
        <w:rPr>
          <w:rFonts w:ascii="Verdana" w:hAnsi="Verdana"/>
          <w:sz w:val="20"/>
          <w:szCs w:val="20"/>
        </w:rPr>
        <w:t xml:space="preserve"> nem igazán jónak</w:t>
      </w:r>
      <w:r w:rsidR="008C6221">
        <w:rPr>
          <w:rFonts w:ascii="Verdana" w:hAnsi="Verdana"/>
          <w:sz w:val="20"/>
          <w:szCs w:val="20"/>
        </w:rPr>
        <w:t xml:space="preserve"> vagy rossznak (</w:t>
      </w:r>
      <w:r w:rsidR="00B65ECD" w:rsidRPr="00B65ECD">
        <w:rPr>
          <w:rFonts w:ascii="Verdana" w:hAnsi="Verdana"/>
          <w:color w:val="FF0000"/>
          <w:sz w:val="20"/>
          <w:szCs w:val="20"/>
        </w:rPr>
        <w:t>1</w:t>
      </w:r>
      <w:r w:rsidR="008C6221" w:rsidRPr="00B65ECD">
        <w:rPr>
          <w:rFonts w:ascii="Verdana" w:hAnsi="Verdana"/>
          <w:color w:val="FF0000"/>
          <w:sz w:val="20"/>
          <w:szCs w:val="20"/>
        </w:rPr>
        <w:t>%</w:t>
      </w:r>
      <w:r w:rsidR="00B65ECD">
        <w:rPr>
          <w:rFonts w:ascii="Verdana" w:hAnsi="Verdana"/>
          <w:sz w:val="20"/>
          <w:szCs w:val="20"/>
        </w:rPr>
        <w:t xml:space="preserve">, </w:t>
      </w:r>
      <w:r w:rsidR="00B65ECD" w:rsidRPr="00B65ECD">
        <w:rPr>
          <w:rFonts w:ascii="Verdana" w:hAnsi="Verdana"/>
          <w:color w:val="FF0000"/>
          <w:sz w:val="20"/>
          <w:szCs w:val="20"/>
        </w:rPr>
        <w:t>nagyon rossz 1%</w:t>
      </w:r>
      <w:r w:rsidR="008C6221">
        <w:rPr>
          <w:rFonts w:ascii="Verdana" w:hAnsi="Verdana"/>
          <w:sz w:val="20"/>
          <w:szCs w:val="20"/>
        </w:rPr>
        <w:t>)</w:t>
      </w:r>
      <w:r w:rsidRPr="008F559D">
        <w:rPr>
          <w:rFonts w:ascii="Verdana" w:hAnsi="Verdana"/>
          <w:sz w:val="20"/>
          <w:szCs w:val="20"/>
        </w:rPr>
        <w:t xml:space="preserve"> tartja a település környezeti elemeinek állapotát, míg lakókörnyezetének környezeti </w:t>
      </w:r>
      <w:r w:rsidR="005801AB" w:rsidRPr="008F559D">
        <w:rPr>
          <w:rFonts w:ascii="Verdana" w:hAnsi="Verdana"/>
          <w:sz w:val="20"/>
          <w:szCs w:val="20"/>
        </w:rPr>
        <w:t>á</w:t>
      </w:r>
      <w:r w:rsidR="0060122A">
        <w:rPr>
          <w:rFonts w:ascii="Verdana" w:hAnsi="Verdana"/>
          <w:sz w:val="20"/>
          <w:szCs w:val="20"/>
        </w:rPr>
        <w:t xml:space="preserve">llapotát szintén magas arány, </w:t>
      </w:r>
      <w:r w:rsidR="00351D3D">
        <w:rPr>
          <w:rFonts w:ascii="Verdana" w:hAnsi="Verdana"/>
          <w:sz w:val="20"/>
          <w:szCs w:val="20"/>
        </w:rPr>
        <w:t>64</w:t>
      </w:r>
      <w:r w:rsidR="008C6221">
        <w:rPr>
          <w:rFonts w:ascii="Verdana" w:hAnsi="Verdana"/>
          <w:sz w:val="20"/>
          <w:szCs w:val="20"/>
        </w:rPr>
        <w:t>% (</w:t>
      </w:r>
      <w:r w:rsidR="00B65ECD" w:rsidRPr="00B65ECD">
        <w:rPr>
          <w:rFonts w:ascii="Verdana" w:hAnsi="Verdana"/>
          <w:color w:val="FF0000"/>
          <w:sz w:val="20"/>
          <w:szCs w:val="20"/>
        </w:rPr>
        <w:t>7</w:t>
      </w:r>
      <w:r w:rsidR="0060122A" w:rsidRPr="00B65ECD">
        <w:rPr>
          <w:rFonts w:ascii="Verdana" w:hAnsi="Verdana"/>
          <w:color w:val="FF0000"/>
          <w:sz w:val="20"/>
          <w:szCs w:val="20"/>
        </w:rPr>
        <w:t>6</w:t>
      </w:r>
      <w:r w:rsidRPr="00B65ECD">
        <w:rPr>
          <w:rFonts w:ascii="Verdana" w:hAnsi="Verdana"/>
          <w:color w:val="FF0000"/>
          <w:sz w:val="20"/>
          <w:szCs w:val="20"/>
        </w:rPr>
        <w:t>%</w:t>
      </w:r>
      <w:r w:rsidR="008C6221">
        <w:rPr>
          <w:rFonts w:ascii="Verdana" w:hAnsi="Verdana"/>
          <w:sz w:val="20"/>
          <w:szCs w:val="20"/>
        </w:rPr>
        <w:t>)</w:t>
      </w:r>
      <w:r w:rsidRPr="008F559D">
        <w:rPr>
          <w:rFonts w:ascii="Verdana" w:hAnsi="Verdana"/>
          <w:sz w:val="20"/>
          <w:szCs w:val="20"/>
        </w:rPr>
        <w:t xml:space="preserve"> jónak</w:t>
      </w:r>
      <w:r w:rsidR="0060122A">
        <w:rPr>
          <w:rFonts w:ascii="Verdana" w:hAnsi="Verdana"/>
          <w:sz w:val="20"/>
          <w:szCs w:val="20"/>
        </w:rPr>
        <w:t xml:space="preserve">, </w:t>
      </w:r>
      <w:r w:rsidR="008C6221">
        <w:rPr>
          <w:rFonts w:ascii="Verdana" w:hAnsi="Verdana"/>
          <w:sz w:val="20"/>
          <w:szCs w:val="20"/>
        </w:rPr>
        <w:t>1</w:t>
      </w:r>
      <w:r w:rsidR="00351D3D">
        <w:rPr>
          <w:rFonts w:ascii="Verdana" w:hAnsi="Verdana"/>
          <w:sz w:val="20"/>
          <w:szCs w:val="20"/>
        </w:rPr>
        <w:t>5</w:t>
      </w:r>
      <w:r w:rsidR="008C6221">
        <w:rPr>
          <w:rFonts w:ascii="Verdana" w:hAnsi="Verdana"/>
          <w:sz w:val="20"/>
          <w:szCs w:val="20"/>
        </w:rPr>
        <w:t>% (</w:t>
      </w:r>
      <w:r w:rsidR="00B65ECD" w:rsidRPr="00B65ECD">
        <w:rPr>
          <w:rFonts w:ascii="Verdana" w:hAnsi="Verdana"/>
          <w:color w:val="FF0000"/>
          <w:sz w:val="20"/>
          <w:szCs w:val="20"/>
        </w:rPr>
        <w:t>5</w:t>
      </w:r>
      <w:r w:rsidR="005801AB" w:rsidRPr="00B65ECD">
        <w:rPr>
          <w:rFonts w:ascii="Verdana" w:hAnsi="Verdana"/>
          <w:color w:val="FF0000"/>
          <w:sz w:val="20"/>
          <w:szCs w:val="20"/>
        </w:rPr>
        <w:t>%</w:t>
      </w:r>
      <w:r w:rsidR="008C6221">
        <w:rPr>
          <w:rFonts w:ascii="Verdana" w:hAnsi="Verdana"/>
          <w:sz w:val="20"/>
          <w:szCs w:val="20"/>
        </w:rPr>
        <w:t>)</w:t>
      </w:r>
      <w:r w:rsidR="005801AB" w:rsidRPr="008F559D">
        <w:rPr>
          <w:rFonts w:ascii="Verdana" w:hAnsi="Verdana"/>
          <w:sz w:val="20"/>
          <w:szCs w:val="20"/>
        </w:rPr>
        <w:t xml:space="preserve"> kiválónak</w:t>
      </w:r>
      <w:r w:rsidR="0060122A">
        <w:rPr>
          <w:rFonts w:ascii="Verdana" w:hAnsi="Verdana"/>
          <w:sz w:val="20"/>
          <w:szCs w:val="20"/>
        </w:rPr>
        <w:t xml:space="preserve">, de </w:t>
      </w:r>
      <w:r w:rsidR="008C6221">
        <w:rPr>
          <w:rFonts w:ascii="Verdana" w:hAnsi="Verdana"/>
          <w:sz w:val="20"/>
          <w:szCs w:val="20"/>
        </w:rPr>
        <w:t>1</w:t>
      </w:r>
      <w:r w:rsidR="00351D3D">
        <w:rPr>
          <w:rFonts w:ascii="Verdana" w:hAnsi="Verdana"/>
          <w:sz w:val="20"/>
          <w:szCs w:val="20"/>
        </w:rPr>
        <w:t>5</w:t>
      </w:r>
      <w:r w:rsidR="008C6221">
        <w:rPr>
          <w:rFonts w:ascii="Verdana" w:hAnsi="Verdana"/>
          <w:sz w:val="20"/>
          <w:szCs w:val="20"/>
        </w:rPr>
        <w:t>% (</w:t>
      </w:r>
      <w:r w:rsidR="00B65ECD" w:rsidRPr="00B65ECD">
        <w:rPr>
          <w:rFonts w:ascii="Verdana" w:hAnsi="Verdana"/>
          <w:color w:val="FF0000"/>
          <w:sz w:val="20"/>
          <w:szCs w:val="20"/>
        </w:rPr>
        <w:t>13</w:t>
      </w:r>
      <w:r w:rsidR="0060122A" w:rsidRPr="00B65ECD">
        <w:rPr>
          <w:rFonts w:ascii="Verdana" w:hAnsi="Verdana"/>
          <w:color w:val="FF0000"/>
          <w:sz w:val="20"/>
          <w:szCs w:val="20"/>
        </w:rPr>
        <w:t>%</w:t>
      </w:r>
      <w:r w:rsidR="008C6221">
        <w:rPr>
          <w:rFonts w:ascii="Verdana" w:hAnsi="Verdana"/>
          <w:sz w:val="20"/>
          <w:szCs w:val="20"/>
        </w:rPr>
        <w:t>)</w:t>
      </w:r>
      <w:r w:rsidR="0060122A">
        <w:rPr>
          <w:rFonts w:ascii="Verdana" w:hAnsi="Verdana"/>
          <w:sz w:val="20"/>
          <w:szCs w:val="20"/>
        </w:rPr>
        <w:t xml:space="preserve"> nem igazán jó</w:t>
      </w:r>
      <w:r w:rsidR="00351D3D">
        <w:rPr>
          <w:rFonts w:ascii="Verdana" w:hAnsi="Verdana"/>
          <w:sz w:val="20"/>
          <w:szCs w:val="20"/>
        </w:rPr>
        <w:t xml:space="preserve">, 3 % </w:t>
      </w:r>
      <w:r w:rsidR="00B65ECD">
        <w:rPr>
          <w:rFonts w:ascii="Verdana" w:hAnsi="Verdana"/>
          <w:sz w:val="20"/>
          <w:szCs w:val="20"/>
        </w:rPr>
        <w:t>(</w:t>
      </w:r>
      <w:r w:rsidR="00B65ECD" w:rsidRPr="00B65ECD">
        <w:rPr>
          <w:rFonts w:ascii="Verdana" w:hAnsi="Verdana"/>
          <w:color w:val="FF0000"/>
          <w:sz w:val="20"/>
          <w:szCs w:val="20"/>
        </w:rPr>
        <w:t>3%</w:t>
      </w:r>
      <w:r w:rsidR="00B65ECD">
        <w:rPr>
          <w:rFonts w:ascii="Verdana" w:hAnsi="Verdana"/>
          <w:sz w:val="20"/>
          <w:szCs w:val="20"/>
        </w:rPr>
        <w:t xml:space="preserve">) </w:t>
      </w:r>
      <w:r w:rsidR="00351D3D">
        <w:rPr>
          <w:rFonts w:ascii="Verdana" w:hAnsi="Verdana"/>
          <w:sz w:val="20"/>
          <w:szCs w:val="20"/>
        </w:rPr>
        <w:t xml:space="preserve">rossz és 3 % </w:t>
      </w:r>
      <w:r w:rsidR="00B65ECD">
        <w:rPr>
          <w:rFonts w:ascii="Verdana" w:hAnsi="Verdana"/>
          <w:sz w:val="20"/>
          <w:szCs w:val="20"/>
        </w:rPr>
        <w:t xml:space="preserve">(0%) </w:t>
      </w:r>
      <w:r w:rsidR="00351D3D">
        <w:rPr>
          <w:rFonts w:ascii="Verdana" w:hAnsi="Verdana"/>
          <w:sz w:val="20"/>
          <w:szCs w:val="20"/>
        </w:rPr>
        <w:t>nagyon rossz</w:t>
      </w:r>
      <w:r w:rsidR="0060122A">
        <w:rPr>
          <w:rFonts w:ascii="Verdana" w:hAnsi="Verdana"/>
          <w:sz w:val="20"/>
          <w:szCs w:val="20"/>
        </w:rPr>
        <w:t xml:space="preserve"> állapotúnak tartja.</w:t>
      </w:r>
    </w:p>
    <w:p w14:paraId="30E0B918" w14:textId="77777777" w:rsidR="008C6221" w:rsidRPr="00444BB8" w:rsidRDefault="008C6221" w:rsidP="003013E0">
      <w:pPr>
        <w:shd w:val="clear" w:color="auto" w:fill="CCECFF"/>
        <w:spacing w:before="240" w:after="240" w:line="276" w:lineRule="auto"/>
        <w:jc w:val="both"/>
        <w:rPr>
          <w:rFonts w:ascii="Verdana" w:hAnsi="Verdana"/>
          <w:sz w:val="20"/>
          <w:szCs w:val="20"/>
        </w:rPr>
      </w:pPr>
      <w:r w:rsidRPr="00444BB8">
        <w:rPr>
          <w:rFonts w:ascii="Verdana" w:hAnsi="Verdana"/>
          <w:sz w:val="20"/>
          <w:szCs w:val="20"/>
        </w:rPr>
        <w:t>A most következő kérdések (23-27. kérdések) a környezetvédelem egyes problémáira, megoldásaira kérdez rá.</w:t>
      </w:r>
    </w:p>
    <w:p w14:paraId="38299F77" w14:textId="77777777" w:rsidR="00D931C8" w:rsidRDefault="00D931C8" w:rsidP="003013E0">
      <w:pPr>
        <w:pStyle w:val="Szvegtrzs"/>
        <w:suppressAutoHyphens w:val="0"/>
        <w:spacing w:line="276" w:lineRule="auto"/>
        <w:jc w:val="both"/>
        <w:rPr>
          <w:rFonts w:ascii="Verdana" w:hAnsi="Verdana"/>
          <w:sz w:val="20"/>
          <w:szCs w:val="20"/>
        </w:rPr>
      </w:pPr>
      <w:r w:rsidRPr="004946FC">
        <w:rPr>
          <w:rFonts w:ascii="Verdana" w:hAnsi="Verdana"/>
          <w:sz w:val="20"/>
          <w:szCs w:val="20"/>
        </w:rPr>
        <w:t>A környezetszennyezés problémájának</w:t>
      </w:r>
      <w:r w:rsidR="00A67DFC" w:rsidRPr="004946FC">
        <w:rPr>
          <w:rFonts w:ascii="Verdana" w:hAnsi="Verdana"/>
          <w:sz w:val="20"/>
          <w:szCs w:val="20"/>
        </w:rPr>
        <w:t xml:space="preserve"> megoldására a megkérdezettek </w:t>
      </w:r>
      <w:r w:rsidR="004946FC">
        <w:rPr>
          <w:rFonts w:ascii="Verdana" w:hAnsi="Verdana"/>
          <w:sz w:val="20"/>
          <w:szCs w:val="20"/>
        </w:rPr>
        <w:t>6</w:t>
      </w:r>
      <w:r w:rsidR="00CD56FF">
        <w:rPr>
          <w:rFonts w:ascii="Verdana" w:hAnsi="Verdana"/>
          <w:sz w:val="20"/>
          <w:szCs w:val="20"/>
        </w:rPr>
        <w:t>1</w:t>
      </w:r>
      <w:r w:rsidR="004946FC">
        <w:rPr>
          <w:rFonts w:ascii="Verdana" w:hAnsi="Verdana"/>
          <w:sz w:val="20"/>
          <w:szCs w:val="20"/>
        </w:rPr>
        <w:t>%-a (</w:t>
      </w:r>
      <w:r w:rsidR="00A31C9F" w:rsidRPr="00A31C9F">
        <w:rPr>
          <w:rFonts w:ascii="Verdana" w:hAnsi="Verdana"/>
          <w:color w:val="FF0000"/>
          <w:sz w:val="20"/>
          <w:szCs w:val="20"/>
        </w:rPr>
        <w:t>60</w:t>
      </w:r>
      <w:r w:rsidRPr="00A31C9F">
        <w:rPr>
          <w:rFonts w:ascii="Verdana" w:hAnsi="Verdana"/>
          <w:color w:val="FF0000"/>
          <w:sz w:val="20"/>
          <w:szCs w:val="20"/>
        </w:rPr>
        <w:t>%</w:t>
      </w:r>
      <w:r w:rsidR="004946FC">
        <w:rPr>
          <w:rFonts w:ascii="Verdana" w:hAnsi="Verdana"/>
          <w:sz w:val="20"/>
          <w:szCs w:val="20"/>
        </w:rPr>
        <w:t>)</w:t>
      </w:r>
      <w:r w:rsidRPr="004946FC">
        <w:rPr>
          <w:rFonts w:ascii="Verdana" w:hAnsi="Verdana"/>
          <w:sz w:val="20"/>
          <w:szCs w:val="20"/>
        </w:rPr>
        <w:t xml:space="preserve"> a környezetbarát technológiák bevezetésének támogatás</w:t>
      </w:r>
      <w:r w:rsidR="00A67DFC" w:rsidRPr="004946FC">
        <w:rPr>
          <w:rFonts w:ascii="Verdana" w:hAnsi="Verdana"/>
          <w:sz w:val="20"/>
          <w:szCs w:val="20"/>
        </w:rPr>
        <w:t xml:space="preserve">át tartaná legmegfelelőbbnek, </w:t>
      </w:r>
      <w:r w:rsidR="00CD56FF">
        <w:rPr>
          <w:rFonts w:ascii="Verdana" w:hAnsi="Verdana"/>
          <w:sz w:val="20"/>
          <w:szCs w:val="20"/>
        </w:rPr>
        <w:t>21</w:t>
      </w:r>
      <w:r w:rsidR="004946FC">
        <w:rPr>
          <w:rFonts w:ascii="Verdana" w:hAnsi="Verdana"/>
          <w:sz w:val="20"/>
          <w:szCs w:val="20"/>
        </w:rPr>
        <w:t>% (</w:t>
      </w:r>
      <w:r w:rsidR="00A31C9F" w:rsidRPr="00A31C9F">
        <w:rPr>
          <w:rFonts w:ascii="Verdana" w:hAnsi="Verdana"/>
          <w:color w:val="FF0000"/>
          <w:sz w:val="20"/>
          <w:szCs w:val="20"/>
        </w:rPr>
        <w:t>11</w:t>
      </w:r>
      <w:r w:rsidRPr="00A31C9F">
        <w:rPr>
          <w:rFonts w:ascii="Verdana" w:hAnsi="Verdana"/>
          <w:color w:val="FF0000"/>
          <w:sz w:val="20"/>
          <w:szCs w:val="20"/>
        </w:rPr>
        <w:t>%</w:t>
      </w:r>
      <w:r w:rsidR="004946FC">
        <w:rPr>
          <w:rFonts w:ascii="Verdana" w:hAnsi="Verdana"/>
          <w:sz w:val="20"/>
          <w:szCs w:val="20"/>
        </w:rPr>
        <w:t>)</w:t>
      </w:r>
      <w:r w:rsidRPr="004946FC">
        <w:rPr>
          <w:rFonts w:ascii="Verdana" w:hAnsi="Verdana"/>
          <w:sz w:val="20"/>
          <w:szCs w:val="20"/>
        </w:rPr>
        <w:t xml:space="preserve"> a</w:t>
      </w:r>
      <w:r w:rsidRPr="008F559D">
        <w:rPr>
          <w:rFonts w:ascii="Verdana" w:hAnsi="Verdana"/>
          <w:sz w:val="20"/>
          <w:szCs w:val="20"/>
        </w:rPr>
        <w:t xml:space="preserve"> bírságolást, a kompenzációt vagy a károkozó</w:t>
      </w:r>
      <w:r w:rsidR="009E1505" w:rsidRPr="008F559D">
        <w:rPr>
          <w:rFonts w:ascii="Verdana" w:hAnsi="Verdana"/>
          <w:sz w:val="20"/>
          <w:szCs w:val="20"/>
        </w:rPr>
        <w:t xml:space="preserve"> tevék</w:t>
      </w:r>
      <w:r w:rsidR="00A67DFC">
        <w:rPr>
          <w:rFonts w:ascii="Verdana" w:hAnsi="Verdana"/>
          <w:sz w:val="20"/>
          <w:szCs w:val="20"/>
        </w:rPr>
        <w:t xml:space="preserve">enység betiltását pedig </w:t>
      </w:r>
      <w:r w:rsidR="00CD56FF">
        <w:rPr>
          <w:rFonts w:ascii="Verdana" w:hAnsi="Verdana"/>
          <w:sz w:val="20"/>
          <w:szCs w:val="20"/>
        </w:rPr>
        <w:t xml:space="preserve">9-9 </w:t>
      </w:r>
      <w:r w:rsidR="004946FC">
        <w:rPr>
          <w:rFonts w:ascii="Verdana" w:hAnsi="Verdana"/>
          <w:sz w:val="20"/>
          <w:szCs w:val="20"/>
        </w:rPr>
        <w:t>% (</w:t>
      </w:r>
      <w:r w:rsidR="00A31C9F" w:rsidRPr="00A31C9F">
        <w:rPr>
          <w:rFonts w:ascii="Verdana" w:hAnsi="Verdana"/>
          <w:color w:val="FF0000"/>
          <w:sz w:val="20"/>
          <w:szCs w:val="20"/>
        </w:rPr>
        <w:t>2</w:t>
      </w:r>
      <w:r w:rsidR="00A67DFC" w:rsidRPr="00A31C9F">
        <w:rPr>
          <w:rFonts w:ascii="Verdana" w:hAnsi="Verdana"/>
          <w:color w:val="FF0000"/>
          <w:sz w:val="20"/>
          <w:szCs w:val="20"/>
        </w:rPr>
        <w:t>-13</w:t>
      </w:r>
      <w:r w:rsidRPr="00A31C9F">
        <w:rPr>
          <w:rFonts w:ascii="Verdana" w:hAnsi="Verdana"/>
          <w:color w:val="FF0000"/>
          <w:sz w:val="20"/>
          <w:szCs w:val="20"/>
        </w:rPr>
        <w:t>%</w:t>
      </w:r>
      <w:r w:rsidR="004946FC">
        <w:rPr>
          <w:rFonts w:ascii="Verdana" w:hAnsi="Verdana"/>
          <w:sz w:val="20"/>
          <w:szCs w:val="20"/>
        </w:rPr>
        <w:t>)</w:t>
      </w:r>
      <w:r w:rsidRPr="008F559D">
        <w:rPr>
          <w:rFonts w:ascii="Verdana" w:hAnsi="Verdana"/>
          <w:sz w:val="20"/>
          <w:szCs w:val="20"/>
        </w:rPr>
        <w:t xml:space="preserve"> javasolná.</w:t>
      </w:r>
      <w:r w:rsidR="004946FC">
        <w:rPr>
          <w:rFonts w:ascii="Verdana" w:hAnsi="Verdana"/>
          <w:sz w:val="20"/>
          <w:szCs w:val="20"/>
        </w:rPr>
        <w:t xml:space="preserve"> A károsultak pénzbeli kártérítése senki szerint sem jelentene megoldást (</w:t>
      </w:r>
      <w:r w:rsidR="00A31C9F" w:rsidRPr="00A31C9F">
        <w:rPr>
          <w:rFonts w:ascii="Verdana" w:hAnsi="Verdana"/>
          <w:color w:val="FF0000"/>
          <w:sz w:val="20"/>
          <w:szCs w:val="20"/>
        </w:rPr>
        <w:t>2</w:t>
      </w:r>
      <w:r w:rsidR="004946FC" w:rsidRPr="00A31C9F">
        <w:rPr>
          <w:rFonts w:ascii="Verdana" w:hAnsi="Verdana"/>
          <w:color w:val="FF0000"/>
          <w:sz w:val="20"/>
          <w:szCs w:val="20"/>
        </w:rPr>
        <w:t>%</w:t>
      </w:r>
      <w:r w:rsidR="004946FC">
        <w:rPr>
          <w:rFonts w:ascii="Verdana" w:hAnsi="Verdana"/>
          <w:sz w:val="20"/>
          <w:szCs w:val="20"/>
        </w:rPr>
        <w:t>).</w:t>
      </w:r>
    </w:p>
    <w:p w14:paraId="2FD77897" w14:textId="77777777" w:rsidR="008C6221" w:rsidRPr="008F559D" w:rsidRDefault="008C6221" w:rsidP="003013E0">
      <w:pPr>
        <w:pStyle w:val="Szvegtrzs"/>
        <w:suppressAutoHyphens w:val="0"/>
        <w:spacing w:line="276" w:lineRule="auto"/>
        <w:jc w:val="both"/>
        <w:rPr>
          <w:rFonts w:ascii="Verdana" w:hAnsi="Verdana"/>
          <w:sz w:val="20"/>
          <w:szCs w:val="20"/>
        </w:rPr>
      </w:pPr>
    </w:p>
    <w:p w14:paraId="783A02F5" w14:textId="77777777" w:rsidR="00D931C8" w:rsidRPr="008F559D" w:rsidRDefault="00D931C8" w:rsidP="003013E0">
      <w:pPr>
        <w:pStyle w:val="Szvegtrzs"/>
        <w:keepNext/>
        <w:suppressAutoHyphens w:val="0"/>
        <w:spacing w:line="276" w:lineRule="auto"/>
        <w:jc w:val="both"/>
        <w:rPr>
          <w:rFonts w:ascii="Verdana" w:hAnsi="Verdana"/>
          <w:sz w:val="20"/>
          <w:szCs w:val="20"/>
        </w:rPr>
      </w:pPr>
      <w:r w:rsidRPr="008F559D">
        <w:rPr>
          <w:rFonts w:ascii="Verdana" w:hAnsi="Verdana"/>
          <w:sz w:val="20"/>
          <w:szCs w:val="20"/>
        </w:rPr>
        <w:lastRenderedPageBreak/>
        <w:t>3.1.1 /</w:t>
      </w:r>
      <w:r w:rsidR="00A31C9F">
        <w:rPr>
          <w:rFonts w:ascii="Verdana" w:hAnsi="Verdana"/>
          <w:sz w:val="20"/>
          <w:szCs w:val="20"/>
        </w:rPr>
        <w:t>19</w:t>
      </w:r>
      <w:r w:rsidRPr="008F559D">
        <w:rPr>
          <w:rFonts w:ascii="Verdana" w:hAnsi="Verdana"/>
          <w:sz w:val="20"/>
          <w:szCs w:val="20"/>
        </w:rPr>
        <w:t>. ábra</w:t>
      </w:r>
      <w:r w:rsidRPr="008F559D">
        <w:rPr>
          <w:rFonts w:ascii="Verdana" w:hAnsi="Verdana"/>
          <w:sz w:val="20"/>
          <w:szCs w:val="20"/>
        </w:rPr>
        <w:tab/>
        <w:t xml:space="preserve">Lehetséges megoldások (Lakossági kérdőív, </w:t>
      </w:r>
      <w:r w:rsidR="00FF32CC">
        <w:rPr>
          <w:rFonts w:ascii="Verdana" w:hAnsi="Verdana"/>
          <w:sz w:val="20"/>
          <w:szCs w:val="20"/>
        </w:rPr>
        <w:t>Üllés</w:t>
      </w:r>
      <w:r w:rsidR="00FC4601" w:rsidRPr="008F559D">
        <w:rPr>
          <w:rFonts w:ascii="Verdana" w:hAnsi="Verdana"/>
          <w:sz w:val="20"/>
          <w:szCs w:val="20"/>
        </w:rPr>
        <w:t>,</w:t>
      </w:r>
      <w:r w:rsidR="004946FC">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6490637E" w14:textId="77777777" w:rsidR="00D931C8" w:rsidRPr="008F559D" w:rsidRDefault="00CD56FF" w:rsidP="003013E0">
      <w:pPr>
        <w:keepNext/>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73E55358" wp14:editId="3FBB5EBD">
            <wp:extent cx="5443869" cy="2743200"/>
            <wp:effectExtent l="0" t="0" r="4445" b="0"/>
            <wp:docPr id="86" name="Diagram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245C798" w14:textId="77777777" w:rsidR="004946FC" w:rsidRDefault="004946FC" w:rsidP="003013E0">
      <w:pPr>
        <w:pStyle w:val="Szvegtrzs"/>
        <w:suppressAutoHyphens w:val="0"/>
        <w:spacing w:line="276" w:lineRule="auto"/>
        <w:jc w:val="both"/>
        <w:rPr>
          <w:rFonts w:ascii="Verdana" w:hAnsi="Verdana"/>
          <w:sz w:val="20"/>
          <w:szCs w:val="20"/>
        </w:rPr>
      </w:pPr>
    </w:p>
    <w:p w14:paraId="1A06DE80" w14:textId="77777777" w:rsidR="004C69B3" w:rsidRDefault="004C69B3"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következő, </w:t>
      </w:r>
      <w:proofErr w:type="gramStart"/>
      <w:r w:rsidR="00FF32CC">
        <w:rPr>
          <w:rFonts w:ascii="Verdana" w:hAnsi="Verdana"/>
          <w:sz w:val="20"/>
          <w:szCs w:val="20"/>
        </w:rPr>
        <w:t>Üllés</w:t>
      </w:r>
      <w:r w:rsidR="009E1505" w:rsidRPr="008F559D">
        <w:rPr>
          <w:rFonts w:ascii="Verdana" w:hAnsi="Verdana"/>
          <w:sz w:val="20"/>
          <w:szCs w:val="20"/>
        </w:rPr>
        <w:t>r</w:t>
      </w:r>
      <w:r w:rsidR="00A31C9F">
        <w:rPr>
          <w:rFonts w:ascii="Verdana" w:hAnsi="Verdana"/>
          <w:sz w:val="20"/>
          <w:szCs w:val="20"/>
        </w:rPr>
        <w:t>e</w:t>
      </w:r>
      <w:proofErr w:type="gramEnd"/>
      <w:r w:rsidRPr="008F559D">
        <w:rPr>
          <w:rFonts w:ascii="Verdana" w:hAnsi="Verdana"/>
          <w:sz w:val="20"/>
          <w:szCs w:val="20"/>
        </w:rPr>
        <w:t xml:space="preserve"> mint lakóhelyre vonatkozó kérdések értékelés szempontjából pozitív eredményt hozt</w:t>
      </w:r>
      <w:r w:rsidR="0036415F">
        <w:rPr>
          <w:rFonts w:ascii="Verdana" w:hAnsi="Verdana"/>
          <w:sz w:val="20"/>
          <w:szCs w:val="20"/>
        </w:rPr>
        <w:t xml:space="preserve">ak. Eszerint </w:t>
      </w:r>
      <w:r w:rsidR="0036415F" w:rsidRPr="004946FC">
        <w:rPr>
          <w:rFonts w:ascii="Verdana" w:hAnsi="Verdana"/>
          <w:b/>
          <w:sz w:val="20"/>
          <w:szCs w:val="20"/>
        </w:rPr>
        <w:t xml:space="preserve">a megkérdezettek kiemelkedően magas, </w:t>
      </w:r>
      <w:r w:rsidR="004946FC" w:rsidRPr="004946FC">
        <w:rPr>
          <w:rFonts w:ascii="Verdana" w:hAnsi="Verdana"/>
          <w:b/>
          <w:sz w:val="20"/>
          <w:szCs w:val="20"/>
        </w:rPr>
        <w:t>5</w:t>
      </w:r>
      <w:r w:rsidR="00A31C9F">
        <w:rPr>
          <w:rFonts w:ascii="Verdana" w:hAnsi="Verdana"/>
          <w:b/>
          <w:sz w:val="20"/>
          <w:szCs w:val="20"/>
        </w:rPr>
        <w:t>2</w:t>
      </w:r>
      <w:r w:rsidR="004946FC" w:rsidRPr="004946FC">
        <w:rPr>
          <w:rFonts w:ascii="Verdana" w:hAnsi="Verdana"/>
          <w:b/>
          <w:sz w:val="20"/>
          <w:szCs w:val="20"/>
        </w:rPr>
        <w:t>%-a (</w:t>
      </w:r>
      <w:r w:rsidR="00944BD7" w:rsidRPr="00944BD7">
        <w:rPr>
          <w:rFonts w:ascii="Verdana" w:hAnsi="Verdana"/>
          <w:color w:val="FF0000"/>
          <w:sz w:val="20"/>
          <w:szCs w:val="20"/>
        </w:rPr>
        <w:t>51</w:t>
      </w:r>
      <w:r w:rsidRPr="00944BD7">
        <w:rPr>
          <w:rFonts w:ascii="Verdana" w:hAnsi="Verdana"/>
          <w:color w:val="FF0000"/>
          <w:sz w:val="20"/>
          <w:szCs w:val="20"/>
        </w:rPr>
        <w:t>%</w:t>
      </w:r>
      <w:r w:rsidR="004946FC" w:rsidRPr="004946FC">
        <w:rPr>
          <w:rFonts w:ascii="Verdana" w:hAnsi="Verdana"/>
          <w:b/>
          <w:sz w:val="20"/>
          <w:szCs w:val="20"/>
        </w:rPr>
        <w:t xml:space="preserve">) </w:t>
      </w:r>
      <w:r w:rsidRPr="004946FC">
        <w:rPr>
          <w:rFonts w:ascii="Verdana" w:hAnsi="Verdana"/>
          <w:b/>
          <w:sz w:val="20"/>
          <w:szCs w:val="20"/>
        </w:rPr>
        <w:t>nem költözne el a településről</w:t>
      </w:r>
      <w:r w:rsidRPr="008F559D">
        <w:rPr>
          <w:rFonts w:ascii="Verdana" w:hAnsi="Verdana"/>
          <w:sz w:val="20"/>
          <w:szCs w:val="20"/>
        </w:rPr>
        <w:t xml:space="preserve"> akkor sem, ha azt anyagi vagy egyéb k</w:t>
      </w:r>
      <w:r w:rsidR="009E1505" w:rsidRPr="008F559D">
        <w:rPr>
          <w:rFonts w:ascii="Verdana" w:hAnsi="Verdana"/>
          <w:sz w:val="20"/>
          <w:szCs w:val="20"/>
        </w:rPr>
        <w:t>orlátok nélkül megtehetné</w:t>
      </w:r>
      <w:r w:rsidR="00A31C9F">
        <w:rPr>
          <w:rFonts w:ascii="Verdana" w:hAnsi="Verdana"/>
          <w:sz w:val="20"/>
          <w:szCs w:val="20"/>
        </w:rPr>
        <w:t xml:space="preserve">. </w:t>
      </w:r>
      <w:r w:rsidRPr="008F559D">
        <w:rPr>
          <w:rFonts w:ascii="Verdana" w:hAnsi="Verdana"/>
          <w:sz w:val="20"/>
          <w:szCs w:val="20"/>
        </w:rPr>
        <w:t>Itt visszautalhatunk arra, hogy az előzőekben már k</w:t>
      </w:r>
      <w:r w:rsidR="0036415F">
        <w:rPr>
          <w:rFonts w:ascii="Verdana" w:hAnsi="Verdana"/>
          <w:sz w:val="20"/>
          <w:szCs w:val="20"/>
        </w:rPr>
        <w:t xml:space="preserve">iderült, hogy a válaszadók nagy </w:t>
      </w:r>
      <w:r w:rsidRPr="008F559D">
        <w:rPr>
          <w:rFonts w:ascii="Verdana" w:hAnsi="Verdana"/>
          <w:sz w:val="20"/>
          <w:szCs w:val="20"/>
        </w:rPr>
        <w:t>%-a</w:t>
      </w:r>
      <w:r w:rsidR="009E1505" w:rsidRPr="008F559D">
        <w:rPr>
          <w:rFonts w:ascii="Verdana" w:hAnsi="Verdana"/>
          <w:sz w:val="20"/>
          <w:szCs w:val="20"/>
        </w:rPr>
        <w:t xml:space="preserve"> szívesen él a településen </w:t>
      </w:r>
      <w:r w:rsidR="0036415F">
        <w:rPr>
          <w:rFonts w:ascii="Verdana" w:hAnsi="Verdana"/>
          <w:sz w:val="20"/>
          <w:szCs w:val="20"/>
        </w:rPr>
        <w:t xml:space="preserve">és </w:t>
      </w:r>
      <w:r w:rsidRPr="008F559D">
        <w:rPr>
          <w:rFonts w:ascii="Verdana" w:hAnsi="Verdana"/>
          <w:sz w:val="20"/>
          <w:szCs w:val="20"/>
        </w:rPr>
        <w:t>közvetlen lakókörnyezetében, tehát a különböző kérdéskörökben hasonló</w:t>
      </w:r>
      <w:r w:rsidR="00661423" w:rsidRPr="008F559D">
        <w:rPr>
          <w:rFonts w:ascii="Verdana" w:hAnsi="Verdana"/>
          <w:sz w:val="20"/>
          <w:szCs w:val="20"/>
        </w:rPr>
        <w:t>an jó</w:t>
      </w:r>
      <w:r w:rsidRPr="008F559D">
        <w:rPr>
          <w:rFonts w:ascii="Verdana" w:hAnsi="Verdana"/>
          <w:sz w:val="20"/>
          <w:szCs w:val="20"/>
        </w:rPr>
        <w:t xml:space="preserve"> eredményeket kaptunk.</w:t>
      </w:r>
      <w:r w:rsidR="00A31C9F">
        <w:rPr>
          <w:rFonts w:ascii="Verdana" w:hAnsi="Verdana"/>
          <w:sz w:val="20"/>
          <w:szCs w:val="20"/>
        </w:rPr>
        <w:t xml:space="preserve"> Figyelemfelkeltő, hogy korábban a válaszadók </w:t>
      </w:r>
      <w:r w:rsidR="00944BD7" w:rsidRPr="00944BD7">
        <w:rPr>
          <w:rFonts w:ascii="Verdana" w:hAnsi="Verdana"/>
          <w:color w:val="FF0000"/>
          <w:sz w:val="20"/>
          <w:szCs w:val="20"/>
        </w:rPr>
        <w:t>15</w:t>
      </w:r>
      <w:r w:rsidR="00A31C9F" w:rsidRPr="00944BD7">
        <w:rPr>
          <w:rFonts w:ascii="Verdana" w:hAnsi="Verdana"/>
          <w:color w:val="FF0000"/>
          <w:sz w:val="20"/>
          <w:szCs w:val="20"/>
        </w:rPr>
        <w:t>%</w:t>
      </w:r>
      <w:r w:rsidR="00A31C9F">
        <w:rPr>
          <w:rFonts w:ascii="Verdana" w:hAnsi="Verdana"/>
          <w:sz w:val="20"/>
          <w:szCs w:val="20"/>
        </w:rPr>
        <w:t>-a költözött volna külföldre, most ez az arány 12%</w:t>
      </w:r>
      <w:r w:rsidR="00944BD7">
        <w:rPr>
          <w:rFonts w:ascii="Verdana" w:hAnsi="Verdana"/>
          <w:sz w:val="20"/>
          <w:szCs w:val="20"/>
        </w:rPr>
        <w:t>.</w:t>
      </w:r>
    </w:p>
    <w:p w14:paraId="14928488" w14:textId="77777777" w:rsidR="00D270C0" w:rsidRDefault="00D270C0" w:rsidP="003013E0">
      <w:pPr>
        <w:pStyle w:val="Szvegtrzs"/>
        <w:suppressAutoHyphens w:val="0"/>
        <w:spacing w:line="276" w:lineRule="auto"/>
        <w:jc w:val="both"/>
        <w:rPr>
          <w:rFonts w:ascii="Verdana" w:hAnsi="Verdana"/>
          <w:sz w:val="20"/>
          <w:szCs w:val="20"/>
        </w:rPr>
      </w:pPr>
    </w:p>
    <w:p w14:paraId="53F31971" w14:textId="77777777" w:rsidR="008C6221" w:rsidRPr="008F559D" w:rsidRDefault="008C6221"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3.1.1 /</w:t>
      </w:r>
      <w:r w:rsidR="00A31C9F">
        <w:rPr>
          <w:rFonts w:ascii="Verdana" w:hAnsi="Verdana"/>
          <w:sz w:val="20"/>
          <w:szCs w:val="20"/>
        </w:rPr>
        <w:t>20</w:t>
      </w:r>
      <w:r w:rsidRPr="008F559D">
        <w:rPr>
          <w:rFonts w:ascii="Verdana" w:hAnsi="Verdana"/>
          <w:sz w:val="20"/>
          <w:szCs w:val="20"/>
        </w:rPr>
        <w:t>. ábra</w:t>
      </w:r>
      <w:r w:rsidRPr="008F559D">
        <w:rPr>
          <w:rFonts w:ascii="Verdana" w:hAnsi="Verdana"/>
          <w:sz w:val="20"/>
          <w:szCs w:val="20"/>
        </w:rPr>
        <w:tab/>
        <w:t xml:space="preserve"> Hova költözne? (</w:t>
      </w:r>
      <w:r w:rsidR="00D270C0">
        <w:rPr>
          <w:rFonts w:ascii="Verdana" w:hAnsi="Verdana"/>
          <w:sz w:val="20"/>
          <w:szCs w:val="20"/>
        </w:rPr>
        <w:t xml:space="preserve">Lakossági kérdőív, </w:t>
      </w:r>
      <w:r w:rsidR="00FF32CC">
        <w:rPr>
          <w:rFonts w:ascii="Verdana" w:hAnsi="Verdana"/>
          <w:sz w:val="20"/>
          <w:szCs w:val="20"/>
        </w:rPr>
        <w:t>Üllés</w:t>
      </w:r>
      <w:r w:rsidR="00D270C0">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3023DB32" w14:textId="77777777" w:rsidR="008C6221" w:rsidRDefault="00A31C9F" w:rsidP="00A31C9F">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122E5799" wp14:editId="16E34161">
            <wp:extent cx="6038850" cy="2913321"/>
            <wp:effectExtent l="0" t="0" r="0" b="1905"/>
            <wp:docPr id="89" name="Diagram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9CCA27" w14:textId="77777777" w:rsidR="008C6221" w:rsidRPr="008F559D" w:rsidRDefault="008C6221"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lastRenderedPageBreak/>
        <w:t>3.1.1 /</w:t>
      </w:r>
      <w:r w:rsidR="00A31C9F">
        <w:rPr>
          <w:rFonts w:ascii="Verdana" w:hAnsi="Verdana"/>
          <w:sz w:val="20"/>
          <w:szCs w:val="20"/>
        </w:rPr>
        <w:t>21</w:t>
      </w:r>
      <w:r w:rsidRPr="008F559D">
        <w:rPr>
          <w:rFonts w:ascii="Verdana" w:hAnsi="Verdana"/>
          <w:sz w:val="20"/>
          <w:szCs w:val="20"/>
        </w:rPr>
        <w:t>. ábra</w:t>
      </w:r>
      <w:r w:rsidRPr="008F559D">
        <w:rPr>
          <w:rFonts w:ascii="Verdana" w:hAnsi="Verdana"/>
          <w:sz w:val="20"/>
          <w:szCs w:val="20"/>
        </w:rPr>
        <w:tab/>
        <w:t xml:space="preserve"> Milyen környezetben élne? (</w:t>
      </w:r>
      <w:r w:rsidR="00D270C0">
        <w:rPr>
          <w:rFonts w:ascii="Verdana" w:hAnsi="Verdana"/>
          <w:sz w:val="20"/>
          <w:szCs w:val="20"/>
        </w:rPr>
        <w:t xml:space="preserve">Lakossági kérdőív, </w:t>
      </w:r>
      <w:r w:rsidR="00FF32CC">
        <w:rPr>
          <w:rFonts w:ascii="Verdana" w:hAnsi="Verdana"/>
          <w:sz w:val="20"/>
          <w:szCs w:val="20"/>
        </w:rPr>
        <w:t>Üllés</w:t>
      </w:r>
      <w:r w:rsidR="00D270C0">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1C0434D4" w14:textId="77777777" w:rsidR="008C6221" w:rsidRPr="008F559D" w:rsidRDefault="00944BD7"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274FF3F1" wp14:editId="414E25E3">
            <wp:extent cx="4976037" cy="2743200"/>
            <wp:effectExtent l="0" t="0" r="15240" b="0"/>
            <wp:docPr id="91" name="Diagram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86B69C0" w14:textId="77777777" w:rsidR="00CD4E3B" w:rsidRDefault="00CD4E3B"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megkérdezettek 46%-a </w:t>
      </w:r>
      <w:proofErr w:type="spellStart"/>
      <w:r>
        <w:rPr>
          <w:rFonts w:ascii="Verdana" w:hAnsi="Verdana"/>
          <w:sz w:val="20"/>
          <w:szCs w:val="20"/>
        </w:rPr>
        <w:t>a</w:t>
      </w:r>
      <w:proofErr w:type="spellEnd"/>
      <w:r>
        <w:rPr>
          <w:rFonts w:ascii="Verdana" w:hAnsi="Verdana"/>
          <w:sz w:val="20"/>
          <w:szCs w:val="20"/>
        </w:rPr>
        <w:t xml:space="preserve"> jelenlegi környezetében él szívesen, míg 45%-</w:t>
      </w:r>
      <w:proofErr w:type="spellStart"/>
      <w:r>
        <w:rPr>
          <w:rFonts w:ascii="Verdana" w:hAnsi="Verdana"/>
          <w:sz w:val="20"/>
          <w:szCs w:val="20"/>
        </w:rPr>
        <w:t>uk</w:t>
      </w:r>
      <w:proofErr w:type="spellEnd"/>
      <w:r>
        <w:rPr>
          <w:rFonts w:ascii="Verdana" w:hAnsi="Verdana"/>
          <w:sz w:val="20"/>
          <w:szCs w:val="20"/>
        </w:rPr>
        <w:t xml:space="preserve"> a jelenlegihez hasonló kicsit városiasabb jellegű kertvárost -30%- vagy nagyobb falut -15%- választana. </w:t>
      </w:r>
      <w:r w:rsidR="004A15AA">
        <w:rPr>
          <w:rFonts w:ascii="Verdana" w:hAnsi="Verdana"/>
          <w:sz w:val="20"/>
          <w:szCs w:val="20"/>
        </w:rPr>
        <w:t xml:space="preserve">A válaszok nagy mértékben megegyeznek a korábbi felmérés eredményével is. </w:t>
      </w:r>
    </w:p>
    <w:p w14:paraId="7BC4E88D" w14:textId="77777777" w:rsidR="00D270C0" w:rsidRPr="008F559D" w:rsidRDefault="00D270C0"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3.1.1 /2</w:t>
      </w:r>
      <w:r w:rsidR="003566F6">
        <w:rPr>
          <w:rFonts w:ascii="Verdana" w:hAnsi="Verdana"/>
          <w:sz w:val="20"/>
          <w:szCs w:val="20"/>
        </w:rPr>
        <w:t>2</w:t>
      </w:r>
      <w:r w:rsidRPr="008F559D">
        <w:rPr>
          <w:rFonts w:ascii="Verdana" w:hAnsi="Verdana"/>
          <w:sz w:val="20"/>
          <w:szCs w:val="20"/>
        </w:rPr>
        <w:t>. ábra</w:t>
      </w:r>
      <w:r w:rsidRPr="008F559D">
        <w:rPr>
          <w:rFonts w:ascii="Verdana" w:hAnsi="Verdana"/>
          <w:sz w:val="20"/>
          <w:szCs w:val="20"/>
        </w:rPr>
        <w:tab/>
        <w:t xml:space="preserve"> Jellemző szokások (</w:t>
      </w:r>
      <w:r>
        <w:rPr>
          <w:rFonts w:ascii="Verdana" w:hAnsi="Verdana"/>
          <w:sz w:val="20"/>
          <w:szCs w:val="20"/>
        </w:rPr>
        <w:t xml:space="preserve">Lakossági kérdőív, </w:t>
      </w:r>
      <w:r w:rsidR="00FF32CC">
        <w:rPr>
          <w:rFonts w:ascii="Verdana" w:hAnsi="Verdana"/>
          <w:sz w:val="20"/>
          <w:szCs w:val="20"/>
        </w:rPr>
        <w:t>Üllés</w:t>
      </w:r>
      <w:r>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4C1A6873" w14:textId="77777777" w:rsidR="00D270C0" w:rsidRDefault="00CD4E3B"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6E105E49" wp14:editId="04FE1B26">
            <wp:extent cx="4572000" cy="2743200"/>
            <wp:effectExtent l="0" t="0" r="0" b="0"/>
            <wp:docPr id="92" name="Diagram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25EE1A" w14:textId="77777777" w:rsidR="00D270C0" w:rsidRDefault="00D270C0" w:rsidP="003013E0">
      <w:pPr>
        <w:pStyle w:val="Szvegtrzs"/>
        <w:suppressAutoHyphens w:val="0"/>
        <w:spacing w:line="276" w:lineRule="auto"/>
        <w:jc w:val="both"/>
        <w:rPr>
          <w:rFonts w:ascii="Verdana" w:hAnsi="Verdana"/>
          <w:sz w:val="20"/>
          <w:szCs w:val="20"/>
        </w:rPr>
      </w:pPr>
    </w:p>
    <w:p w14:paraId="462C2B9E" w14:textId="77777777" w:rsidR="004A15AA" w:rsidRDefault="004C69B3" w:rsidP="00F85195">
      <w:pPr>
        <w:widowControl/>
        <w:suppressAutoHyphens w:val="0"/>
        <w:spacing w:before="0" w:after="0" w:line="276" w:lineRule="auto"/>
        <w:ind w:left="0" w:right="0"/>
        <w:jc w:val="both"/>
        <w:rPr>
          <w:rFonts w:ascii="Verdana" w:hAnsi="Verdana"/>
          <w:sz w:val="20"/>
          <w:szCs w:val="20"/>
        </w:rPr>
      </w:pPr>
      <w:r w:rsidRPr="008F559D">
        <w:rPr>
          <w:rFonts w:ascii="Verdana" w:hAnsi="Verdana"/>
          <w:sz w:val="20"/>
          <w:szCs w:val="20"/>
        </w:rPr>
        <w:t xml:space="preserve">A lakosok környezetkímélő szokásait felmérve kiderült, hogy a kitöltők </w:t>
      </w:r>
      <w:r w:rsidR="00D270C0">
        <w:rPr>
          <w:rFonts w:ascii="Verdana" w:hAnsi="Verdana"/>
          <w:sz w:val="20"/>
          <w:szCs w:val="20"/>
        </w:rPr>
        <w:t>mindegyike</w:t>
      </w:r>
      <w:r w:rsidRPr="008F559D">
        <w:rPr>
          <w:rFonts w:ascii="Verdana" w:hAnsi="Verdana"/>
          <w:sz w:val="20"/>
          <w:szCs w:val="20"/>
        </w:rPr>
        <w:t xml:space="preserve"> folytat környezetkímélő tevékenységet</w:t>
      </w:r>
      <w:r w:rsidR="00D270C0">
        <w:rPr>
          <w:rFonts w:ascii="Verdana" w:hAnsi="Verdana"/>
          <w:sz w:val="20"/>
          <w:szCs w:val="20"/>
        </w:rPr>
        <w:t>:</w:t>
      </w:r>
      <w:r w:rsidRPr="008F559D">
        <w:rPr>
          <w:rFonts w:ascii="Verdana" w:hAnsi="Verdana"/>
          <w:sz w:val="20"/>
          <w:szCs w:val="20"/>
        </w:rPr>
        <w:t xml:space="preserve"> </w:t>
      </w:r>
      <w:r w:rsidR="003D6152" w:rsidRPr="00D270C0">
        <w:rPr>
          <w:rFonts w:ascii="Verdana" w:hAnsi="Verdana"/>
          <w:b/>
          <w:sz w:val="20"/>
          <w:szCs w:val="20"/>
        </w:rPr>
        <w:t>energiatakarékos égőt használ</w:t>
      </w:r>
      <w:r w:rsidR="0036415F">
        <w:rPr>
          <w:rFonts w:ascii="Verdana" w:hAnsi="Verdana"/>
          <w:sz w:val="20"/>
          <w:szCs w:val="20"/>
        </w:rPr>
        <w:t xml:space="preserve"> </w:t>
      </w:r>
      <w:r w:rsidR="004D2DCE">
        <w:rPr>
          <w:rFonts w:ascii="Verdana" w:hAnsi="Verdana"/>
          <w:b/>
          <w:sz w:val="20"/>
          <w:szCs w:val="20"/>
        </w:rPr>
        <w:t>2</w:t>
      </w:r>
      <w:r w:rsidR="00D270C0" w:rsidRPr="00D270C0">
        <w:rPr>
          <w:rFonts w:ascii="Verdana" w:hAnsi="Verdana"/>
          <w:b/>
          <w:sz w:val="20"/>
          <w:szCs w:val="20"/>
        </w:rPr>
        <w:t>9%-</w:t>
      </w:r>
      <w:proofErr w:type="spellStart"/>
      <w:r w:rsidR="00D270C0" w:rsidRPr="00D270C0">
        <w:rPr>
          <w:rFonts w:ascii="Verdana" w:hAnsi="Verdana"/>
          <w:b/>
          <w:sz w:val="20"/>
          <w:szCs w:val="20"/>
        </w:rPr>
        <w:t>uk</w:t>
      </w:r>
      <w:proofErr w:type="spellEnd"/>
      <w:r w:rsidR="004A15AA">
        <w:rPr>
          <w:rFonts w:ascii="Verdana" w:hAnsi="Verdana"/>
          <w:sz w:val="20"/>
          <w:szCs w:val="20"/>
        </w:rPr>
        <w:t xml:space="preserve">, </w:t>
      </w:r>
      <w:r w:rsidRPr="008F559D">
        <w:rPr>
          <w:rFonts w:ascii="Verdana" w:hAnsi="Verdana"/>
          <w:sz w:val="20"/>
          <w:szCs w:val="20"/>
        </w:rPr>
        <w:t>a hazai élelmiszert részesíti előnyben</w:t>
      </w:r>
      <w:r w:rsidR="0036415F">
        <w:rPr>
          <w:rFonts w:ascii="Verdana" w:hAnsi="Verdana"/>
          <w:sz w:val="20"/>
          <w:szCs w:val="20"/>
        </w:rPr>
        <w:t xml:space="preserve"> </w:t>
      </w:r>
      <w:r w:rsidR="004D2DCE">
        <w:rPr>
          <w:rFonts w:ascii="Verdana" w:hAnsi="Verdana"/>
          <w:sz w:val="20"/>
          <w:szCs w:val="20"/>
        </w:rPr>
        <w:t>27</w:t>
      </w:r>
      <w:r w:rsidR="00D270C0">
        <w:rPr>
          <w:rFonts w:ascii="Verdana" w:hAnsi="Verdana"/>
          <w:sz w:val="20"/>
          <w:szCs w:val="20"/>
        </w:rPr>
        <w:t>%</w:t>
      </w:r>
      <w:r w:rsidRPr="008F559D">
        <w:rPr>
          <w:rFonts w:ascii="Verdana" w:hAnsi="Verdana"/>
          <w:sz w:val="20"/>
          <w:szCs w:val="20"/>
        </w:rPr>
        <w:t xml:space="preserve">, </w:t>
      </w:r>
      <w:r w:rsidR="003D6152" w:rsidRPr="008F559D">
        <w:rPr>
          <w:rFonts w:ascii="Verdana" w:hAnsi="Verdana"/>
          <w:sz w:val="20"/>
          <w:szCs w:val="20"/>
        </w:rPr>
        <w:t>rendszeres kerékpáros közlekedést folytat</w:t>
      </w:r>
      <w:r w:rsidR="0036415F">
        <w:rPr>
          <w:rFonts w:ascii="Verdana" w:hAnsi="Verdana"/>
          <w:sz w:val="20"/>
          <w:szCs w:val="20"/>
        </w:rPr>
        <w:t xml:space="preserve"> </w:t>
      </w:r>
      <w:r w:rsidR="00D270C0">
        <w:rPr>
          <w:rFonts w:ascii="Verdana" w:hAnsi="Verdana"/>
          <w:sz w:val="20"/>
          <w:szCs w:val="20"/>
        </w:rPr>
        <w:t>2</w:t>
      </w:r>
      <w:r w:rsidR="004D2DCE">
        <w:rPr>
          <w:rFonts w:ascii="Verdana" w:hAnsi="Verdana"/>
          <w:sz w:val="20"/>
          <w:szCs w:val="20"/>
        </w:rPr>
        <w:t>1</w:t>
      </w:r>
      <w:r w:rsidR="00D270C0">
        <w:rPr>
          <w:rFonts w:ascii="Verdana" w:hAnsi="Verdana"/>
          <w:sz w:val="20"/>
          <w:szCs w:val="20"/>
        </w:rPr>
        <w:t>%</w:t>
      </w:r>
      <w:r w:rsidR="003D6152" w:rsidRPr="008F559D">
        <w:rPr>
          <w:rFonts w:ascii="Verdana" w:hAnsi="Verdana"/>
          <w:sz w:val="20"/>
          <w:szCs w:val="20"/>
        </w:rPr>
        <w:t xml:space="preserve">, vagy </w:t>
      </w:r>
      <w:r w:rsidRPr="00D270C0">
        <w:rPr>
          <w:rFonts w:ascii="Verdana" w:hAnsi="Verdana"/>
          <w:b/>
          <w:sz w:val="20"/>
          <w:szCs w:val="20"/>
        </w:rPr>
        <w:t>szelektíven gyűjti a hulladékot</w:t>
      </w:r>
      <w:r w:rsidR="0036415F" w:rsidRPr="00D270C0">
        <w:rPr>
          <w:rFonts w:ascii="Verdana" w:hAnsi="Verdana"/>
          <w:b/>
          <w:sz w:val="20"/>
          <w:szCs w:val="20"/>
        </w:rPr>
        <w:t xml:space="preserve"> </w:t>
      </w:r>
      <w:r w:rsidR="004A15AA">
        <w:rPr>
          <w:rFonts w:ascii="Verdana" w:hAnsi="Verdana"/>
          <w:b/>
          <w:sz w:val="20"/>
          <w:szCs w:val="20"/>
        </w:rPr>
        <w:t>23</w:t>
      </w:r>
      <w:r w:rsidR="00D270C0" w:rsidRPr="00D270C0">
        <w:rPr>
          <w:rFonts w:ascii="Verdana" w:hAnsi="Verdana"/>
          <w:b/>
          <w:sz w:val="20"/>
          <w:szCs w:val="20"/>
        </w:rPr>
        <w:t>%</w:t>
      </w:r>
      <w:r w:rsidRPr="008F559D">
        <w:rPr>
          <w:rFonts w:ascii="Verdana" w:hAnsi="Verdana"/>
          <w:sz w:val="20"/>
          <w:szCs w:val="20"/>
        </w:rPr>
        <w:t xml:space="preserve">. </w:t>
      </w:r>
      <w:r w:rsidR="00D270C0">
        <w:rPr>
          <w:rFonts w:ascii="Verdana" w:hAnsi="Verdana"/>
          <w:sz w:val="20"/>
          <w:szCs w:val="20"/>
        </w:rPr>
        <w:t>A válaszolók közül senki sem jelölte meg az</w:t>
      </w:r>
      <w:r w:rsidR="003D6152" w:rsidRPr="008F559D">
        <w:rPr>
          <w:rFonts w:ascii="Verdana" w:hAnsi="Verdana"/>
          <w:sz w:val="20"/>
          <w:szCs w:val="20"/>
        </w:rPr>
        <w:t xml:space="preserve"> </w:t>
      </w:r>
      <w:r w:rsidR="00D270C0">
        <w:rPr>
          <w:rFonts w:ascii="Verdana" w:hAnsi="Verdana"/>
          <w:sz w:val="20"/>
          <w:szCs w:val="20"/>
        </w:rPr>
        <w:t>„</w:t>
      </w:r>
      <w:r w:rsidR="003D6152" w:rsidRPr="008F559D">
        <w:rPr>
          <w:rFonts w:ascii="Verdana" w:hAnsi="Verdana"/>
          <w:sz w:val="20"/>
          <w:szCs w:val="20"/>
        </w:rPr>
        <w:t>eg</w:t>
      </w:r>
      <w:r w:rsidR="0036415F">
        <w:rPr>
          <w:rFonts w:ascii="Verdana" w:hAnsi="Verdana"/>
          <w:sz w:val="20"/>
          <w:szCs w:val="20"/>
        </w:rPr>
        <w:t>yik tevékenységet sem folytatja</w:t>
      </w:r>
      <w:r w:rsidR="00D270C0">
        <w:rPr>
          <w:rFonts w:ascii="Verdana" w:hAnsi="Verdana"/>
          <w:sz w:val="20"/>
          <w:szCs w:val="20"/>
        </w:rPr>
        <w:t>” válaszlehetőséget</w:t>
      </w:r>
      <w:r w:rsidRPr="008F559D">
        <w:rPr>
          <w:rFonts w:ascii="Verdana" w:hAnsi="Verdana"/>
          <w:sz w:val="20"/>
          <w:szCs w:val="20"/>
        </w:rPr>
        <w:t xml:space="preserve">. </w:t>
      </w:r>
    </w:p>
    <w:p w14:paraId="279233E0" w14:textId="77777777" w:rsidR="008C6221" w:rsidRPr="008F559D" w:rsidRDefault="004A15AA" w:rsidP="00F85195">
      <w:pPr>
        <w:widowControl/>
        <w:suppressAutoHyphens w:val="0"/>
        <w:spacing w:before="0" w:after="0" w:line="276" w:lineRule="auto"/>
        <w:ind w:left="0" w:right="0"/>
        <w:jc w:val="both"/>
        <w:rPr>
          <w:rFonts w:ascii="Verdana" w:hAnsi="Verdana"/>
          <w:sz w:val="20"/>
          <w:szCs w:val="20"/>
        </w:rPr>
      </w:pPr>
      <w:r w:rsidRPr="004A15AA">
        <w:rPr>
          <w:rFonts w:ascii="Verdana" w:hAnsi="Verdana"/>
          <w:sz w:val="20"/>
          <w:szCs w:val="20"/>
        </w:rPr>
        <w:lastRenderedPageBreak/>
        <w:t>A felhasználók több jelölőnégyzetet is bejelölhet</w:t>
      </w:r>
      <w:r>
        <w:rPr>
          <w:rFonts w:ascii="Verdana" w:hAnsi="Verdana"/>
          <w:sz w:val="20"/>
          <w:szCs w:val="20"/>
        </w:rPr>
        <w:t>t</w:t>
      </w:r>
      <w:r w:rsidRPr="004A15AA">
        <w:rPr>
          <w:rFonts w:ascii="Verdana" w:hAnsi="Verdana"/>
          <w:sz w:val="20"/>
          <w:szCs w:val="20"/>
        </w:rPr>
        <w:t>ek, ezért a százalékértékek összege meghaladhatja a 100%-ot.</w:t>
      </w:r>
    </w:p>
    <w:p w14:paraId="2EDCEC4C" w14:textId="77777777" w:rsidR="00DF2DC3" w:rsidRDefault="004C69B3" w:rsidP="003013E0">
      <w:pPr>
        <w:pStyle w:val="Szvegtrzs"/>
        <w:suppressAutoHyphens w:val="0"/>
        <w:spacing w:line="276" w:lineRule="auto"/>
        <w:jc w:val="both"/>
        <w:rPr>
          <w:rFonts w:ascii="Verdana" w:hAnsi="Verdana"/>
          <w:sz w:val="20"/>
          <w:szCs w:val="20"/>
        </w:rPr>
      </w:pPr>
      <w:r w:rsidRPr="00CE68BA">
        <w:rPr>
          <w:rFonts w:ascii="Verdana" w:hAnsi="Verdana"/>
          <w:sz w:val="20"/>
          <w:szCs w:val="20"/>
        </w:rPr>
        <w:t xml:space="preserve">A megkérdezettek </w:t>
      </w:r>
      <w:r w:rsidR="00CE68BA">
        <w:rPr>
          <w:rFonts w:ascii="Verdana" w:hAnsi="Verdana"/>
          <w:sz w:val="20"/>
          <w:szCs w:val="20"/>
        </w:rPr>
        <w:t xml:space="preserve">– a korábbiakkal ellentétben - nem </w:t>
      </w:r>
      <w:r w:rsidRPr="00CE68BA">
        <w:rPr>
          <w:rFonts w:ascii="Verdana" w:hAnsi="Verdana"/>
          <w:sz w:val="20"/>
          <w:szCs w:val="20"/>
        </w:rPr>
        <w:t>szívesen v</w:t>
      </w:r>
      <w:r w:rsidR="00CE68BA">
        <w:rPr>
          <w:rFonts w:ascii="Verdana" w:hAnsi="Verdana"/>
          <w:sz w:val="20"/>
          <w:szCs w:val="20"/>
        </w:rPr>
        <w:t>ennének részt különböző</w:t>
      </w:r>
      <w:r w:rsidRPr="00CE68BA">
        <w:rPr>
          <w:rFonts w:ascii="Verdana" w:hAnsi="Verdana"/>
          <w:sz w:val="20"/>
          <w:szCs w:val="20"/>
        </w:rPr>
        <w:t xml:space="preserve"> közösségi kezdeményezéseken. </w:t>
      </w:r>
      <w:r w:rsidR="00CE68BA" w:rsidRPr="005265EB">
        <w:rPr>
          <w:rFonts w:ascii="Verdana" w:hAnsi="Verdana"/>
          <w:b/>
          <w:sz w:val="20"/>
          <w:szCs w:val="20"/>
        </w:rPr>
        <w:t>A válaszolók leginkább a vitafórumokon</w:t>
      </w:r>
      <w:r w:rsidR="003566F6">
        <w:rPr>
          <w:rFonts w:ascii="Verdana" w:hAnsi="Verdana"/>
          <w:b/>
          <w:sz w:val="20"/>
          <w:szCs w:val="20"/>
        </w:rPr>
        <w:t>,</w:t>
      </w:r>
      <w:r w:rsidR="00CE68BA" w:rsidRPr="005265EB">
        <w:rPr>
          <w:rFonts w:ascii="Verdana" w:hAnsi="Verdana"/>
          <w:b/>
          <w:sz w:val="20"/>
          <w:szCs w:val="20"/>
        </w:rPr>
        <w:t xml:space="preserve"> </w:t>
      </w:r>
      <w:r w:rsidR="005265EB">
        <w:rPr>
          <w:rFonts w:ascii="Verdana" w:hAnsi="Verdana"/>
          <w:sz w:val="20"/>
          <w:szCs w:val="20"/>
        </w:rPr>
        <w:t>(a korábbi, 2011. évi felmérés során itt volt a leg</w:t>
      </w:r>
      <w:r w:rsidR="00142A14">
        <w:rPr>
          <w:rFonts w:ascii="Verdana" w:hAnsi="Verdana"/>
          <w:sz w:val="20"/>
          <w:szCs w:val="20"/>
        </w:rPr>
        <w:t>alacsonyabb</w:t>
      </w:r>
      <w:r w:rsidR="005265EB">
        <w:rPr>
          <w:rFonts w:ascii="Verdana" w:hAnsi="Verdana"/>
          <w:sz w:val="20"/>
          <w:szCs w:val="20"/>
        </w:rPr>
        <w:t xml:space="preserve"> részvételi hajlandóság)</w:t>
      </w:r>
      <w:r w:rsidR="00CE68BA">
        <w:rPr>
          <w:rFonts w:ascii="Verdana" w:hAnsi="Verdana"/>
          <w:sz w:val="20"/>
          <w:szCs w:val="20"/>
        </w:rPr>
        <w:t xml:space="preserve">, </w:t>
      </w:r>
      <w:r w:rsidR="00CE68BA" w:rsidRPr="005265EB">
        <w:rPr>
          <w:rFonts w:ascii="Verdana" w:hAnsi="Verdana"/>
          <w:b/>
          <w:sz w:val="20"/>
          <w:szCs w:val="20"/>
        </w:rPr>
        <w:t xml:space="preserve">legkevésbé pedig </w:t>
      </w:r>
      <w:r w:rsidR="00832187">
        <w:rPr>
          <w:rFonts w:ascii="Verdana" w:hAnsi="Verdana"/>
          <w:b/>
          <w:sz w:val="20"/>
          <w:szCs w:val="20"/>
        </w:rPr>
        <w:t xml:space="preserve">a hulladékok szelektív gyűjtésében vennének részt, illetve </w:t>
      </w:r>
      <w:r w:rsidR="00CE68BA" w:rsidRPr="005265EB">
        <w:rPr>
          <w:rFonts w:ascii="Verdana" w:hAnsi="Verdana"/>
          <w:b/>
          <w:sz w:val="20"/>
          <w:szCs w:val="20"/>
        </w:rPr>
        <w:t>környezetvédelmi rendezvényre mennének el</w:t>
      </w:r>
      <w:r w:rsidR="00CE68BA" w:rsidRPr="005265EB">
        <w:rPr>
          <w:rFonts w:ascii="Verdana" w:hAnsi="Verdana"/>
          <w:sz w:val="20"/>
          <w:szCs w:val="20"/>
        </w:rPr>
        <w:t>.</w:t>
      </w:r>
      <w:r w:rsidR="00CE68BA">
        <w:rPr>
          <w:rFonts w:ascii="Verdana" w:hAnsi="Verdana"/>
          <w:sz w:val="20"/>
          <w:szCs w:val="20"/>
        </w:rPr>
        <w:t xml:space="preserve"> </w:t>
      </w:r>
      <w:r w:rsidR="00832187">
        <w:rPr>
          <w:rFonts w:ascii="Verdana" w:hAnsi="Verdana"/>
          <w:sz w:val="20"/>
          <w:szCs w:val="20"/>
        </w:rPr>
        <w:t>Figyelemre méltó</w:t>
      </w:r>
      <w:r w:rsidR="005265EB">
        <w:rPr>
          <w:rFonts w:ascii="Verdana" w:hAnsi="Verdana"/>
          <w:sz w:val="20"/>
          <w:szCs w:val="20"/>
        </w:rPr>
        <w:t xml:space="preserve">, </w:t>
      </w:r>
      <w:r w:rsidR="005265EB" w:rsidRPr="005265EB">
        <w:rPr>
          <w:rFonts w:ascii="Verdana" w:hAnsi="Verdana"/>
          <w:b/>
          <w:sz w:val="20"/>
          <w:szCs w:val="20"/>
        </w:rPr>
        <w:t>hogy a szelektív hullad</w:t>
      </w:r>
      <w:r w:rsidR="005265EB">
        <w:rPr>
          <w:rFonts w:ascii="Verdana" w:hAnsi="Verdana"/>
          <w:b/>
          <w:sz w:val="20"/>
          <w:szCs w:val="20"/>
        </w:rPr>
        <w:t xml:space="preserve">ékgyűjtésben a megkérdezettek </w:t>
      </w:r>
      <w:r w:rsidR="00142A14">
        <w:rPr>
          <w:rFonts w:ascii="Verdana" w:hAnsi="Verdana"/>
          <w:b/>
          <w:sz w:val="20"/>
          <w:szCs w:val="20"/>
        </w:rPr>
        <w:t>63</w:t>
      </w:r>
      <w:r w:rsidR="005265EB">
        <w:rPr>
          <w:rFonts w:ascii="Verdana" w:hAnsi="Verdana"/>
          <w:b/>
          <w:sz w:val="20"/>
          <w:szCs w:val="20"/>
        </w:rPr>
        <w:t xml:space="preserve">%-a biztosan nem-, vagy nem valószínű, hogy </w:t>
      </w:r>
      <w:r w:rsidR="005265EB" w:rsidRPr="005265EB">
        <w:rPr>
          <w:rFonts w:ascii="Verdana" w:hAnsi="Verdana"/>
          <w:b/>
          <w:sz w:val="20"/>
          <w:szCs w:val="20"/>
        </w:rPr>
        <w:t>részt</w:t>
      </w:r>
      <w:r w:rsidR="005265EB">
        <w:rPr>
          <w:rFonts w:ascii="Verdana" w:hAnsi="Verdana"/>
          <w:b/>
          <w:sz w:val="20"/>
          <w:szCs w:val="20"/>
        </w:rPr>
        <w:t xml:space="preserve"> venne</w:t>
      </w:r>
      <w:r w:rsidR="005265EB">
        <w:rPr>
          <w:rFonts w:ascii="Verdana" w:hAnsi="Verdana"/>
          <w:sz w:val="20"/>
          <w:szCs w:val="20"/>
        </w:rPr>
        <w:t xml:space="preserve">, holott a </w:t>
      </w:r>
      <w:r w:rsidR="003566F6">
        <w:rPr>
          <w:rFonts w:ascii="Verdana" w:hAnsi="Verdana"/>
          <w:sz w:val="20"/>
          <w:szCs w:val="20"/>
        </w:rPr>
        <w:t>nagyközségben</w:t>
      </w:r>
      <w:r w:rsidR="005265EB">
        <w:rPr>
          <w:rFonts w:ascii="Verdana" w:hAnsi="Verdana"/>
          <w:sz w:val="20"/>
          <w:szCs w:val="20"/>
        </w:rPr>
        <w:t xml:space="preserve"> házhoz menő szelektív hulladékgyűjtési rendszer van kiépítve! A település hulladékgazdálkodásának fejlesztésekor tehát elengedhetetlen a lakosság motiválása és megfelelő tájékoztatása.</w:t>
      </w:r>
      <w:r w:rsidR="003566F6">
        <w:rPr>
          <w:rFonts w:ascii="Verdana" w:hAnsi="Verdana"/>
          <w:sz w:val="20"/>
          <w:szCs w:val="20"/>
        </w:rPr>
        <w:t xml:space="preserve"> </w:t>
      </w:r>
    </w:p>
    <w:p w14:paraId="6C61E3DE" w14:textId="77777777" w:rsidR="005265EB" w:rsidRDefault="003566F6" w:rsidP="003013E0">
      <w:pPr>
        <w:pStyle w:val="Szvegtrzs"/>
        <w:suppressAutoHyphens w:val="0"/>
        <w:spacing w:line="276" w:lineRule="auto"/>
        <w:jc w:val="both"/>
        <w:rPr>
          <w:rFonts w:ascii="Verdana" w:hAnsi="Verdana"/>
          <w:sz w:val="20"/>
          <w:szCs w:val="20"/>
        </w:rPr>
      </w:pPr>
      <w:r>
        <w:rPr>
          <w:rFonts w:ascii="Verdana" w:hAnsi="Verdana"/>
          <w:sz w:val="20"/>
          <w:szCs w:val="20"/>
        </w:rPr>
        <w:t>A közöss</w:t>
      </w:r>
      <w:r w:rsidR="00821E52">
        <w:rPr>
          <w:rFonts w:ascii="Verdana" w:hAnsi="Verdana"/>
          <w:sz w:val="20"/>
          <w:szCs w:val="20"/>
        </w:rPr>
        <w:t>é</w:t>
      </w:r>
      <w:r>
        <w:rPr>
          <w:rFonts w:ascii="Verdana" w:hAnsi="Verdana"/>
          <w:sz w:val="20"/>
          <w:szCs w:val="20"/>
        </w:rPr>
        <w:t xml:space="preserve">gi aktivitás hanyatlására jellemző, hogy a vitafórumon való részvételen kívül minden eseménynél </w:t>
      </w:r>
      <w:r w:rsidRPr="00821E52">
        <w:rPr>
          <w:rFonts w:ascii="Verdana" w:hAnsi="Verdana"/>
          <w:b/>
          <w:sz w:val="20"/>
          <w:szCs w:val="20"/>
        </w:rPr>
        <w:t>kisebb</w:t>
      </w:r>
      <w:r>
        <w:rPr>
          <w:rFonts w:ascii="Verdana" w:hAnsi="Verdana"/>
          <w:sz w:val="20"/>
          <w:szCs w:val="20"/>
        </w:rPr>
        <w:t xml:space="preserve"> a biztosan résztvevők és </w:t>
      </w:r>
      <w:r w:rsidR="00821E52">
        <w:rPr>
          <w:rFonts w:ascii="Verdana" w:hAnsi="Verdana"/>
          <w:sz w:val="20"/>
          <w:szCs w:val="20"/>
        </w:rPr>
        <w:t>valószínűleg részt vevők aránya a biztosan nem venne részt, vagy valószínűleg nem venne részt választók arányánál.</w:t>
      </w:r>
    </w:p>
    <w:p w14:paraId="026FA7B3" w14:textId="77777777" w:rsidR="002448F0" w:rsidRDefault="002448F0" w:rsidP="003013E0">
      <w:pPr>
        <w:pStyle w:val="Szvegtrzs"/>
        <w:suppressAutoHyphens w:val="0"/>
        <w:spacing w:line="276" w:lineRule="auto"/>
        <w:jc w:val="both"/>
        <w:rPr>
          <w:rFonts w:ascii="Verdana" w:hAnsi="Verdana"/>
          <w:sz w:val="20"/>
          <w:szCs w:val="20"/>
        </w:rPr>
      </w:pPr>
    </w:p>
    <w:p w14:paraId="10812ECF" w14:textId="77777777" w:rsidR="00D931C8" w:rsidRPr="008F559D" w:rsidRDefault="00325320"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3.1.1 /2</w:t>
      </w:r>
      <w:r w:rsidR="003566F6">
        <w:rPr>
          <w:rFonts w:ascii="Verdana" w:hAnsi="Verdana"/>
          <w:sz w:val="20"/>
          <w:szCs w:val="20"/>
        </w:rPr>
        <w:t>3</w:t>
      </w:r>
      <w:r w:rsidR="00D931C8" w:rsidRPr="008F559D">
        <w:rPr>
          <w:rFonts w:ascii="Verdana" w:hAnsi="Verdana"/>
          <w:sz w:val="20"/>
          <w:szCs w:val="20"/>
        </w:rPr>
        <w:t>. ábra</w:t>
      </w:r>
      <w:r w:rsidR="00D931C8" w:rsidRPr="008F559D">
        <w:rPr>
          <w:rFonts w:ascii="Verdana" w:hAnsi="Verdana"/>
          <w:sz w:val="20"/>
          <w:szCs w:val="20"/>
        </w:rPr>
        <w:tab/>
        <w:t xml:space="preserve"> Részvételi hajlandóság (Lakossági kérdőív, </w:t>
      </w:r>
      <w:r w:rsidR="00FF32CC">
        <w:rPr>
          <w:rFonts w:ascii="Verdana" w:hAnsi="Verdana"/>
          <w:sz w:val="20"/>
          <w:szCs w:val="20"/>
        </w:rPr>
        <w:t>Üllés</w:t>
      </w:r>
      <w:r w:rsidR="00FC4601" w:rsidRPr="008F559D">
        <w:rPr>
          <w:rFonts w:ascii="Verdana" w:hAnsi="Verdana"/>
          <w:sz w:val="20"/>
          <w:szCs w:val="20"/>
        </w:rPr>
        <w:t>,</w:t>
      </w:r>
      <w:r w:rsidR="0031087E">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46ED7831" w14:textId="77777777" w:rsidR="00D931C8" w:rsidRPr="008F559D" w:rsidRDefault="003566F6"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23642167" wp14:editId="5362206B">
            <wp:extent cx="5996305" cy="4444409"/>
            <wp:effectExtent l="0" t="0" r="4445" b="13335"/>
            <wp:docPr id="93" name="Diagram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28DB1A" w14:textId="77777777" w:rsidR="002448F0" w:rsidRDefault="002448F0" w:rsidP="003013E0">
      <w:pPr>
        <w:pStyle w:val="Szvegtrzs"/>
        <w:suppressAutoHyphens w:val="0"/>
        <w:spacing w:line="276" w:lineRule="auto"/>
        <w:jc w:val="both"/>
        <w:rPr>
          <w:rFonts w:ascii="Verdana" w:hAnsi="Verdana"/>
          <w:sz w:val="20"/>
          <w:szCs w:val="20"/>
        </w:rPr>
      </w:pPr>
    </w:p>
    <w:p w14:paraId="7D6A2C1D" w14:textId="77777777" w:rsidR="005265EB" w:rsidRDefault="002448F0" w:rsidP="00354D8A">
      <w:pPr>
        <w:shd w:val="clear" w:color="auto" w:fill="CCECFF"/>
        <w:spacing w:before="240" w:after="240" w:line="276" w:lineRule="auto"/>
        <w:jc w:val="both"/>
        <w:rPr>
          <w:rFonts w:ascii="Verdana" w:hAnsi="Verdana"/>
          <w:sz w:val="20"/>
          <w:szCs w:val="20"/>
        </w:rPr>
      </w:pPr>
      <w:r w:rsidRPr="00444BB8">
        <w:rPr>
          <w:rFonts w:ascii="Verdana" w:hAnsi="Verdana"/>
          <w:sz w:val="20"/>
          <w:szCs w:val="20"/>
        </w:rPr>
        <w:lastRenderedPageBreak/>
        <w:t xml:space="preserve">A 28-35. kérdéscsoport a </w:t>
      </w:r>
      <w:r>
        <w:rPr>
          <w:rFonts w:ascii="Verdana" w:hAnsi="Verdana"/>
          <w:sz w:val="20"/>
          <w:szCs w:val="20"/>
        </w:rPr>
        <w:t xml:space="preserve">település </w:t>
      </w:r>
      <w:r w:rsidRPr="00444BB8">
        <w:rPr>
          <w:rFonts w:ascii="Verdana" w:hAnsi="Verdana"/>
          <w:sz w:val="20"/>
          <w:szCs w:val="20"/>
        </w:rPr>
        <w:t>és a lakosság gazdasági helyzetét térképezi fel.</w:t>
      </w:r>
    </w:p>
    <w:p w14:paraId="6D2B5329" w14:textId="77777777" w:rsidR="00832187" w:rsidRPr="008F559D" w:rsidRDefault="00832187" w:rsidP="003013E0">
      <w:pPr>
        <w:pStyle w:val="Szvegtrzs"/>
        <w:suppressAutoHyphens w:val="0"/>
        <w:spacing w:line="276" w:lineRule="auto"/>
        <w:jc w:val="both"/>
        <w:rPr>
          <w:rFonts w:ascii="Verdana" w:hAnsi="Verdana"/>
          <w:sz w:val="20"/>
          <w:szCs w:val="20"/>
        </w:rPr>
      </w:pPr>
      <w:r w:rsidRPr="00354D8A">
        <w:rPr>
          <w:rFonts w:ascii="Verdana" w:hAnsi="Verdana"/>
          <w:sz w:val="20"/>
          <w:szCs w:val="20"/>
        </w:rPr>
        <w:t>Amint a</w:t>
      </w:r>
      <w:r w:rsidR="00354D8A" w:rsidRPr="00354D8A">
        <w:rPr>
          <w:rFonts w:ascii="Verdana" w:hAnsi="Verdana"/>
          <w:sz w:val="20"/>
          <w:szCs w:val="20"/>
        </w:rPr>
        <w:t>z</w:t>
      </w:r>
      <w:r w:rsidR="00354D8A">
        <w:rPr>
          <w:rFonts w:ascii="Verdana" w:hAnsi="Verdana"/>
          <w:sz w:val="20"/>
          <w:szCs w:val="20"/>
        </w:rPr>
        <w:t xml:space="preserve"> alábbi</w:t>
      </w:r>
      <w:r w:rsidRPr="008F559D">
        <w:rPr>
          <w:rFonts w:ascii="Verdana" w:hAnsi="Verdana"/>
          <w:sz w:val="20"/>
          <w:szCs w:val="20"/>
        </w:rPr>
        <w:t xml:space="preserve"> ábrán is látható, egy megadott skálán történő jelöléseik alapján a válaszadó helyiek többségének véleménye szerint</w:t>
      </w:r>
      <w:r w:rsidR="00C220D4">
        <w:rPr>
          <w:rFonts w:ascii="Verdana" w:hAnsi="Verdana"/>
          <w:sz w:val="20"/>
          <w:szCs w:val="20"/>
        </w:rPr>
        <w:t xml:space="preserve"> a település gazdasági szektorai</w:t>
      </w:r>
      <w:r w:rsidR="00354D8A">
        <w:rPr>
          <w:rFonts w:ascii="Verdana" w:hAnsi="Verdana"/>
          <w:sz w:val="20"/>
          <w:szCs w:val="20"/>
        </w:rPr>
        <w:t xml:space="preserve"> közül a mezőgazdaság kiemelten jó, a többi szektor</w:t>
      </w:r>
      <w:r w:rsidR="00C220D4">
        <w:rPr>
          <w:rFonts w:ascii="Verdana" w:hAnsi="Verdana"/>
          <w:sz w:val="20"/>
          <w:szCs w:val="20"/>
        </w:rPr>
        <w:t xml:space="preserve"> egyike sem kiemelkedően jó vagy </w:t>
      </w:r>
      <w:proofErr w:type="gramStart"/>
      <w:r w:rsidR="00C220D4">
        <w:rPr>
          <w:rFonts w:ascii="Verdana" w:hAnsi="Verdana"/>
          <w:sz w:val="20"/>
          <w:szCs w:val="20"/>
        </w:rPr>
        <w:t xml:space="preserve">rossz: </w:t>
      </w:r>
      <w:r w:rsidRPr="008F559D">
        <w:rPr>
          <w:rFonts w:ascii="Verdana" w:hAnsi="Verdana"/>
          <w:sz w:val="20"/>
          <w:szCs w:val="20"/>
        </w:rPr>
        <w:t xml:space="preserve"> </w:t>
      </w:r>
      <w:r w:rsidRPr="00832187">
        <w:rPr>
          <w:rFonts w:ascii="Verdana" w:hAnsi="Verdana"/>
          <w:b/>
          <w:sz w:val="20"/>
          <w:szCs w:val="20"/>
        </w:rPr>
        <w:t>a</w:t>
      </w:r>
      <w:proofErr w:type="gramEnd"/>
      <w:r w:rsidRPr="00832187">
        <w:rPr>
          <w:rFonts w:ascii="Verdana" w:hAnsi="Verdana"/>
          <w:b/>
          <w:sz w:val="20"/>
          <w:szCs w:val="20"/>
        </w:rPr>
        <w:t xml:space="preserve"> települési ipar fejlettsége a legkevésbé jó</w:t>
      </w:r>
      <w:r w:rsidR="00354D8A">
        <w:rPr>
          <w:rFonts w:ascii="Verdana" w:hAnsi="Verdana"/>
          <w:b/>
          <w:sz w:val="20"/>
          <w:szCs w:val="20"/>
        </w:rPr>
        <w:t xml:space="preserve">, </w:t>
      </w:r>
      <w:r w:rsidRPr="008F559D">
        <w:rPr>
          <w:rFonts w:ascii="Verdana" w:hAnsi="Verdana"/>
          <w:sz w:val="20"/>
          <w:szCs w:val="20"/>
        </w:rPr>
        <w:t xml:space="preserve">a szolgáltatásoké </w:t>
      </w:r>
      <w:r>
        <w:rPr>
          <w:rFonts w:ascii="Verdana" w:hAnsi="Verdana"/>
          <w:sz w:val="20"/>
          <w:szCs w:val="20"/>
        </w:rPr>
        <w:t xml:space="preserve">kevésbé jó és nagyobb arányban </w:t>
      </w:r>
      <w:r w:rsidRPr="008F559D">
        <w:rPr>
          <w:rFonts w:ascii="Verdana" w:hAnsi="Verdana"/>
          <w:sz w:val="20"/>
          <w:szCs w:val="20"/>
        </w:rPr>
        <w:t xml:space="preserve">jó, az emberek képzettsége </w:t>
      </w:r>
      <w:r>
        <w:rPr>
          <w:rFonts w:ascii="Verdana" w:hAnsi="Verdana"/>
          <w:sz w:val="20"/>
          <w:szCs w:val="20"/>
        </w:rPr>
        <w:t>pedig hasonló arányban kevésbé jó - jó közt oszlik meg– ezek az eredmények a lakosok pozitív vélekedését mutatják.</w:t>
      </w:r>
      <w:r w:rsidRPr="008F559D">
        <w:rPr>
          <w:rFonts w:ascii="Verdana" w:hAnsi="Verdana"/>
          <w:sz w:val="20"/>
          <w:szCs w:val="20"/>
        </w:rPr>
        <w:t xml:space="preserve"> </w:t>
      </w:r>
      <w:r w:rsidR="00C220D4">
        <w:rPr>
          <w:rFonts w:ascii="Verdana" w:hAnsi="Verdana"/>
          <w:sz w:val="20"/>
          <w:szCs w:val="20"/>
        </w:rPr>
        <w:t>Kiemelkedő eredmény, hogy a szolgáltatások és az emberek képzettsége egyáltalán nem kapott nagyon rossz jelölést.</w:t>
      </w:r>
    </w:p>
    <w:p w14:paraId="32224B33" w14:textId="77777777" w:rsidR="00832187" w:rsidRDefault="00832187" w:rsidP="003013E0">
      <w:pPr>
        <w:pStyle w:val="Szvegtrzs"/>
        <w:suppressAutoHyphens w:val="0"/>
        <w:spacing w:line="276" w:lineRule="auto"/>
        <w:jc w:val="both"/>
        <w:rPr>
          <w:rFonts w:ascii="Verdana" w:hAnsi="Verdana"/>
          <w:sz w:val="20"/>
          <w:szCs w:val="20"/>
        </w:rPr>
      </w:pPr>
    </w:p>
    <w:p w14:paraId="68ABAE61" w14:textId="77777777" w:rsidR="00D931C8" w:rsidRDefault="00325320" w:rsidP="003013E0">
      <w:pPr>
        <w:pStyle w:val="Szvegtrzs"/>
        <w:keepNext/>
        <w:suppressAutoHyphens w:val="0"/>
        <w:spacing w:line="276" w:lineRule="auto"/>
        <w:ind w:left="2127" w:hanging="2127"/>
        <w:jc w:val="both"/>
        <w:rPr>
          <w:rFonts w:ascii="Verdana" w:hAnsi="Verdana"/>
          <w:sz w:val="20"/>
          <w:szCs w:val="20"/>
        </w:rPr>
      </w:pPr>
      <w:r w:rsidRPr="008F559D">
        <w:rPr>
          <w:rFonts w:ascii="Verdana" w:hAnsi="Verdana"/>
          <w:sz w:val="20"/>
          <w:szCs w:val="20"/>
        </w:rPr>
        <w:t>3.1.1 /2</w:t>
      </w:r>
      <w:r w:rsidR="00606B2F">
        <w:rPr>
          <w:rFonts w:ascii="Verdana" w:hAnsi="Verdana"/>
          <w:sz w:val="20"/>
          <w:szCs w:val="20"/>
        </w:rPr>
        <w:t>4</w:t>
      </w:r>
      <w:r w:rsidR="005265EB">
        <w:rPr>
          <w:rFonts w:ascii="Verdana" w:hAnsi="Verdana"/>
          <w:sz w:val="20"/>
          <w:szCs w:val="20"/>
        </w:rPr>
        <w:t>. ábra</w:t>
      </w:r>
      <w:r w:rsidR="005265EB">
        <w:rPr>
          <w:rFonts w:ascii="Verdana" w:hAnsi="Verdana"/>
          <w:sz w:val="20"/>
          <w:szCs w:val="20"/>
        </w:rPr>
        <w:tab/>
        <w:t>A település gazdasági helyzetének megítélése</w:t>
      </w:r>
      <w:r w:rsidR="00D931C8" w:rsidRPr="008F559D">
        <w:rPr>
          <w:rFonts w:ascii="Verdana" w:hAnsi="Verdana"/>
          <w:sz w:val="20"/>
          <w:szCs w:val="20"/>
        </w:rPr>
        <w:t xml:space="preserve"> (Lakossági kérdőív, </w:t>
      </w:r>
      <w:r w:rsidR="00FF32CC">
        <w:rPr>
          <w:rFonts w:ascii="Verdana" w:hAnsi="Verdana"/>
          <w:sz w:val="20"/>
          <w:szCs w:val="20"/>
        </w:rPr>
        <w:t>Üllés</w:t>
      </w:r>
      <w:r w:rsidR="00FC4601" w:rsidRPr="008F559D">
        <w:rPr>
          <w:rFonts w:ascii="Verdana" w:hAnsi="Verdana"/>
          <w:sz w:val="20"/>
          <w:szCs w:val="20"/>
        </w:rPr>
        <w:t>,</w:t>
      </w:r>
      <w:r w:rsidR="005265EB">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1D4DAAB0" w14:textId="77777777" w:rsidR="005265EB" w:rsidRPr="008F559D" w:rsidRDefault="00354D8A" w:rsidP="003013E0">
      <w:pPr>
        <w:pStyle w:val="Szvegtrzs"/>
        <w:keepNext/>
        <w:suppressAutoHyphens w:val="0"/>
        <w:spacing w:line="276" w:lineRule="auto"/>
        <w:jc w:val="center"/>
        <w:rPr>
          <w:rFonts w:ascii="Verdana" w:hAnsi="Verdana"/>
          <w:sz w:val="20"/>
          <w:szCs w:val="20"/>
        </w:rPr>
      </w:pPr>
      <w:r>
        <w:rPr>
          <w:noProof/>
          <w:lang w:eastAsia="hu-HU"/>
        </w:rPr>
        <w:drawing>
          <wp:inline distT="0" distB="0" distL="0" distR="0" wp14:anchorId="768284F4" wp14:editId="08338DEA">
            <wp:extent cx="5295900" cy="2881424"/>
            <wp:effectExtent l="0" t="0" r="0" b="14605"/>
            <wp:docPr id="95" name="Diagram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99E78C" w14:textId="77777777" w:rsidR="00D931C8" w:rsidRPr="008F559D" w:rsidRDefault="00D931C8" w:rsidP="003013E0">
      <w:pPr>
        <w:pStyle w:val="Szvegtrzs"/>
        <w:suppressAutoHyphens w:val="0"/>
        <w:spacing w:line="276" w:lineRule="auto"/>
        <w:jc w:val="both"/>
        <w:rPr>
          <w:rFonts w:ascii="Verdana" w:hAnsi="Verdana"/>
          <w:sz w:val="20"/>
          <w:szCs w:val="20"/>
        </w:rPr>
      </w:pPr>
    </w:p>
    <w:p w14:paraId="7654B5E1" w14:textId="77777777" w:rsidR="002448F0" w:rsidRDefault="0053433B" w:rsidP="003013E0">
      <w:pPr>
        <w:pStyle w:val="Szvegtrzs"/>
        <w:suppressAutoHyphens w:val="0"/>
        <w:spacing w:line="276" w:lineRule="auto"/>
        <w:jc w:val="both"/>
        <w:rPr>
          <w:rFonts w:ascii="Verdana" w:hAnsi="Verdana"/>
          <w:sz w:val="20"/>
          <w:szCs w:val="20"/>
        </w:rPr>
      </w:pPr>
      <w:r>
        <w:rPr>
          <w:rFonts w:ascii="Verdana" w:hAnsi="Verdana"/>
          <w:sz w:val="20"/>
          <w:szCs w:val="20"/>
        </w:rPr>
        <w:t>A segélyezésre vonatkozó kérdés válaszainak átlaga alapján 100 emberből 43-nak valóban szüksége van valamilyen segélyre. A válaszok alapjá</w:t>
      </w:r>
      <w:r w:rsidR="00D931C8" w:rsidRPr="008F559D">
        <w:rPr>
          <w:rFonts w:ascii="Verdana" w:hAnsi="Verdana"/>
          <w:sz w:val="20"/>
          <w:szCs w:val="20"/>
        </w:rPr>
        <w:t xml:space="preserve">n elmondható, hogy a helyiek többnyire úgy vélik, hogy </w:t>
      </w:r>
      <w:r w:rsidR="00295502">
        <w:rPr>
          <w:rFonts w:ascii="Verdana" w:hAnsi="Verdana"/>
          <w:sz w:val="20"/>
          <w:szCs w:val="20"/>
        </w:rPr>
        <w:t xml:space="preserve">egy </w:t>
      </w:r>
      <w:r w:rsidR="009F4581" w:rsidRPr="008F559D">
        <w:rPr>
          <w:rFonts w:ascii="Verdana" w:hAnsi="Verdana"/>
          <w:sz w:val="20"/>
          <w:szCs w:val="20"/>
        </w:rPr>
        <w:t xml:space="preserve">kicsivel </w:t>
      </w:r>
      <w:r w:rsidR="00832187">
        <w:rPr>
          <w:rFonts w:ascii="Verdana" w:hAnsi="Verdana"/>
          <w:sz w:val="20"/>
          <w:szCs w:val="20"/>
        </w:rPr>
        <w:t>többen</w:t>
      </w:r>
      <w:r w:rsidR="00D931C8" w:rsidRPr="008F559D">
        <w:rPr>
          <w:rFonts w:ascii="Verdana" w:hAnsi="Verdana"/>
          <w:sz w:val="20"/>
          <w:szCs w:val="20"/>
        </w:rPr>
        <w:t xml:space="preserve"> kapnak segélyt</w:t>
      </w:r>
      <w:r w:rsidR="00832187">
        <w:rPr>
          <w:rFonts w:ascii="Verdana" w:hAnsi="Verdana"/>
          <w:sz w:val="20"/>
          <w:szCs w:val="20"/>
        </w:rPr>
        <w:t xml:space="preserve"> (a segélyt igénylők </w:t>
      </w:r>
      <w:r>
        <w:rPr>
          <w:rFonts w:ascii="Verdana" w:hAnsi="Verdana"/>
          <w:sz w:val="20"/>
          <w:szCs w:val="20"/>
        </w:rPr>
        <w:t>43</w:t>
      </w:r>
      <w:r w:rsidR="00832187">
        <w:rPr>
          <w:rFonts w:ascii="Verdana" w:hAnsi="Verdana"/>
          <w:sz w:val="20"/>
          <w:szCs w:val="20"/>
        </w:rPr>
        <w:t xml:space="preserve">%-a szorul segélyezésre a megkérdezettek szerint, s </w:t>
      </w:r>
      <w:r>
        <w:rPr>
          <w:rFonts w:ascii="Verdana" w:hAnsi="Verdana"/>
          <w:sz w:val="20"/>
          <w:szCs w:val="20"/>
        </w:rPr>
        <w:t>44</w:t>
      </w:r>
      <w:r w:rsidR="00832187">
        <w:rPr>
          <w:rFonts w:ascii="Verdana" w:hAnsi="Verdana"/>
          <w:sz w:val="20"/>
          <w:szCs w:val="20"/>
        </w:rPr>
        <w:t>%-</w:t>
      </w:r>
      <w:proofErr w:type="spellStart"/>
      <w:r w:rsidR="00832187">
        <w:rPr>
          <w:rFonts w:ascii="Verdana" w:hAnsi="Verdana"/>
          <w:sz w:val="20"/>
          <w:szCs w:val="20"/>
        </w:rPr>
        <w:t>uk</w:t>
      </w:r>
      <w:proofErr w:type="spellEnd"/>
      <w:r w:rsidR="00832187">
        <w:rPr>
          <w:rFonts w:ascii="Verdana" w:hAnsi="Verdana"/>
          <w:sz w:val="20"/>
          <w:szCs w:val="20"/>
        </w:rPr>
        <w:t xml:space="preserve"> meg is kapja azt)</w:t>
      </w:r>
      <w:r w:rsidR="00D931C8" w:rsidRPr="008F559D">
        <w:rPr>
          <w:rFonts w:ascii="Verdana" w:hAnsi="Verdana"/>
          <w:sz w:val="20"/>
          <w:szCs w:val="20"/>
        </w:rPr>
        <w:t xml:space="preserve"> a településen, mint ahányan valójában rászorulnának</w:t>
      </w:r>
      <w:r w:rsidR="00832187">
        <w:rPr>
          <w:rFonts w:ascii="Verdana" w:hAnsi="Verdana"/>
          <w:sz w:val="20"/>
          <w:szCs w:val="20"/>
        </w:rPr>
        <w:t>.</w:t>
      </w:r>
      <w:r w:rsidR="00D931C8" w:rsidRPr="008F559D">
        <w:rPr>
          <w:rFonts w:ascii="Verdana" w:hAnsi="Verdana"/>
          <w:sz w:val="20"/>
          <w:szCs w:val="20"/>
        </w:rPr>
        <w:t xml:space="preserve"> </w:t>
      </w:r>
    </w:p>
    <w:p w14:paraId="2AD278A4" w14:textId="77777777" w:rsidR="002448F0" w:rsidRDefault="002448F0" w:rsidP="003013E0">
      <w:pPr>
        <w:pStyle w:val="Szvegtrzs"/>
        <w:suppressAutoHyphens w:val="0"/>
        <w:spacing w:line="276" w:lineRule="auto"/>
        <w:jc w:val="both"/>
        <w:rPr>
          <w:rFonts w:ascii="Verdana" w:hAnsi="Verdana"/>
          <w:sz w:val="20"/>
          <w:szCs w:val="20"/>
        </w:rPr>
      </w:pPr>
    </w:p>
    <w:p w14:paraId="676B07D0" w14:textId="77777777" w:rsidR="002448F0"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szociális célokra rendelkezésre álló pénzösszegeket ugyanakkor a válaszadók véleménye alapján inkább a szociál</w:t>
      </w:r>
      <w:r w:rsidR="00295502">
        <w:rPr>
          <w:rFonts w:ascii="Verdana" w:hAnsi="Verdana"/>
          <w:sz w:val="20"/>
          <w:szCs w:val="20"/>
        </w:rPr>
        <w:t>is intézmények fejlesztésére (</w:t>
      </w:r>
      <w:r w:rsidR="0053433B">
        <w:rPr>
          <w:rFonts w:ascii="Verdana" w:hAnsi="Verdana"/>
          <w:sz w:val="20"/>
          <w:szCs w:val="20"/>
        </w:rPr>
        <w:t>66</w:t>
      </w:r>
      <w:r w:rsidR="00832187">
        <w:rPr>
          <w:rFonts w:ascii="Verdana" w:hAnsi="Verdana"/>
          <w:sz w:val="20"/>
          <w:szCs w:val="20"/>
        </w:rPr>
        <w:t xml:space="preserve">%, korábban </w:t>
      </w:r>
      <w:r w:rsidR="0053433B" w:rsidRPr="0053433B">
        <w:rPr>
          <w:rFonts w:ascii="Verdana" w:hAnsi="Verdana"/>
          <w:color w:val="FF0000"/>
          <w:sz w:val="20"/>
          <w:szCs w:val="20"/>
        </w:rPr>
        <w:t>69</w:t>
      </w:r>
      <w:r w:rsidRPr="0053433B">
        <w:rPr>
          <w:rFonts w:ascii="Verdana" w:hAnsi="Verdana"/>
          <w:color w:val="FF0000"/>
          <w:sz w:val="20"/>
          <w:szCs w:val="20"/>
        </w:rPr>
        <w:t>%</w:t>
      </w:r>
      <w:r w:rsidRPr="008F559D">
        <w:rPr>
          <w:rFonts w:ascii="Verdana" w:hAnsi="Verdana"/>
          <w:sz w:val="20"/>
          <w:szCs w:val="20"/>
        </w:rPr>
        <w:t xml:space="preserve">) kellene </w:t>
      </w:r>
      <w:r w:rsidR="00295502">
        <w:rPr>
          <w:rFonts w:ascii="Verdana" w:hAnsi="Verdana"/>
          <w:sz w:val="20"/>
          <w:szCs w:val="20"/>
        </w:rPr>
        <w:t>fordítani, mint segélyezésre</w:t>
      </w:r>
      <w:r w:rsidRPr="008F559D">
        <w:rPr>
          <w:rFonts w:ascii="Verdana" w:hAnsi="Verdana"/>
          <w:sz w:val="20"/>
          <w:szCs w:val="20"/>
        </w:rPr>
        <w:t xml:space="preserve">. </w:t>
      </w:r>
    </w:p>
    <w:p w14:paraId="1017A768" w14:textId="77777777" w:rsidR="002448F0" w:rsidRDefault="002448F0" w:rsidP="003013E0">
      <w:pPr>
        <w:pStyle w:val="Szvegtrzs"/>
        <w:suppressAutoHyphens w:val="0"/>
        <w:spacing w:line="276" w:lineRule="auto"/>
        <w:jc w:val="both"/>
        <w:rPr>
          <w:rFonts w:ascii="Verdana" w:hAnsi="Verdana"/>
          <w:sz w:val="20"/>
          <w:szCs w:val="20"/>
        </w:rPr>
      </w:pPr>
    </w:p>
    <w:p w14:paraId="767E0962" w14:textId="77777777" w:rsidR="00C05400" w:rsidRDefault="00C05400" w:rsidP="003013E0">
      <w:pPr>
        <w:pStyle w:val="Szvegtrzs"/>
        <w:suppressAutoHyphens w:val="0"/>
        <w:spacing w:line="276" w:lineRule="auto"/>
        <w:jc w:val="both"/>
        <w:rPr>
          <w:rFonts w:ascii="Verdana" w:hAnsi="Verdana"/>
          <w:sz w:val="20"/>
          <w:szCs w:val="20"/>
        </w:rPr>
      </w:pPr>
    </w:p>
    <w:p w14:paraId="5C3AF52D" w14:textId="77777777" w:rsidR="00C05400" w:rsidRDefault="00C05400" w:rsidP="003013E0">
      <w:pPr>
        <w:pStyle w:val="Szvegtrzs"/>
        <w:suppressAutoHyphens w:val="0"/>
        <w:spacing w:line="276" w:lineRule="auto"/>
        <w:jc w:val="both"/>
        <w:rPr>
          <w:rFonts w:ascii="Verdana" w:hAnsi="Verdana"/>
          <w:sz w:val="20"/>
          <w:szCs w:val="20"/>
        </w:rPr>
      </w:pPr>
    </w:p>
    <w:p w14:paraId="5CDCB3DC" w14:textId="77777777" w:rsidR="00C05400" w:rsidRDefault="00C05400" w:rsidP="003013E0">
      <w:pPr>
        <w:pStyle w:val="Szvegtrzs"/>
        <w:suppressAutoHyphens w:val="0"/>
        <w:spacing w:line="276" w:lineRule="auto"/>
        <w:jc w:val="both"/>
        <w:rPr>
          <w:rFonts w:ascii="Verdana" w:hAnsi="Verdana"/>
          <w:sz w:val="20"/>
          <w:szCs w:val="20"/>
        </w:rPr>
      </w:pPr>
    </w:p>
    <w:p w14:paraId="19ECEA12" w14:textId="77777777" w:rsidR="00C05400" w:rsidRDefault="00C05400" w:rsidP="003013E0">
      <w:pPr>
        <w:pStyle w:val="Szvegtrzs"/>
        <w:suppressAutoHyphens w:val="0"/>
        <w:spacing w:line="276" w:lineRule="auto"/>
        <w:jc w:val="both"/>
        <w:rPr>
          <w:rFonts w:ascii="Verdana" w:hAnsi="Verdana"/>
          <w:sz w:val="20"/>
          <w:szCs w:val="20"/>
        </w:rPr>
      </w:pPr>
    </w:p>
    <w:p w14:paraId="30DC84A3" w14:textId="77777777" w:rsidR="002448F0" w:rsidRDefault="002448F0"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/2</w:t>
      </w:r>
      <w:r w:rsidR="00BE2457">
        <w:rPr>
          <w:rFonts w:ascii="Verdana" w:hAnsi="Verdana"/>
          <w:sz w:val="20"/>
          <w:szCs w:val="20"/>
        </w:rPr>
        <w:t>5</w:t>
      </w:r>
      <w:r w:rsidRPr="008F559D">
        <w:rPr>
          <w:rFonts w:ascii="Verdana" w:hAnsi="Verdana"/>
          <w:sz w:val="20"/>
          <w:szCs w:val="20"/>
        </w:rPr>
        <w:t>. ábra</w:t>
      </w:r>
      <w:r w:rsidRPr="008F559D">
        <w:rPr>
          <w:rFonts w:ascii="Verdana" w:hAnsi="Verdana"/>
          <w:sz w:val="20"/>
          <w:szCs w:val="20"/>
        </w:rPr>
        <w:tab/>
        <w:t xml:space="preserve"> Szociális erőforrás-felhasználás (Lakossági kérdőív, </w:t>
      </w:r>
      <w:r w:rsidR="00FF32CC">
        <w:rPr>
          <w:rFonts w:ascii="Verdana" w:hAnsi="Verdana"/>
          <w:sz w:val="20"/>
          <w:szCs w:val="20"/>
        </w:rPr>
        <w:t>Üllés</w:t>
      </w:r>
      <w:r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Pr="008F559D">
        <w:rPr>
          <w:rFonts w:ascii="Verdana" w:hAnsi="Verdana"/>
          <w:sz w:val="20"/>
          <w:szCs w:val="20"/>
        </w:rPr>
        <w:t>.</w:t>
      </w:r>
      <w:r>
        <w:rPr>
          <w:rFonts w:ascii="Verdana" w:hAnsi="Verdana"/>
          <w:sz w:val="20"/>
          <w:szCs w:val="20"/>
        </w:rPr>
        <w:t>)</w:t>
      </w:r>
    </w:p>
    <w:p w14:paraId="16D941BA" w14:textId="77777777" w:rsidR="002448F0" w:rsidRDefault="0053433B"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3CD7F47E" wp14:editId="43CB5F3D">
            <wp:extent cx="4391246" cy="2105246"/>
            <wp:effectExtent l="0" t="0" r="9525" b="9525"/>
            <wp:docPr id="96" name="Diagram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BB2E40" w14:textId="77777777" w:rsidR="002448F0" w:rsidRDefault="002448F0" w:rsidP="003013E0">
      <w:pPr>
        <w:pStyle w:val="Szvegtrzs"/>
        <w:suppressAutoHyphens w:val="0"/>
        <w:spacing w:line="276" w:lineRule="auto"/>
        <w:jc w:val="both"/>
        <w:rPr>
          <w:rFonts w:ascii="Verdana" w:hAnsi="Verdana"/>
          <w:sz w:val="20"/>
          <w:szCs w:val="20"/>
        </w:rPr>
      </w:pPr>
    </w:p>
    <w:p w14:paraId="52EA1122" w14:textId="77777777" w:rsidR="002448F0" w:rsidRPr="008F559D" w:rsidRDefault="002448F0" w:rsidP="003013E0">
      <w:pPr>
        <w:pStyle w:val="Szvegtrzs"/>
        <w:suppressAutoHyphens w:val="0"/>
        <w:spacing w:line="276" w:lineRule="auto"/>
        <w:jc w:val="both"/>
        <w:rPr>
          <w:rFonts w:ascii="Verdana" w:hAnsi="Verdana"/>
          <w:sz w:val="20"/>
          <w:szCs w:val="20"/>
        </w:rPr>
      </w:pPr>
      <w:r>
        <w:rPr>
          <w:rFonts w:ascii="Verdana" w:hAnsi="Verdana"/>
          <w:sz w:val="20"/>
          <w:szCs w:val="20"/>
        </w:rPr>
        <w:t>3.1.1 /2</w:t>
      </w:r>
      <w:r w:rsidR="00BE2457">
        <w:rPr>
          <w:rFonts w:ascii="Verdana" w:hAnsi="Verdana"/>
          <w:sz w:val="20"/>
          <w:szCs w:val="20"/>
        </w:rPr>
        <w:t>6</w:t>
      </w:r>
      <w:r w:rsidRPr="008F559D">
        <w:rPr>
          <w:rFonts w:ascii="Verdana" w:hAnsi="Verdana"/>
          <w:sz w:val="20"/>
          <w:szCs w:val="20"/>
        </w:rPr>
        <w:t>. ábra</w:t>
      </w:r>
      <w:r w:rsidRPr="008F559D">
        <w:rPr>
          <w:rFonts w:ascii="Verdana" w:hAnsi="Verdana"/>
          <w:sz w:val="20"/>
          <w:szCs w:val="20"/>
        </w:rPr>
        <w:tab/>
        <w:t xml:space="preserve">Hatóságok szociális feladatai (Lakossági kérdőív, </w:t>
      </w:r>
      <w:r w:rsidR="00FF32CC">
        <w:rPr>
          <w:rFonts w:ascii="Verdana" w:hAnsi="Verdana"/>
          <w:sz w:val="20"/>
          <w:szCs w:val="20"/>
        </w:rPr>
        <w:t>Üllés</w:t>
      </w:r>
      <w:r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Pr="008F559D">
        <w:rPr>
          <w:rFonts w:ascii="Verdana" w:hAnsi="Verdana"/>
          <w:sz w:val="20"/>
          <w:szCs w:val="20"/>
        </w:rPr>
        <w:t>.)</w:t>
      </w:r>
    </w:p>
    <w:p w14:paraId="78A034EB" w14:textId="77777777" w:rsidR="002448F0" w:rsidRDefault="0053433B" w:rsidP="003013E0">
      <w:pPr>
        <w:pStyle w:val="Szvegtrzs"/>
        <w:suppressAutoHyphens w:val="0"/>
        <w:spacing w:line="276" w:lineRule="auto"/>
        <w:jc w:val="center"/>
        <w:rPr>
          <w:noProof/>
          <w:lang w:eastAsia="hu-HU"/>
        </w:rPr>
      </w:pPr>
      <w:r>
        <w:rPr>
          <w:noProof/>
          <w:lang w:eastAsia="hu-HU"/>
        </w:rPr>
        <w:drawing>
          <wp:inline distT="0" distB="0" distL="0" distR="0" wp14:anchorId="6C117C5A" wp14:editId="75DC76B0">
            <wp:extent cx="4890976" cy="2743200"/>
            <wp:effectExtent l="0" t="0" r="5080" b="0"/>
            <wp:docPr id="102" name="Diagram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1B06F8" w14:textId="77777777" w:rsidR="002448F0" w:rsidRDefault="002448F0" w:rsidP="003013E0">
      <w:pPr>
        <w:pStyle w:val="Szvegtrzs"/>
        <w:suppressAutoHyphens w:val="0"/>
        <w:spacing w:line="276" w:lineRule="auto"/>
        <w:jc w:val="both"/>
        <w:rPr>
          <w:rFonts w:ascii="Verdana" w:hAnsi="Verdana"/>
          <w:sz w:val="20"/>
          <w:szCs w:val="20"/>
        </w:rPr>
      </w:pPr>
    </w:p>
    <w:p w14:paraId="68E72BA3"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helyi vélemények alapján a hatóságoknak </w:t>
      </w:r>
      <w:r w:rsidR="002448F0">
        <w:rPr>
          <w:rFonts w:ascii="Verdana" w:hAnsi="Verdana"/>
          <w:sz w:val="20"/>
          <w:szCs w:val="20"/>
        </w:rPr>
        <w:t>a rászorulók problémáit</w:t>
      </w:r>
      <w:r w:rsidRPr="008F559D">
        <w:rPr>
          <w:rFonts w:ascii="Verdana" w:hAnsi="Verdana"/>
          <w:sz w:val="20"/>
          <w:szCs w:val="20"/>
        </w:rPr>
        <w:t xml:space="preserve"> </w:t>
      </w:r>
      <w:r w:rsidR="002448F0">
        <w:rPr>
          <w:rFonts w:ascii="Verdana" w:hAnsi="Verdana"/>
          <w:sz w:val="20"/>
          <w:szCs w:val="20"/>
        </w:rPr>
        <w:t>legkevésbé</w:t>
      </w:r>
      <w:r w:rsidRPr="008F559D">
        <w:rPr>
          <w:rFonts w:ascii="Verdana" w:hAnsi="Verdana"/>
          <w:sz w:val="20"/>
          <w:szCs w:val="20"/>
        </w:rPr>
        <w:t xml:space="preserve"> a jól élők terheinek növelésével</w:t>
      </w:r>
      <w:r w:rsidR="00295502">
        <w:rPr>
          <w:rFonts w:ascii="Verdana" w:hAnsi="Verdana"/>
          <w:sz w:val="20"/>
          <w:szCs w:val="20"/>
        </w:rPr>
        <w:t xml:space="preserve"> </w:t>
      </w:r>
      <w:r w:rsidR="0053433B">
        <w:rPr>
          <w:rFonts w:ascii="Verdana" w:hAnsi="Verdana"/>
          <w:sz w:val="20"/>
          <w:szCs w:val="20"/>
        </w:rPr>
        <w:t>7</w:t>
      </w:r>
      <w:r w:rsidR="00832187">
        <w:rPr>
          <w:rFonts w:ascii="Verdana" w:hAnsi="Verdana"/>
          <w:sz w:val="20"/>
          <w:szCs w:val="20"/>
        </w:rPr>
        <w:t xml:space="preserve">%, </w:t>
      </w:r>
      <w:r w:rsidR="00782DD7">
        <w:rPr>
          <w:rFonts w:ascii="Verdana" w:hAnsi="Verdana"/>
          <w:sz w:val="20"/>
          <w:szCs w:val="20"/>
        </w:rPr>
        <w:t>(</w:t>
      </w:r>
      <w:r w:rsidR="00782DD7" w:rsidRPr="00782DD7">
        <w:rPr>
          <w:rFonts w:ascii="Verdana" w:hAnsi="Verdana"/>
          <w:color w:val="FF0000"/>
          <w:sz w:val="20"/>
          <w:szCs w:val="20"/>
        </w:rPr>
        <w:t>32</w:t>
      </w:r>
      <w:r w:rsidR="00295502" w:rsidRPr="00782DD7">
        <w:rPr>
          <w:rFonts w:ascii="Verdana" w:hAnsi="Verdana"/>
          <w:color w:val="FF0000"/>
          <w:sz w:val="20"/>
          <w:szCs w:val="20"/>
        </w:rPr>
        <w:t>%</w:t>
      </w:r>
      <w:r w:rsidR="00295502">
        <w:rPr>
          <w:rFonts w:ascii="Verdana" w:hAnsi="Verdana"/>
          <w:sz w:val="20"/>
          <w:szCs w:val="20"/>
        </w:rPr>
        <w:t>)</w:t>
      </w:r>
      <w:r w:rsidR="002448F0">
        <w:rPr>
          <w:rFonts w:ascii="Verdana" w:hAnsi="Verdana"/>
          <w:sz w:val="20"/>
          <w:szCs w:val="20"/>
        </w:rPr>
        <w:t xml:space="preserve"> kellene megoldani</w:t>
      </w:r>
      <w:r w:rsidRPr="008F559D">
        <w:rPr>
          <w:rFonts w:ascii="Verdana" w:hAnsi="Verdana"/>
          <w:sz w:val="20"/>
          <w:szCs w:val="20"/>
        </w:rPr>
        <w:t xml:space="preserve">, </w:t>
      </w:r>
      <w:r w:rsidR="002448F0">
        <w:rPr>
          <w:rFonts w:ascii="Verdana" w:hAnsi="Verdana"/>
          <w:sz w:val="20"/>
          <w:szCs w:val="20"/>
        </w:rPr>
        <w:t>s leginkább más módot kell találni rá</w:t>
      </w:r>
      <w:r w:rsidR="00295502">
        <w:rPr>
          <w:rFonts w:ascii="Verdana" w:hAnsi="Verdana"/>
          <w:sz w:val="20"/>
          <w:szCs w:val="20"/>
        </w:rPr>
        <w:t xml:space="preserve"> </w:t>
      </w:r>
      <w:r w:rsidR="00782DD7">
        <w:rPr>
          <w:rFonts w:ascii="Verdana" w:hAnsi="Verdana"/>
          <w:sz w:val="20"/>
          <w:szCs w:val="20"/>
        </w:rPr>
        <w:t>90</w:t>
      </w:r>
      <w:r w:rsidR="00295502">
        <w:rPr>
          <w:rFonts w:ascii="Verdana" w:hAnsi="Verdana"/>
          <w:sz w:val="20"/>
          <w:szCs w:val="20"/>
        </w:rPr>
        <w:t>%</w:t>
      </w:r>
      <w:r w:rsidR="002448F0">
        <w:rPr>
          <w:rFonts w:ascii="Verdana" w:hAnsi="Verdana"/>
          <w:sz w:val="20"/>
          <w:szCs w:val="20"/>
        </w:rPr>
        <w:t xml:space="preserve">, </w:t>
      </w:r>
      <w:r w:rsidR="00782DD7">
        <w:rPr>
          <w:rFonts w:ascii="Verdana" w:hAnsi="Verdana"/>
          <w:sz w:val="20"/>
          <w:szCs w:val="20"/>
        </w:rPr>
        <w:t>(</w:t>
      </w:r>
      <w:r w:rsidR="00782DD7" w:rsidRPr="00782DD7">
        <w:rPr>
          <w:rFonts w:ascii="Verdana" w:hAnsi="Verdana"/>
          <w:color w:val="FF0000"/>
          <w:sz w:val="20"/>
          <w:szCs w:val="20"/>
        </w:rPr>
        <w:t>62%</w:t>
      </w:r>
      <w:r w:rsidR="00295502">
        <w:rPr>
          <w:rFonts w:ascii="Verdana" w:hAnsi="Verdana"/>
          <w:sz w:val="20"/>
          <w:szCs w:val="20"/>
        </w:rPr>
        <w:t>)</w:t>
      </w:r>
      <w:r w:rsidRPr="008F559D">
        <w:rPr>
          <w:rFonts w:ascii="Verdana" w:hAnsi="Verdana"/>
          <w:sz w:val="20"/>
          <w:szCs w:val="20"/>
        </w:rPr>
        <w:t>.</w:t>
      </w:r>
    </w:p>
    <w:p w14:paraId="0781FA5D" w14:textId="77777777" w:rsidR="00D931C8" w:rsidRPr="008F559D" w:rsidRDefault="00D931C8" w:rsidP="003013E0">
      <w:pPr>
        <w:pStyle w:val="Szvegtrzs"/>
        <w:suppressAutoHyphens w:val="0"/>
        <w:spacing w:line="276" w:lineRule="auto"/>
        <w:jc w:val="both"/>
        <w:rPr>
          <w:rFonts w:ascii="Verdana" w:hAnsi="Verdana"/>
          <w:sz w:val="20"/>
          <w:szCs w:val="20"/>
        </w:rPr>
      </w:pPr>
    </w:p>
    <w:p w14:paraId="206E75B6" w14:textId="77777777" w:rsidR="00D931C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megkérdezettek szerint saját lakóépületük állapota részben kielégítő </w:t>
      </w:r>
      <w:r w:rsidR="00295502">
        <w:rPr>
          <w:rFonts w:ascii="Verdana" w:hAnsi="Verdana"/>
          <w:sz w:val="20"/>
          <w:szCs w:val="20"/>
        </w:rPr>
        <w:t>(</w:t>
      </w:r>
      <w:r w:rsidR="00ED16AD">
        <w:rPr>
          <w:rFonts w:ascii="Verdana" w:hAnsi="Verdana"/>
          <w:sz w:val="20"/>
          <w:szCs w:val="20"/>
        </w:rPr>
        <w:t>52</w:t>
      </w:r>
      <w:r w:rsidR="002448F0">
        <w:rPr>
          <w:rFonts w:ascii="Verdana" w:hAnsi="Verdana"/>
          <w:sz w:val="20"/>
          <w:szCs w:val="20"/>
        </w:rPr>
        <w:t xml:space="preserve">%, </w:t>
      </w:r>
      <w:r w:rsidR="00295502" w:rsidRPr="00ED16AD">
        <w:rPr>
          <w:rFonts w:ascii="Verdana" w:hAnsi="Verdana"/>
          <w:color w:val="FF0000"/>
          <w:sz w:val="20"/>
          <w:szCs w:val="20"/>
        </w:rPr>
        <w:t>4</w:t>
      </w:r>
      <w:r w:rsidR="00ED16AD" w:rsidRPr="00ED16AD">
        <w:rPr>
          <w:rFonts w:ascii="Verdana" w:hAnsi="Verdana"/>
          <w:color w:val="FF0000"/>
          <w:sz w:val="20"/>
          <w:szCs w:val="20"/>
        </w:rPr>
        <w:t>3</w:t>
      </w:r>
      <w:r w:rsidR="009F4581" w:rsidRPr="00ED16AD">
        <w:rPr>
          <w:rFonts w:ascii="Verdana" w:hAnsi="Verdana"/>
          <w:color w:val="FF0000"/>
          <w:sz w:val="20"/>
          <w:szCs w:val="20"/>
        </w:rPr>
        <w:t>%</w:t>
      </w:r>
      <w:r w:rsidR="009F4581" w:rsidRPr="008F559D">
        <w:rPr>
          <w:rFonts w:ascii="Verdana" w:hAnsi="Verdana"/>
          <w:sz w:val="20"/>
          <w:szCs w:val="20"/>
        </w:rPr>
        <w:t xml:space="preserve">) </w:t>
      </w:r>
      <w:r w:rsidRPr="008F559D">
        <w:rPr>
          <w:rFonts w:ascii="Verdana" w:hAnsi="Verdana"/>
          <w:sz w:val="20"/>
          <w:szCs w:val="20"/>
        </w:rPr>
        <w:t>vagy kielégítő</w:t>
      </w:r>
      <w:r w:rsidR="00295502">
        <w:rPr>
          <w:rFonts w:ascii="Verdana" w:hAnsi="Verdana"/>
          <w:sz w:val="20"/>
          <w:szCs w:val="20"/>
        </w:rPr>
        <w:t xml:space="preserve"> (</w:t>
      </w:r>
      <w:r w:rsidR="00ED16AD">
        <w:rPr>
          <w:rFonts w:ascii="Verdana" w:hAnsi="Verdana"/>
          <w:sz w:val="20"/>
          <w:szCs w:val="20"/>
        </w:rPr>
        <w:t>48</w:t>
      </w:r>
      <w:r w:rsidR="002448F0">
        <w:rPr>
          <w:rFonts w:ascii="Verdana" w:hAnsi="Verdana"/>
          <w:sz w:val="20"/>
          <w:szCs w:val="20"/>
        </w:rPr>
        <w:t xml:space="preserve">%, </w:t>
      </w:r>
      <w:r w:rsidR="00ED16AD" w:rsidRPr="00ED16AD">
        <w:rPr>
          <w:rFonts w:ascii="Verdana" w:hAnsi="Verdana"/>
          <w:color w:val="FF0000"/>
          <w:sz w:val="20"/>
          <w:szCs w:val="20"/>
        </w:rPr>
        <w:t>52</w:t>
      </w:r>
      <w:r w:rsidR="00295502" w:rsidRPr="00ED16AD">
        <w:rPr>
          <w:rFonts w:ascii="Verdana" w:hAnsi="Verdana"/>
          <w:color w:val="FF0000"/>
          <w:sz w:val="20"/>
          <w:szCs w:val="20"/>
        </w:rPr>
        <w:t>%</w:t>
      </w:r>
      <w:r w:rsidR="00295502">
        <w:rPr>
          <w:rFonts w:ascii="Verdana" w:hAnsi="Verdana"/>
          <w:sz w:val="20"/>
          <w:szCs w:val="20"/>
        </w:rPr>
        <w:t xml:space="preserve">), </w:t>
      </w:r>
      <w:r w:rsidR="00ED16AD">
        <w:rPr>
          <w:rFonts w:ascii="Verdana" w:hAnsi="Verdana"/>
          <w:sz w:val="20"/>
          <w:szCs w:val="20"/>
        </w:rPr>
        <w:t xml:space="preserve">senki </w:t>
      </w:r>
      <w:r w:rsidRPr="008F559D">
        <w:rPr>
          <w:rFonts w:ascii="Verdana" w:hAnsi="Verdana"/>
          <w:sz w:val="20"/>
          <w:szCs w:val="20"/>
        </w:rPr>
        <w:t>szerint nem kielé</w:t>
      </w:r>
      <w:r w:rsidR="00F8403E">
        <w:rPr>
          <w:rFonts w:ascii="Verdana" w:hAnsi="Verdana"/>
          <w:sz w:val="20"/>
          <w:szCs w:val="20"/>
        </w:rPr>
        <w:t>gítő</w:t>
      </w:r>
      <w:r w:rsidR="00ED16AD">
        <w:rPr>
          <w:rFonts w:ascii="Verdana" w:hAnsi="Verdana"/>
          <w:sz w:val="20"/>
          <w:szCs w:val="20"/>
        </w:rPr>
        <w:t xml:space="preserve"> (</w:t>
      </w:r>
      <w:r w:rsidR="00ED16AD" w:rsidRPr="00ED16AD">
        <w:rPr>
          <w:rFonts w:ascii="Verdana" w:hAnsi="Verdana"/>
          <w:color w:val="FF0000"/>
          <w:sz w:val="20"/>
          <w:szCs w:val="20"/>
        </w:rPr>
        <w:t>5%</w:t>
      </w:r>
      <w:r w:rsidR="00ED16AD">
        <w:rPr>
          <w:rFonts w:ascii="Verdana" w:hAnsi="Verdana"/>
          <w:sz w:val="20"/>
          <w:szCs w:val="20"/>
        </w:rPr>
        <w:t>)</w:t>
      </w:r>
      <w:r w:rsidR="00F8403E">
        <w:rPr>
          <w:rFonts w:ascii="Verdana" w:hAnsi="Verdana"/>
          <w:sz w:val="20"/>
          <w:szCs w:val="20"/>
        </w:rPr>
        <w:t xml:space="preserve">, ugyanakkor a válaszadók </w:t>
      </w:r>
      <w:r w:rsidR="002448F0">
        <w:rPr>
          <w:rFonts w:ascii="Verdana" w:hAnsi="Verdana"/>
          <w:sz w:val="20"/>
          <w:szCs w:val="20"/>
        </w:rPr>
        <w:t>6</w:t>
      </w:r>
      <w:r w:rsidR="00ED16AD">
        <w:rPr>
          <w:rFonts w:ascii="Verdana" w:hAnsi="Verdana"/>
          <w:sz w:val="20"/>
          <w:szCs w:val="20"/>
        </w:rPr>
        <w:t>5</w:t>
      </w:r>
      <w:r w:rsidR="002448F0">
        <w:rPr>
          <w:rFonts w:ascii="Verdana" w:hAnsi="Verdana"/>
          <w:sz w:val="20"/>
          <w:szCs w:val="20"/>
        </w:rPr>
        <w:t>%-</w:t>
      </w:r>
      <w:proofErr w:type="spellStart"/>
      <w:r w:rsidR="002448F0">
        <w:rPr>
          <w:rFonts w:ascii="Verdana" w:hAnsi="Verdana"/>
          <w:sz w:val="20"/>
          <w:szCs w:val="20"/>
        </w:rPr>
        <w:t>ának</w:t>
      </w:r>
      <w:proofErr w:type="spellEnd"/>
      <w:r w:rsidR="002448F0">
        <w:rPr>
          <w:rFonts w:ascii="Verdana" w:hAnsi="Verdana"/>
          <w:sz w:val="20"/>
          <w:szCs w:val="20"/>
        </w:rPr>
        <w:t xml:space="preserve"> (</w:t>
      </w:r>
      <w:r w:rsidR="00F8403E" w:rsidRPr="00ED16AD">
        <w:rPr>
          <w:rFonts w:ascii="Verdana" w:hAnsi="Verdana"/>
          <w:color w:val="FF0000"/>
          <w:sz w:val="20"/>
          <w:szCs w:val="20"/>
        </w:rPr>
        <w:t>7</w:t>
      </w:r>
      <w:r w:rsidR="00ED16AD" w:rsidRPr="00ED16AD">
        <w:rPr>
          <w:rFonts w:ascii="Verdana" w:hAnsi="Verdana"/>
          <w:color w:val="FF0000"/>
          <w:sz w:val="20"/>
          <w:szCs w:val="20"/>
        </w:rPr>
        <w:t>9</w:t>
      </w:r>
      <w:r w:rsidRPr="00ED16AD">
        <w:rPr>
          <w:rFonts w:ascii="Verdana" w:hAnsi="Verdana"/>
          <w:color w:val="FF0000"/>
          <w:sz w:val="20"/>
          <w:szCs w:val="20"/>
        </w:rPr>
        <w:t>%</w:t>
      </w:r>
      <w:r w:rsidR="002448F0">
        <w:rPr>
          <w:rFonts w:ascii="Verdana" w:hAnsi="Verdana"/>
          <w:sz w:val="20"/>
          <w:szCs w:val="20"/>
        </w:rPr>
        <w:t>)</w:t>
      </w:r>
      <w:r w:rsidRPr="008F559D">
        <w:rPr>
          <w:rFonts w:ascii="Verdana" w:hAnsi="Verdana"/>
          <w:sz w:val="20"/>
          <w:szCs w:val="20"/>
        </w:rPr>
        <w:t xml:space="preserve"> nem is állna módjában most tatarozni lakását. A lakóépületekre vonatkozó, kapott eredmények összességében jónak mondhatók.</w:t>
      </w:r>
    </w:p>
    <w:p w14:paraId="48A69C3C" w14:textId="77777777" w:rsidR="002448F0" w:rsidRDefault="002448F0" w:rsidP="003013E0">
      <w:pPr>
        <w:pStyle w:val="Szvegtrzs"/>
        <w:suppressAutoHyphens w:val="0"/>
        <w:spacing w:line="276" w:lineRule="auto"/>
        <w:jc w:val="both"/>
        <w:rPr>
          <w:rFonts w:ascii="Verdana" w:hAnsi="Verdana"/>
          <w:sz w:val="20"/>
          <w:szCs w:val="20"/>
        </w:rPr>
      </w:pPr>
    </w:p>
    <w:p w14:paraId="3AC490D3" w14:textId="77777777" w:rsidR="00C05400" w:rsidRDefault="00C05400" w:rsidP="003013E0">
      <w:pPr>
        <w:pStyle w:val="Szvegtrzs"/>
        <w:suppressAutoHyphens w:val="0"/>
        <w:spacing w:line="276" w:lineRule="auto"/>
        <w:jc w:val="both"/>
        <w:rPr>
          <w:rFonts w:ascii="Verdana" w:hAnsi="Verdana"/>
          <w:sz w:val="20"/>
          <w:szCs w:val="20"/>
        </w:rPr>
      </w:pPr>
    </w:p>
    <w:p w14:paraId="21F4BF21" w14:textId="77777777" w:rsidR="00C05400" w:rsidRDefault="00C05400" w:rsidP="003013E0">
      <w:pPr>
        <w:pStyle w:val="Szvegtrzs"/>
        <w:suppressAutoHyphens w:val="0"/>
        <w:spacing w:line="276" w:lineRule="auto"/>
        <w:jc w:val="both"/>
        <w:rPr>
          <w:rFonts w:ascii="Verdana" w:hAnsi="Verdana"/>
          <w:sz w:val="20"/>
          <w:szCs w:val="20"/>
        </w:rPr>
      </w:pPr>
    </w:p>
    <w:p w14:paraId="45550B9C" w14:textId="77777777" w:rsidR="00C05400" w:rsidRPr="008F559D" w:rsidRDefault="00C05400" w:rsidP="003013E0">
      <w:pPr>
        <w:pStyle w:val="Szvegtrzs"/>
        <w:suppressAutoHyphens w:val="0"/>
        <w:spacing w:line="276" w:lineRule="auto"/>
        <w:jc w:val="both"/>
        <w:rPr>
          <w:rFonts w:ascii="Verdana" w:hAnsi="Verdana"/>
          <w:sz w:val="20"/>
          <w:szCs w:val="20"/>
        </w:rPr>
      </w:pPr>
    </w:p>
    <w:p w14:paraId="6AAB4978" w14:textId="77777777" w:rsidR="002448F0" w:rsidRPr="008F559D" w:rsidRDefault="002448F0"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w:t>
      </w:r>
      <w:r w:rsidR="00BE2457">
        <w:rPr>
          <w:rFonts w:ascii="Verdana" w:hAnsi="Verdana"/>
          <w:sz w:val="20"/>
          <w:szCs w:val="20"/>
        </w:rPr>
        <w:t>27</w:t>
      </w:r>
      <w:r w:rsidRPr="008F559D">
        <w:rPr>
          <w:rFonts w:ascii="Verdana" w:hAnsi="Verdana"/>
          <w:sz w:val="20"/>
          <w:szCs w:val="20"/>
        </w:rPr>
        <w:t>. ábra</w:t>
      </w:r>
      <w:r w:rsidRPr="008F559D">
        <w:rPr>
          <w:rFonts w:ascii="Verdana" w:hAnsi="Verdana"/>
          <w:sz w:val="20"/>
          <w:szCs w:val="20"/>
        </w:rPr>
        <w:tab/>
        <w:t xml:space="preserve"> Saját ház állapota (Lakossági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482E6CB7" w14:textId="77777777" w:rsidR="002448F0" w:rsidRPr="008F559D" w:rsidRDefault="00ED16AD"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25C230A8" wp14:editId="25D1541B">
            <wp:extent cx="4040372" cy="2200939"/>
            <wp:effectExtent l="0" t="0" r="17780" b="8890"/>
            <wp:docPr id="106" name="Diagram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80D8671" w14:textId="77777777" w:rsidR="002448F0" w:rsidRPr="008F559D" w:rsidRDefault="002448F0" w:rsidP="003013E0">
      <w:pPr>
        <w:pStyle w:val="Szvegtrzs"/>
        <w:suppressAutoHyphens w:val="0"/>
        <w:spacing w:line="276" w:lineRule="auto"/>
        <w:jc w:val="both"/>
        <w:rPr>
          <w:rFonts w:ascii="Verdana" w:hAnsi="Verdana"/>
          <w:sz w:val="20"/>
          <w:szCs w:val="20"/>
        </w:rPr>
      </w:pPr>
    </w:p>
    <w:p w14:paraId="79EB6E58" w14:textId="77777777" w:rsidR="002448F0" w:rsidRDefault="002448F0" w:rsidP="003013E0">
      <w:pPr>
        <w:pStyle w:val="Szvegtrzs"/>
        <w:keepNext/>
        <w:suppressAutoHyphens w:val="0"/>
        <w:spacing w:line="276" w:lineRule="auto"/>
        <w:jc w:val="both"/>
        <w:rPr>
          <w:rFonts w:ascii="Verdana" w:hAnsi="Verdana"/>
          <w:sz w:val="20"/>
          <w:szCs w:val="20"/>
        </w:rPr>
      </w:pPr>
      <w:r>
        <w:rPr>
          <w:rFonts w:ascii="Verdana" w:hAnsi="Verdana"/>
          <w:sz w:val="20"/>
          <w:szCs w:val="20"/>
        </w:rPr>
        <w:t>3.1.1 /</w:t>
      </w:r>
      <w:r w:rsidR="00BE2457">
        <w:rPr>
          <w:rFonts w:ascii="Verdana" w:hAnsi="Verdana"/>
          <w:sz w:val="20"/>
          <w:szCs w:val="20"/>
        </w:rPr>
        <w:t>28</w:t>
      </w:r>
      <w:r w:rsidRPr="008F559D">
        <w:rPr>
          <w:rFonts w:ascii="Verdana" w:hAnsi="Verdana"/>
          <w:sz w:val="20"/>
          <w:szCs w:val="20"/>
        </w:rPr>
        <w:t>. ábra</w:t>
      </w:r>
      <w:r w:rsidRPr="008F559D">
        <w:rPr>
          <w:rFonts w:ascii="Verdana" w:hAnsi="Verdana"/>
          <w:sz w:val="20"/>
          <w:szCs w:val="20"/>
        </w:rPr>
        <w:tab/>
        <w:t xml:space="preserve"> Tatarozás lehetősége (Lakossági kérdőív, </w:t>
      </w:r>
      <w:r w:rsidR="00FF32CC">
        <w:rPr>
          <w:rFonts w:ascii="Verdana" w:hAnsi="Verdana"/>
          <w:sz w:val="20"/>
          <w:szCs w:val="20"/>
        </w:rPr>
        <w:t>Üllés</w:t>
      </w:r>
      <w:r w:rsidRPr="008F559D">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57F5293E" w14:textId="77777777" w:rsidR="002448F0" w:rsidRPr="008F559D" w:rsidRDefault="00ED16AD" w:rsidP="003013E0">
      <w:pPr>
        <w:pStyle w:val="Szvegtrzs"/>
        <w:keepNext/>
        <w:suppressAutoHyphens w:val="0"/>
        <w:spacing w:line="276" w:lineRule="auto"/>
        <w:jc w:val="center"/>
        <w:rPr>
          <w:rFonts w:ascii="Verdana" w:hAnsi="Verdana"/>
          <w:sz w:val="20"/>
          <w:szCs w:val="20"/>
        </w:rPr>
      </w:pPr>
      <w:r>
        <w:rPr>
          <w:noProof/>
          <w:lang w:eastAsia="hu-HU"/>
        </w:rPr>
        <w:drawing>
          <wp:inline distT="0" distB="0" distL="0" distR="0" wp14:anchorId="6A9456B0" wp14:editId="57CE97B2">
            <wp:extent cx="4114800" cy="1860698"/>
            <wp:effectExtent l="0" t="0" r="0" b="6350"/>
            <wp:docPr id="107" name="Diagram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33C125A" w14:textId="77777777" w:rsidR="002448F0" w:rsidRDefault="002448F0" w:rsidP="003013E0">
      <w:pPr>
        <w:pStyle w:val="Szvegtrzs"/>
        <w:suppressAutoHyphens w:val="0"/>
        <w:spacing w:line="276" w:lineRule="auto"/>
        <w:jc w:val="both"/>
        <w:rPr>
          <w:rFonts w:ascii="Verdana" w:hAnsi="Verdana"/>
          <w:sz w:val="20"/>
          <w:szCs w:val="20"/>
        </w:rPr>
      </w:pPr>
    </w:p>
    <w:p w14:paraId="6298F6F0" w14:textId="77777777" w:rsidR="00D931C8" w:rsidRDefault="00F8403E" w:rsidP="003013E0">
      <w:pPr>
        <w:pStyle w:val="Szvegtrzs"/>
        <w:suppressAutoHyphens w:val="0"/>
        <w:spacing w:line="276" w:lineRule="auto"/>
        <w:jc w:val="both"/>
        <w:rPr>
          <w:rFonts w:ascii="Verdana" w:hAnsi="Verdana"/>
          <w:sz w:val="20"/>
          <w:szCs w:val="20"/>
        </w:rPr>
      </w:pPr>
      <w:r w:rsidRPr="00C220D4">
        <w:rPr>
          <w:rFonts w:ascii="Verdana" w:hAnsi="Verdana"/>
          <w:b/>
          <w:sz w:val="20"/>
          <w:szCs w:val="20"/>
        </w:rPr>
        <w:t xml:space="preserve">A kitöltők </w:t>
      </w:r>
      <w:r w:rsidR="00F85195">
        <w:rPr>
          <w:rFonts w:ascii="Verdana" w:hAnsi="Verdana"/>
          <w:b/>
          <w:sz w:val="20"/>
          <w:szCs w:val="20"/>
        </w:rPr>
        <w:t>52</w:t>
      </w:r>
      <w:r w:rsidR="008E58AC" w:rsidRPr="00C220D4">
        <w:rPr>
          <w:rFonts w:ascii="Verdana" w:hAnsi="Verdana"/>
          <w:b/>
          <w:sz w:val="20"/>
          <w:szCs w:val="20"/>
        </w:rPr>
        <w:t xml:space="preserve">%-a (ez az érték </w:t>
      </w:r>
      <w:r w:rsidR="00C123B4">
        <w:rPr>
          <w:rFonts w:ascii="Verdana" w:hAnsi="Verdana"/>
          <w:b/>
          <w:sz w:val="20"/>
          <w:szCs w:val="20"/>
        </w:rPr>
        <w:t>4</w:t>
      </w:r>
      <w:r w:rsidR="008E58AC" w:rsidRPr="00C220D4">
        <w:rPr>
          <w:rFonts w:ascii="Verdana" w:hAnsi="Verdana"/>
          <w:b/>
          <w:sz w:val="20"/>
          <w:szCs w:val="20"/>
        </w:rPr>
        <w:t xml:space="preserve"> éve </w:t>
      </w:r>
      <w:r w:rsidR="008E58AC" w:rsidRPr="0091418F">
        <w:rPr>
          <w:rFonts w:ascii="Verdana" w:hAnsi="Verdana"/>
          <w:color w:val="FF0000"/>
          <w:sz w:val="20"/>
          <w:szCs w:val="20"/>
        </w:rPr>
        <w:t>6</w:t>
      </w:r>
      <w:r w:rsidR="0091418F" w:rsidRPr="0091418F">
        <w:rPr>
          <w:rFonts w:ascii="Verdana" w:hAnsi="Verdana"/>
          <w:color w:val="FF0000"/>
          <w:sz w:val="20"/>
          <w:szCs w:val="20"/>
        </w:rPr>
        <w:t>3</w:t>
      </w:r>
      <w:r w:rsidR="008E58AC" w:rsidRPr="0091418F">
        <w:rPr>
          <w:rFonts w:ascii="Verdana" w:hAnsi="Verdana"/>
          <w:color w:val="FF0000"/>
          <w:sz w:val="20"/>
          <w:szCs w:val="20"/>
        </w:rPr>
        <w:t>%</w:t>
      </w:r>
      <w:r w:rsidR="008E58AC" w:rsidRPr="00C220D4">
        <w:rPr>
          <w:rFonts w:ascii="Verdana" w:hAnsi="Verdana"/>
          <w:b/>
          <w:sz w:val="20"/>
          <w:szCs w:val="20"/>
        </w:rPr>
        <w:t xml:space="preserve"> volt)</w:t>
      </w:r>
      <w:r w:rsidR="00D931C8" w:rsidRPr="00C220D4">
        <w:rPr>
          <w:rFonts w:ascii="Verdana" w:hAnsi="Verdana"/>
          <w:b/>
          <w:sz w:val="20"/>
          <w:szCs w:val="20"/>
        </w:rPr>
        <w:t xml:space="preserve"> számít arra, hogy valaki a családjából munkanélkülivé válhat</w:t>
      </w:r>
      <w:r w:rsidR="00D931C8" w:rsidRPr="008F559D">
        <w:rPr>
          <w:rFonts w:ascii="Verdana" w:hAnsi="Verdana"/>
          <w:sz w:val="20"/>
          <w:szCs w:val="20"/>
        </w:rPr>
        <w:t xml:space="preserve"> – </w:t>
      </w:r>
      <w:r w:rsidR="008E58AC">
        <w:rPr>
          <w:rFonts w:ascii="Verdana" w:hAnsi="Verdana"/>
          <w:sz w:val="20"/>
          <w:szCs w:val="20"/>
        </w:rPr>
        <w:t>a válaszok arányában bekövetkezett kedvező változás a családok gazdasági helyzetének fokozódó stabilitását jelzi</w:t>
      </w:r>
      <w:r w:rsidR="00D931C8" w:rsidRPr="008F559D">
        <w:rPr>
          <w:rFonts w:ascii="Verdana" w:hAnsi="Verdana"/>
          <w:sz w:val="20"/>
          <w:szCs w:val="20"/>
        </w:rPr>
        <w:t>.</w:t>
      </w:r>
    </w:p>
    <w:p w14:paraId="214632ED" w14:textId="77777777" w:rsidR="008E58AC" w:rsidRDefault="008E58AC" w:rsidP="003013E0">
      <w:pPr>
        <w:pStyle w:val="Szvegtrzs"/>
        <w:suppressAutoHyphens w:val="0"/>
        <w:spacing w:line="276" w:lineRule="auto"/>
        <w:jc w:val="both"/>
        <w:rPr>
          <w:rFonts w:ascii="Verdana" w:hAnsi="Verdana"/>
          <w:sz w:val="20"/>
          <w:szCs w:val="20"/>
        </w:rPr>
      </w:pPr>
    </w:p>
    <w:p w14:paraId="1D1C6A7E" w14:textId="77777777" w:rsidR="00C05400" w:rsidRDefault="00C05400" w:rsidP="003013E0">
      <w:pPr>
        <w:pStyle w:val="Szvegtrzs"/>
        <w:suppressAutoHyphens w:val="0"/>
        <w:spacing w:line="276" w:lineRule="auto"/>
        <w:jc w:val="both"/>
        <w:rPr>
          <w:rFonts w:ascii="Verdana" w:hAnsi="Verdana"/>
          <w:sz w:val="20"/>
          <w:szCs w:val="20"/>
        </w:rPr>
        <w:sectPr w:rsidR="00C05400" w:rsidSect="003F427D">
          <w:headerReference w:type="first" r:id="rId72"/>
          <w:footnotePr>
            <w:pos w:val="beneathText"/>
          </w:footnotePr>
          <w:pgSz w:w="12240" w:h="15840"/>
          <w:pgMar w:top="1361" w:right="1418" w:bottom="1304" w:left="1418" w:header="709" w:footer="567" w:gutter="0"/>
          <w:cols w:space="708"/>
          <w:titlePg/>
          <w:docGrid w:linePitch="360"/>
        </w:sectPr>
      </w:pPr>
    </w:p>
    <w:p w14:paraId="662E26AF" w14:textId="77777777" w:rsidR="008E58AC" w:rsidRPr="008F559D" w:rsidRDefault="008E58AC"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w:t>
      </w:r>
      <w:r w:rsidR="00BE2457">
        <w:rPr>
          <w:rFonts w:ascii="Verdana" w:hAnsi="Verdana"/>
          <w:sz w:val="20"/>
          <w:szCs w:val="20"/>
        </w:rPr>
        <w:t>29</w:t>
      </w:r>
      <w:r w:rsidRPr="008F559D">
        <w:rPr>
          <w:rFonts w:ascii="Verdana" w:hAnsi="Verdana"/>
          <w:sz w:val="20"/>
          <w:szCs w:val="20"/>
        </w:rPr>
        <w:t>. ábra</w:t>
      </w:r>
      <w:r w:rsidRPr="008F559D">
        <w:rPr>
          <w:rFonts w:ascii="Verdana" w:hAnsi="Verdana"/>
          <w:sz w:val="20"/>
          <w:szCs w:val="20"/>
        </w:rPr>
        <w:tab/>
        <w:t xml:space="preserve"> Munkanélkülivé válás (Lakossági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Pr>
          <w:rFonts w:ascii="Verdana" w:hAnsi="Verdana"/>
          <w:sz w:val="20"/>
          <w:szCs w:val="20"/>
        </w:rPr>
        <w:t>.)</w:t>
      </w:r>
    </w:p>
    <w:p w14:paraId="138EE949" w14:textId="77777777" w:rsidR="00D931C8" w:rsidRPr="008F559D" w:rsidRDefault="00ED16AD"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2B9E67E0" wp14:editId="7703B88A">
            <wp:extent cx="4104167" cy="2169041"/>
            <wp:effectExtent l="0" t="0" r="10795" b="3175"/>
            <wp:docPr id="108" name="Diagram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C984399" w14:textId="77777777" w:rsidR="00C220D4" w:rsidRDefault="00C220D4" w:rsidP="003013E0">
      <w:pPr>
        <w:shd w:val="clear" w:color="auto" w:fill="CCECFF"/>
        <w:spacing w:before="240" w:after="240" w:line="276" w:lineRule="auto"/>
        <w:jc w:val="both"/>
        <w:rPr>
          <w:rFonts w:ascii="Verdana" w:hAnsi="Verdana"/>
          <w:sz w:val="20"/>
          <w:szCs w:val="20"/>
        </w:rPr>
      </w:pPr>
      <w:r w:rsidRPr="00444BB8">
        <w:rPr>
          <w:rFonts w:ascii="Verdana" w:hAnsi="Verdana"/>
          <w:sz w:val="20"/>
          <w:szCs w:val="20"/>
        </w:rPr>
        <w:t xml:space="preserve">A kérdőív további kérdései a szükséges fejlesztések irányáról, illetve a fenntartható fejlődéssel kapcsolatos információkról </w:t>
      </w:r>
      <w:r w:rsidR="00BE2457">
        <w:rPr>
          <w:rFonts w:ascii="Verdana" w:hAnsi="Verdana"/>
          <w:sz w:val="20"/>
          <w:szCs w:val="20"/>
        </w:rPr>
        <w:t>vár választ</w:t>
      </w:r>
      <w:r w:rsidRPr="00444BB8">
        <w:rPr>
          <w:rFonts w:ascii="Verdana" w:hAnsi="Verdana"/>
          <w:sz w:val="20"/>
          <w:szCs w:val="20"/>
        </w:rPr>
        <w:t>.</w:t>
      </w:r>
    </w:p>
    <w:p w14:paraId="2866399F"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kitöltők körében a legjellemzőbb információs csatorna, ahonnan értesülései</w:t>
      </w:r>
      <w:r w:rsidR="00674044" w:rsidRPr="008F559D">
        <w:rPr>
          <w:rFonts w:ascii="Verdana" w:hAnsi="Verdana"/>
          <w:sz w:val="20"/>
          <w:szCs w:val="20"/>
        </w:rPr>
        <w:t>ke</w:t>
      </w:r>
      <w:r w:rsidRPr="008F559D">
        <w:rPr>
          <w:rFonts w:ascii="Verdana" w:hAnsi="Verdana"/>
          <w:sz w:val="20"/>
          <w:szCs w:val="20"/>
        </w:rPr>
        <w:t>t szerzi</w:t>
      </w:r>
      <w:r w:rsidR="00674044" w:rsidRPr="008F559D">
        <w:rPr>
          <w:rFonts w:ascii="Verdana" w:hAnsi="Verdana"/>
          <w:sz w:val="20"/>
          <w:szCs w:val="20"/>
        </w:rPr>
        <w:t>k</w:t>
      </w:r>
      <w:r w:rsidRPr="008F559D">
        <w:rPr>
          <w:rFonts w:ascii="Verdana" w:hAnsi="Verdana"/>
          <w:sz w:val="20"/>
          <w:szCs w:val="20"/>
        </w:rPr>
        <w:t xml:space="preserve">, az </w:t>
      </w:r>
      <w:r w:rsidR="008E58AC">
        <w:rPr>
          <w:rFonts w:ascii="Verdana" w:hAnsi="Verdana"/>
          <w:sz w:val="20"/>
          <w:szCs w:val="20"/>
        </w:rPr>
        <w:t xml:space="preserve">a korábbi felmérés során az </w:t>
      </w:r>
      <w:r w:rsidRPr="008F559D">
        <w:rPr>
          <w:rFonts w:ascii="Verdana" w:hAnsi="Verdana"/>
          <w:sz w:val="20"/>
          <w:szCs w:val="20"/>
        </w:rPr>
        <w:t>országos sugárzású TV</w:t>
      </w:r>
      <w:r w:rsidR="00F8403E">
        <w:rPr>
          <w:rFonts w:ascii="Verdana" w:hAnsi="Verdana"/>
          <w:sz w:val="20"/>
          <w:szCs w:val="20"/>
        </w:rPr>
        <w:t xml:space="preserve"> (</w:t>
      </w:r>
      <w:r w:rsidR="006144EF">
        <w:rPr>
          <w:rFonts w:ascii="Verdana" w:hAnsi="Verdana"/>
          <w:sz w:val="20"/>
          <w:szCs w:val="20"/>
        </w:rPr>
        <w:t>35</w:t>
      </w:r>
      <w:r w:rsidR="008E58AC">
        <w:rPr>
          <w:rFonts w:ascii="Verdana" w:hAnsi="Verdana"/>
          <w:sz w:val="20"/>
          <w:szCs w:val="20"/>
        </w:rPr>
        <w:t xml:space="preserve">%, </w:t>
      </w:r>
      <w:r w:rsidR="00F8403E" w:rsidRPr="001932CF">
        <w:rPr>
          <w:rFonts w:ascii="Verdana" w:hAnsi="Verdana"/>
          <w:color w:val="FF0000"/>
          <w:sz w:val="20"/>
          <w:szCs w:val="20"/>
        </w:rPr>
        <w:t>4</w:t>
      </w:r>
      <w:r w:rsidR="001932CF" w:rsidRPr="001932CF">
        <w:rPr>
          <w:rFonts w:ascii="Verdana" w:hAnsi="Verdana"/>
          <w:color w:val="FF0000"/>
          <w:sz w:val="20"/>
          <w:szCs w:val="20"/>
        </w:rPr>
        <w:t>2</w:t>
      </w:r>
      <w:r w:rsidR="009F4581" w:rsidRPr="001932CF">
        <w:rPr>
          <w:rFonts w:ascii="Verdana" w:hAnsi="Verdana"/>
          <w:color w:val="FF0000"/>
          <w:sz w:val="20"/>
          <w:szCs w:val="20"/>
        </w:rPr>
        <w:t>%</w:t>
      </w:r>
      <w:r w:rsidR="009F4581" w:rsidRPr="008F559D">
        <w:rPr>
          <w:rFonts w:ascii="Verdana" w:hAnsi="Verdana"/>
          <w:sz w:val="20"/>
          <w:szCs w:val="20"/>
        </w:rPr>
        <w:t>)</w:t>
      </w:r>
      <w:r w:rsidR="008E58AC">
        <w:rPr>
          <w:rFonts w:ascii="Verdana" w:hAnsi="Verdana"/>
          <w:sz w:val="20"/>
          <w:szCs w:val="20"/>
        </w:rPr>
        <w:t xml:space="preserve"> volt, azonban a válaszolók </w:t>
      </w:r>
      <w:r w:rsidR="006144EF">
        <w:rPr>
          <w:rFonts w:ascii="Verdana" w:hAnsi="Verdana"/>
          <w:sz w:val="20"/>
          <w:szCs w:val="20"/>
        </w:rPr>
        <w:t>48</w:t>
      </w:r>
      <w:r w:rsidR="008E58AC">
        <w:rPr>
          <w:rFonts w:ascii="Verdana" w:hAnsi="Verdana"/>
          <w:sz w:val="20"/>
          <w:szCs w:val="20"/>
        </w:rPr>
        <w:t xml:space="preserve">%-a idén </w:t>
      </w:r>
      <w:r w:rsidR="006F35C5">
        <w:rPr>
          <w:rFonts w:ascii="Verdana" w:hAnsi="Verdana"/>
          <w:sz w:val="20"/>
          <w:szCs w:val="20"/>
        </w:rPr>
        <w:t xml:space="preserve">a </w:t>
      </w:r>
      <w:r w:rsidR="008E58AC">
        <w:rPr>
          <w:rFonts w:ascii="Verdana" w:hAnsi="Verdana"/>
          <w:sz w:val="20"/>
          <w:szCs w:val="20"/>
        </w:rPr>
        <w:t>világhálót jelölte meg</w:t>
      </w:r>
      <w:r w:rsidR="001932CF">
        <w:rPr>
          <w:rFonts w:ascii="Verdana" w:hAnsi="Verdana"/>
          <w:sz w:val="20"/>
          <w:szCs w:val="20"/>
        </w:rPr>
        <w:t xml:space="preserve"> (</w:t>
      </w:r>
      <w:r w:rsidR="001932CF" w:rsidRPr="001932CF">
        <w:rPr>
          <w:rFonts w:ascii="Verdana" w:hAnsi="Verdana"/>
          <w:color w:val="FF0000"/>
          <w:sz w:val="20"/>
          <w:szCs w:val="20"/>
        </w:rPr>
        <w:t>25%</w:t>
      </w:r>
      <w:r w:rsidR="001932CF">
        <w:rPr>
          <w:rFonts w:ascii="Verdana" w:hAnsi="Verdana"/>
          <w:sz w:val="20"/>
          <w:szCs w:val="20"/>
        </w:rPr>
        <w:t>)</w:t>
      </w:r>
      <w:r w:rsidR="008E58AC">
        <w:rPr>
          <w:rFonts w:ascii="Verdana" w:hAnsi="Verdana"/>
          <w:sz w:val="20"/>
          <w:szCs w:val="20"/>
        </w:rPr>
        <w:t>.</w:t>
      </w:r>
      <w:r w:rsidR="00674044" w:rsidRPr="008F559D">
        <w:rPr>
          <w:rFonts w:ascii="Verdana" w:hAnsi="Verdana"/>
          <w:sz w:val="20"/>
          <w:szCs w:val="20"/>
        </w:rPr>
        <w:t xml:space="preserve"> </w:t>
      </w:r>
      <w:r w:rsidR="00C220D4">
        <w:rPr>
          <w:rFonts w:ascii="Verdana" w:hAnsi="Verdana"/>
          <w:sz w:val="20"/>
          <w:szCs w:val="20"/>
        </w:rPr>
        <w:t>Ez a változás részben az</w:t>
      </w:r>
      <w:r w:rsidR="006144EF">
        <w:rPr>
          <w:rFonts w:ascii="Verdana" w:hAnsi="Verdana"/>
          <w:sz w:val="20"/>
          <w:szCs w:val="20"/>
        </w:rPr>
        <w:t xml:space="preserve"> otthoni internethasználatnak, az</w:t>
      </w:r>
      <w:r w:rsidR="00C220D4">
        <w:rPr>
          <w:rFonts w:ascii="Verdana" w:hAnsi="Verdana"/>
          <w:sz w:val="20"/>
          <w:szCs w:val="20"/>
        </w:rPr>
        <w:t xml:space="preserve"> okostelefonok térnyerésének köszönhető, azonban része lehet benne a települési ingyenes wifi-pontok kialakításának is. </w:t>
      </w:r>
    </w:p>
    <w:p w14:paraId="74BD581C" w14:textId="77777777" w:rsidR="00D931C8" w:rsidRPr="008F559D" w:rsidRDefault="00D931C8" w:rsidP="003013E0">
      <w:pPr>
        <w:pStyle w:val="Szvegtrzs"/>
        <w:suppressAutoHyphens w:val="0"/>
        <w:spacing w:line="276" w:lineRule="auto"/>
        <w:jc w:val="both"/>
        <w:rPr>
          <w:rFonts w:ascii="Verdana" w:hAnsi="Verdana"/>
          <w:sz w:val="20"/>
          <w:szCs w:val="20"/>
        </w:rPr>
      </w:pPr>
    </w:p>
    <w:p w14:paraId="1EEA11BA" w14:textId="77777777" w:rsidR="00D931C8" w:rsidRPr="008F559D" w:rsidRDefault="008E58AC" w:rsidP="003013E0">
      <w:pPr>
        <w:pStyle w:val="Szvegtrzs"/>
        <w:keepNext/>
        <w:suppressAutoHyphens w:val="0"/>
        <w:spacing w:line="276" w:lineRule="auto"/>
        <w:jc w:val="both"/>
        <w:rPr>
          <w:rFonts w:ascii="Verdana" w:hAnsi="Verdana"/>
          <w:sz w:val="20"/>
          <w:szCs w:val="20"/>
        </w:rPr>
      </w:pPr>
      <w:r>
        <w:rPr>
          <w:rFonts w:ascii="Verdana" w:hAnsi="Verdana"/>
          <w:sz w:val="20"/>
          <w:szCs w:val="20"/>
        </w:rPr>
        <w:t>3.1.1 /</w:t>
      </w:r>
      <w:r w:rsidR="00BE2457">
        <w:rPr>
          <w:rFonts w:ascii="Verdana" w:hAnsi="Verdana"/>
          <w:sz w:val="20"/>
          <w:szCs w:val="20"/>
        </w:rPr>
        <w:t>30</w:t>
      </w:r>
      <w:r w:rsidR="00D931C8" w:rsidRPr="008F559D">
        <w:rPr>
          <w:rFonts w:ascii="Verdana" w:hAnsi="Verdana"/>
          <w:sz w:val="20"/>
          <w:szCs w:val="20"/>
        </w:rPr>
        <w:t>. ábra</w:t>
      </w:r>
      <w:r w:rsidR="00D931C8" w:rsidRPr="008F559D">
        <w:rPr>
          <w:rFonts w:ascii="Verdana" w:hAnsi="Verdana"/>
          <w:sz w:val="20"/>
          <w:szCs w:val="20"/>
        </w:rPr>
        <w:tab/>
        <w:t xml:space="preserve"> Információs csatornák (Lakossági kérdőív, </w:t>
      </w:r>
      <w:r w:rsidR="00FF32CC">
        <w:rPr>
          <w:rFonts w:ascii="Verdana" w:hAnsi="Verdana"/>
          <w:sz w:val="20"/>
          <w:szCs w:val="20"/>
        </w:rPr>
        <w:t>Üllés</w:t>
      </w:r>
      <w:r w:rsidR="00FC4601"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14B6C13F" w14:textId="77777777" w:rsidR="00D931C8" w:rsidRPr="008F559D" w:rsidRDefault="00BE2457" w:rsidP="003013E0">
      <w:pPr>
        <w:pStyle w:val="Szvegtrzs"/>
        <w:keepNext/>
        <w:suppressAutoHyphens w:val="0"/>
        <w:spacing w:line="276" w:lineRule="auto"/>
        <w:jc w:val="center"/>
        <w:rPr>
          <w:rFonts w:ascii="Verdana" w:hAnsi="Verdana"/>
          <w:sz w:val="20"/>
          <w:szCs w:val="20"/>
        </w:rPr>
      </w:pPr>
      <w:r>
        <w:rPr>
          <w:noProof/>
          <w:lang w:eastAsia="hu-HU"/>
        </w:rPr>
        <w:drawing>
          <wp:inline distT="0" distB="0" distL="0" distR="0" wp14:anchorId="64CB80DD" wp14:editId="6E1B8C81">
            <wp:extent cx="5858510" cy="3030279"/>
            <wp:effectExtent l="0" t="0" r="8890" b="17780"/>
            <wp:docPr id="135" name="Diagram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2205BF6" w14:textId="77777777" w:rsidR="00CA7D89" w:rsidRPr="008F559D" w:rsidRDefault="00CA7D89" w:rsidP="003013E0">
      <w:pPr>
        <w:pStyle w:val="Szvegtrzs"/>
        <w:suppressAutoHyphens w:val="0"/>
        <w:spacing w:line="276" w:lineRule="auto"/>
        <w:jc w:val="both"/>
        <w:rPr>
          <w:rFonts w:ascii="Verdana" w:hAnsi="Verdana"/>
          <w:sz w:val="20"/>
          <w:szCs w:val="20"/>
        </w:rPr>
      </w:pPr>
    </w:p>
    <w:p w14:paraId="6E74D08B" w14:textId="77777777" w:rsidR="00F0223E" w:rsidRDefault="00D931C8" w:rsidP="003013E0">
      <w:pPr>
        <w:pStyle w:val="Szvegtrzs"/>
        <w:suppressAutoHyphens w:val="0"/>
        <w:spacing w:line="276" w:lineRule="auto"/>
        <w:jc w:val="both"/>
        <w:rPr>
          <w:rFonts w:ascii="Verdana" w:hAnsi="Verdana"/>
          <w:sz w:val="20"/>
          <w:szCs w:val="20"/>
        </w:rPr>
      </w:pPr>
      <w:r w:rsidRPr="00DF2DC3">
        <w:rPr>
          <w:rFonts w:ascii="Verdana" w:hAnsi="Verdana"/>
          <w:sz w:val="20"/>
          <w:szCs w:val="20"/>
        </w:rPr>
        <w:t>Kérdőívünk értékelés</w:t>
      </w:r>
      <w:r w:rsidRPr="008F559D">
        <w:rPr>
          <w:rFonts w:ascii="Verdana" w:hAnsi="Verdana"/>
          <w:sz w:val="20"/>
          <w:szCs w:val="20"/>
        </w:rPr>
        <w:t xml:space="preserve"> szempontjából két kiemelten fontos kérdésének egyike az itt következő </w:t>
      </w:r>
      <w:r w:rsidRPr="008F559D">
        <w:rPr>
          <w:rFonts w:ascii="Verdana" w:hAnsi="Verdana"/>
          <w:sz w:val="20"/>
          <w:szCs w:val="20"/>
        </w:rPr>
        <w:lastRenderedPageBreak/>
        <w:t xml:space="preserve">volt, mely arra irányult, hogy megtudjuk, a megkérdezettek mely terület fejlődését szeretnék leginkább elérni a településen. Nyolc felsorolt területet kellett fontossági sorrendbe állítaniuk, melyeket kiegészíthettek egy tetszőleges „egyéb” területtel is. </w:t>
      </w:r>
    </w:p>
    <w:p w14:paraId="12715F15" w14:textId="77777777" w:rsidR="00F0223E" w:rsidRDefault="00F0223E" w:rsidP="003013E0">
      <w:pPr>
        <w:pStyle w:val="Szvegtrzs"/>
        <w:suppressAutoHyphens w:val="0"/>
        <w:spacing w:line="276" w:lineRule="auto"/>
        <w:jc w:val="both"/>
        <w:rPr>
          <w:rFonts w:ascii="Verdana" w:hAnsi="Verdana"/>
          <w:sz w:val="20"/>
          <w:szCs w:val="20"/>
        </w:rPr>
      </w:pPr>
    </w:p>
    <w:p w14:paraId="22596267" w14:textId="77777777" w:rsidR="007C7934" w:rsidRDefault="007C7934"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kapott eredmények alapján </w:t>
      </w:r>
      <w:r w:rsidRPr="007C7934">
        <w:rPr>
          <w:rFonts w:ascii="Verdana" w:hAnsi="Verdana"/>
          <w:b/>
          <w:sz w:val="20"/>
          <w:szCs w:val="20"/>
        </w:rPr>
        <w:t>a helyiek a</w:t>
      </w:r>
      <w:r w:rsidR="00F85195">
        <w:rPr>
          <w:rFonts w:ascii="Verdana" w:hAnsi="Verdana"/>
          <w:b/>
          <w:sz w:val="20"/>
          <w:szCs w:val="20"/>
        </w:rPr>
        <w:t xml:space="preserve"> szolgáltatás fejlesztését (</w:t>
      </w:r>
      <w:r w:rsidR="00025185">
        <w:rPr>
          <w:rFonts w:ascii="Verdana" w:hAnsi="Verdana"/>
          <w:b/>
          <w:sz w:val="20"/>
          <w:szCs w:val="20"/>
        </w:rPr>
        <w:t>45%</w:t>
      </w:r>
      <w:r w:rsidR="006E4F58">
        <w:rPr>
          <w:rFonts w:ascii="Verdana" w:hAnsi="Verdana"/>
          <w:b/>
          <w:sz w:val="20"/>
          <w:szCs w:val="20"/>
        </w:rPr>
        <w:t>)</w:t>
      </w:r>
      <w:r w:rsidR="00F85195">
        <w:rPr>
          <w:rFonts w:ascii="Verdana" w:hAnsi="Verdana"/>
          <w:b/>
          <w:sz w:val="20"/>
          <w:szCs w:val="20"/>
        </w:rPr>
        <w:t xml:space="preserve">, </w:t>
      </w:r>
      <w:r w:rsidR="00F85195" w:rsidRPr="007C7934">
        <w:rPr>
          <w:rFonts w:ascii="Verdana" w:hAnsi="Verdana"/>
          <w:b/>
          <w:sz w:val="20"/>
          <w:szCs w:val="20"/>
        </w:rPr>
        <w:t>az oktatás fejlesztését</w:t>
      </w:r>
      <w:r w:rsidR="006E4F58">
        <w:rPr>
          <w:rFonts w:ascii="Verdana" w:hAnsi="Verdana"/>
          <w:b/>
          <w:sz w:val="20"/>
          <w:szCs w:val="20"/>
        </w:rPr>
        <w:t xml:space="preserve"> (43</w:t>
      </w:r>
      <w:proofErr w:type="gramStart"/>
      <w:r w:rsidR="006E4F58">
        <w:rPr>
          <w:rFonts w:ascii="Verdana" w:hAnsi="Verdana"/>
          <w:b/>
          <w:sz w:val="20"/>
          <w:szCs w:val="20"/>
        </w:rPr>
        <w:t>%)</w:t>
      </w:r>
      <w:r w:rsidR="00F85195">
        <w:rPr>
          <w:rFonts w:ascii="Verdana" w:hAnsi="Verdana"/>
          <w:b/>
          <w:sz w:val="20"/>
          <w:szCs w:val="20"/>
        </w:rPr>
        <w:t xml:space="preserve"> </w:t>
      </w:r>
      <w:r w:rsidR="00F85195" w:rsidRPr="008F559D">
        <w:rPr>
          <w:rFonts w:ascii="Verdana" w:hAnsi="Verdana"/>
          <w:sz w:val="20"/>
          <w:szCs w:val="20"/>
        </w:rPr>
        <w:t xml:space="preserve"> </w:t>
      </w:r>
      <w:r w:rsidR="00F85195">
        <w:rPr>
          <w:rFonts w:ascii="Verdana" w:hAnsi="Verdana"/>
          <w:b/>
          <w:sz w:val="20"/>
          <w:szCs w:val="20"/>
        </w:rPr>
        <w:t>és</w:t>
      </w:r>
      <w:proofErr w:type="gramEnd"/>
      <w:r w:rsidR="00F85195">
        <w:rPr>
          <w:rFonts w:ascii="Verdana" w:hAnsi="Verdana"/>
          <w:b/>
          <w:sz w:val="20"/>
          <w:szCs w:val="20"/>
        </w:rPr>
        <w:t xml:space="preserve"> az ipartelepítést</w:t>
      </w:r>
      <w:r w:rsidR="006E4F58">
        <w:rPr>
          <w:rFonts w:ascii="Verdana" w:hAnsi="Verdana"/>
          <w:b/>
          <w:sz w:val="20"/>
          <w:szCs w:val="20"/>
        </w:rPr>
        <w:t xml:space="preserve"> (39%)</w:t>
      </w:r>
      <w:r w:rsidR="00F85195">
        <w:rPr>
          <w:rFonts w:ascii="Verdana" w:hAnsi="Verdana"/>
          <w:b/>
          <w:sz w:val="20"/>
          <w:szCs w:val="20"/>
        </w:rPr>
        <w:t xml:space="preserve"> </w:t>
      </w:r>
      <w:r w:rsidRPr="007C7934">
        <w:rPr>
          <w:rFonts w:ascii="Verdana" w:hAnsi="Verdana"/>
          <w:b/>
          <w:sz w:val="20"/>
          <w:szCs w:val="20"/>
        </w:rPr>
        <w:t>szeretnék leginkább</w:t>
      </w:r>
      <w:r w:rsidRPr="008F559D">
        <w:rPr>
          <w:rFonts w:ascii="Verdana" w:hAnsi="Verdana"/>
          <w:sz w:val="20"/>
          <w:szCs w:val="20"/>
        </w:rPr>
        <w:t xml:space="preserve">, de </w:t>
      </w:r>
      <w:r w:rsidR="00390767">
        <w:rPr>
          <w:rFonts w:ascii="Verdana" w:hAnsi="Verdana"/>
          <w:sz w:val="20"/>
          <w:szCs w:val="20"/>
        </w:rPr>
        <w:t xml:space="preserve">sokan </w:t>
      </w:r>
      <w:r w:rsidRPr="008F559D">
        <w:rPr>
          <w:rFonts w:ascii="Verdana" w:hAnsi="Verdana"/>
          <w:sz w:val="20"/>
          <w:szCs w:val="20"/>
        </w:rPr>
        <w:t>fontosnak ítélik a</w:t>
      </w:r>
      <w:r w:rsidR="00F85195">
        <w:rPr>
          <w:rFonts w:ascii="Verdana" w:hAnsi="Verdana"/>
          <w:sz w:val="20"/>
          <w:szCs w:val="20"/>
        </w:rPr>
        <w:t xml:space="preserve"> mezőgazdaság</w:t>
      </w:r>
      <w:r w:rsidR="006E4F58">
        <w:rPr>
          <w:rFonts w:ascii="Verdana" w:hAnsi="Verdana"/>
          <w:sz w:val="20"/>
          <w:szCs w:val="20"/>
        </w:rPr>
        <w:t xml:space="preserve"> (36%</w:t>
      </w:r>
      <w:r w:rsidR="00F85195">
        <w:rPr>
          <w:rFonts w:ascii="Verdana" w:hAnsi="Verdana"/>
          <w:sz w:val="20"/>
          <w:szCs w:val="20"/>
        </w:rPr>
        <w:t xml:space="preserve"> </w:t>
      </w:r>
      <w:r>
        <w:rPr>
          <w:rFonts w:ascii="Verdana" w:hAnsi="Verdana"/>
          <w:sz w:val="20"/>
          <w:szCs w:val="20"/>
        </w:rPr>
        <w:t>), a</w:t>
      </w:r>
      <w:r w:rsidRPr="008F559D">
        <w:rPr>
          <w:rFonts w:ascii="Verdana" w:hAnsi="Verdana"/>
          <w:sz w:val="20"/>
          <w:szCs w:val="20"/>
        </w:rPr>
        <w:t xml:space="preserve"> közlekedés</w:t>
      </w:r>
      <w:r>
        <w:rPr>
          <w:rFonts w:ascii="Verdana" w:hAnsi="Verdana"/>
          <w:sz w:val="20"/>
          <w:szCs w:val="20"/>
        </w:rPr>
        <w:t xml:space="preserve"> (</w:t>
      </w:r>
      <w:r w:rsidR="006E4F58">
        <w:rPr>
          <w:rFonts w:ascii="Verdana" w:hAnsi="Verdana"/>
          <w:sz w:val="20"/>
          <w:szCs w:val="20"/>
        </w:rPr>
        <w:t>32</w:t>
      </w:r>
      <w:r>
        <w:rPr>
          <w:rFonts w:ascii="Verdana" w:hAnsi="Verdana"/>
          <w:sz w:val="20"/>
          <w:szCs w:val="20"/>
        </w:rPr>
        <w:t>%</w:t>
      </w:r>
      <w:r w:rsidRPr="008F559D">
        <w:rPr>
          <w:rFonts w:ascii="Verdana" w:hAnsi="Verdana"/>
          <w:sz w:val="20"/>
          <w:szCs w:val="20"/>
        </w:rPr>
        <w:t xml:space="preserve">), és </w:t>
      </w:r>
      <w:r>
        <w:rPr>
          <w:rFonts w:ascii="Verdana" w:hAnsi="Verdana"/>
          <w:sz w:val="20"/>
          <w:szCs w:val="20"/>
        </w:rPr>
        <w:t>a</w:t>
      </w:r>
      <w:r w:rsidRPr="008F559D">
        <w:rPr>
          <w:rFonts w:ascii="Verdana" w:hAnsi="Verdana"/>
          <w:sz w:val="20"/>
          <w:szCs w:val="20"/>
        </w:rPr>
        <w:t xml:space="preserve"> </w:t>
      </w:r>
      <w:r>
        <w:rPr>
          <w:rFonts w:ascii="Verdana" w:hAnsi="Verdana"/>
          <w:sz w:val="20"/>
          <w:szCs w:val="20"/>
        </w:rPr>
        <w:t>lakásépítés (</w:t>
      </w:r>
      <w:r w:rsidR="006E4F58">
        <w:rPr>
          <w:rFonts w:ascii="Verdana" w:hAnsi="Verdana"/>
          <w:sz w:val="20"/>
          <w:szCs w:val="20"/>
        </w:rPr>
        <w:t>27</w:t>
      </w:r>
      <w:r>
        <w:rPr>
          <w:rFonts w:ascii="Verdana" w:hAnsi="Verdana"/>
          <w:sz w:val="20"/>
          <w:szCs w:val="20"/>
        </w:rPr>
        <w:t>%), illetve a turizmus (</w:t>
      </w:r>
      <w:r w:rsidR="006E4F58">
        <w:rPr>
          <w:rFonts w:ascii="Verdana" w:hAnsi="Verdana"/>
          <w:sz w:val="20"/>
          <w:szCs w:val="20"/>
        </w:rPr>
        <w:t>20</w:t>
      </w:r>
      <w:r>
        <w:rPr>
          <w:rFonts w:ascii="Verdana" w:hAnsi="Verdana"/>
          <w:sz w:val="20"/>
          <w:szCs w:val="20"/>
        </w:rPr>
        <w:t>%)</w:t>
      </w:r>
      <w:r w:rsidRPr="008F559D">
        <w:rPr>
          <w:rFonts w:ascii="Verdana" w:hAnsi="Verdana"/>
          <w:sz w:val="20"/>
          <w:szCs w:val="20"/>
        </w:rPr>
        <w:t xml:space="preserve"> fejlesztését is. </w:t>
      </w:r>
    </w:p>
    <w:p w14:paraId="5A20BE9E" w14:textId="77777777" w:rsidR="007C7934" w:rsidRDefault="007C7934" w:rsidP="003013E0">
      <w:pPr>
        <w:pStyle w:val="Szvegtrzs"/>
        <w:suppressAutoHyphens w:val="0"/>
        <w:spacing w:line="276" w:lineRule="auto"/>
        <w:jc w:val="both"/>
        <w:rPr>
          <w:rFonts w:ascii="Verdana" w:hAnsi="Verdana"/>
          <w:sz w:val="20"/>
          <w:szCs w:val="20"/>
        </w:rPr>
      </w:pPr>
    </w:p>
    <w:p w14:paraId="353D8BE4" w14:textId="77777777" w:rsidR="00B964DF" w:rsidRDefault="007C7934" w:rsidP="003013E0">
      <w:pPr>
        <w:pStyle w:val="Szvegtrzs"/>
        <w:suppressAutoHyphens w:val="0"/>
        <w:spacing w:line="276" w:lineRule="auto"/>
        <w:jc w:val="both"/>
        <w:rPr>
          <w:rFonts w:ascii="Verdana" w:hAnsi="Verdana"/>
          <w:sz w:val="20"/>
          <w:szCs w:val="20"/>
        </w:rPr>
      </w:pPr>
      <w:r w:rsidRPr="007C7934">
        <w:rPr>
          <w:rFonts w:ascii="Verdana" w:hAnsi="Verdana"/>
          <w:b/>
          <w:sz w:val="20"/>
          <w:szCs w:val="20"/>
        </w:rPr>
        <w:t>A felmérés során a hagyományőrző kézműipar fejlesztése osztotta meg leginkább a válaszolókat,</w:t>
      </w:r>
      <w:r>
        <w:rPr>
          <w:rFonts w:ascii="Verdana" w:hAnsi="Verdana"/>
          <w:sz w:val="20"/>
          <w:szCs w:val="20"/>
        </w:rPr>
        <w:t xml:space="preserve"> a többi terület fejlesztésére azonban határozott igény mutatkozik.</w:t>
      </w:r>
    </w:p>
    <w:p w14:paraId="152C712A" w14:textId="77777777" w:rsidR="00390767" w:rsidRDefault="007C7934"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másik </w:t>
      </w:r>
      <w:r w:rsidR="007A1713">
        <w:rPr>
          <w:rFonts w:ascii="Verdana" w:hAnsi="Verdana"/>
          <w:sz w:val="20"/>
          <w:szCs w:val="20"/>
        </w:rPr>
        <w:t xml:space="preserve">fontosabb kérdés a kérdőívben </w:t>
      </w:r>
      <w:r w:rsidR="00B964DF">
        <w:rPr>
          <w:rFonts w:ascii="Verdana" w:hAnsi="Verdana"/>
          <w:sz w:val="20"/>
          <w:szCs w:val="20"/>
        </w:rPr>
        <w:t xml:space="preserve">a </w:t>
      </w:r>
      <w:r w:rsidR="007A1713">
        <w:rPr>
          <w:rFonts w:ascii="Verdana" w:hAnsi="Verdana"/>
          <w:sz w:val="20"/>
          <w:szCs w:val="20"/>
        </w:rPr>
        <w:t>45</w:t>
      </w:r>
      <w:r w:rsidRPr="008F559D">
        <w:rPr>
          <w:rFonts w:ascii="Verdana" w:hAnsi="Verdana"/>
          <w:sz w:val="20"/>
          <w:szCs w:val="20"/>
        </w:rPr>
        <w:t>. sorszámú, szintén településfejlesztési területekre irányuló kérdés volt.)</w:t>
      </w:r>
      <w:r>
        <w:rPr>
          <w:rFonts w:ascii="Verdana" w:hAnsi="Verdana"/>
          <w:sz w:val="20"/>
          <w:szCs w:val="20"/>
        </w:rPr>
        <w:t xml:space="preserve"> </w:t>
      </w:r>
    </w:p>
    <w:p w14:paraId="64FE08BC" w14:textId="77777777" w:rsidR="007C7934" w:rsidRDefault="007C7934" w:rsidP="003013E0">
      <w:pPr>
        <w:pStyle w:val="Szvegtrzs"/>
        <w:suppressAutoHyphens w:val="0"/>
        <w:spacing w:line="276" w:lineRule="auto"/>
        <w:jc w:val="both"/>
        <w:rPr>
          <w:rFonts w:ascii="Verdana" w:hAnsi="Verdana"/>
          <w:sz w:val="20"/>
          <w:szCs w:val="20"/>
        </w:rPr>
      </w:pPr>
    </w:p>
    <w:p w14:paraId="00A20225" w14:textId="77777777" w:rsidR="00F0223E" w:rsidRPr="008F559D" w:rsidRDefault="00F0223E" w:rsidP="003013E0">
      <w:pPr>
        <w:pStyle w:val="Szvegtrzs"/>
        <w:keepNext/>
        <w:suppressAutoHyphens w:val="0"/>
        <w:spacing w:line="276" w:lineRule="auto"/>
        <w:ind w:left="2268" w:hanging="1985"/>
        <w:jc w:val="both"/>
        <w:rPr>
          <w:rFonts w:ascii="Verdana" w:hAnsi="Verdana"/>
          <w:sz w:val="20"/>
          <w:szCs w:val="20"/>
        </w:rPr>
      </w:pPr>
      <w:r>
        <w:rPr>
          <w:rFonts w:ascii="Verdana" w:hAnsi="Verdana"/>
          <w:sz w:val="20"/>
          <w:szCs w:val="20"/>
        </w:rPr>
        <w:t>3.1.1 /3</w:t>
      </w:r>
      <w:r w:rsidR="00B964DF">
        <w:rPr>
          <w:rFonts w:ascii="Verdana" w:hAnsi="Verdana"/>
          <w:sz w:val="20"/>
          <w:szCs w:val="20"/>
        </w:rPr>
        <w:t>1</w:t>
      </w:r>
      <w:r w:rsidR="00EF6CBF">
        <w:rPr>
          <w:rFonts w:ascii="Verdana" w:hAnsi="Verdana"/>
          <w:sz w:val="20"/>
          <w:szCs w:val="20"/>
        </w:rPr>
        <w:t>. ábra</w:t>
      </w:r>
      <w:r w:rsidR="00EF6CBF">
        <w:rPr>
          <w:rFonts w:ascii="Verdana" w:hAnsi="Verdana"/>
          <w:sz w:val="20"/>
          <w:szCs w:val="20"/>
        </w:rPr>
        <w:tab/>
      </w:r>
      <w:r w:rsidRPr="008F559D">
        <w:rPr>
          <w:rFonts w:ascii="Verdana" w:hAnsi="Verdana"/>
          <w:sz w:val="20"/>
          <w:szCs w:val="20"/>
        </w:rPr>
        <w:t>Település fontos fejlesztési területei</w:t>
      </w:r>
      <w:r>
        <w:rPr>
          <w:rFonts w:ascii="Verdana" w:hAnsi="Verdana"/>
          <w:sz w:val="20"/>
          <w:szCs w:val="20"/>
        </w:rPr>
        <w:t xml:space="preserve"> –1.</w:t>
      </w:r>
      <w:r w:rsidRPr="008F559D">
        <w:rPr>
          <w:rFonts w:ascii="Verdana" w:hAnsi="Verdana"/>
          <w:sz w:val="20"/>
          <w:szCs w:val="20"/>
        </w:rPr>
        <w:t xml:space="preserve"> (</w:t>
      </w:r>
      <w:r>
        <w:rPr>
          <w:rFonts w:ascii="Verdana" w:hAnsi="Verdana"/>
          <w:sz w:val="20"/>
          <w:szCs w:val="20"/>
        </w:rPr>
        <w:t xml:space="preserve">Lakossági kérdőív, </w:t>
      </w:r>
      <w:r w:rsidR="00FF32CC">
        <w:rPr>
          <w:rFonts w:ascii="Verdana" w:hAnsi="Verdana"/>
          <w:sz w:val="20"/>
          <w:szCs w:val="20"/>
        </w:rPr>
        <w:t>Üllés</w:t>
      </w:r>
      <w:r>
        <w:rPr>
          <w:rFonts w:ascii="Verdana" w:hAnsi="Verdana"/>
          <w:sz w:val="20"/>
          <w:szCs w:val="20"/>
        </w:rPr>
        <w:t>, 201</w:t>
      </w:r>
      <w:r w:rsidR="00685EA7">
        <w:rPr>
          <w:rFonts w:ascii="Verdana" w:hAnsi="Verdana"/>
          <w:sz w:val="20"/>
          <w:szCs w:val="20"/>
        </w:rPr>
        <w:t>5</w:t>
      </w:r>
      <w:r w:rsidRPr="008F559D">
        <w:rPr>
          <w:rFonts w:ascii="Verdana" w:hAnsi="Verdana"/>
          <w:sz w:val="20"/>
          <w:szCs w:val="20"/>
        </w:rPr>
        <w:t>.)</w:t>
      </w:r>
    </w:p>
    <w:p w14:paraId="623903DB" w14:textId="77777777" w:rsidR="007C7934" w:rsidRPr="00201834" w:rsidRDefault="00B74978" w:rsidP="00201834">
      <w:pPr>
        <w:pStyle w:val="Szvegtrzs"/>
        <w:keepNext/>
        <w:suppressAutoHyphens w:val="0"/>
        <w:spacing w:line="276" w:lineRule="auto"/>
        <w:jc w:val="center"/>
        <w:rPr>
          <w:noProof/>
          <w:lang w:eastAsia="hu-HU"/>
        </w:rPr>
      </w:pPr>
      <w:r>
        <w:rPr>
          <w:noProof/>
          <w:lang w:eastAsia="hu-HU"/>
        </w:rPr>
        <w:drawing>
          <wp:inline distT="0" distB="0" distL="0" distR="0" wp14:anchorId="31EA121F" wp14:editId="7BC60068">
            <wp:extent cx="5638800" cy="3593805"/>
            <wp:effectExtent l="0" t="0" r="0" b="6985"/>
            <wp:docPr id="136" name="Diagram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055CE2A" w14:textId="77777777" w:rsidR="00201834" w:rsidRDefault="00201834" w:rsidP="003013E0">
      <w:pPr>
        <w:pStyle w:val="Szvegtrzs"/>
        <w:suppressAutoHyphens w:val="0"/>
        <w:spacing w:line="276" w:lineRule="auto"/>
        <w:jc w:val="both"/>
        <w:rPr>
          <w:rFonts w:ascii="Verdana" w:hAnsi="Verdana"/>
          <w:sz w:val="20"/>
          <w:szCs w:val="20"/>
        </w:rPr>
      </w:pPr>
    </w:p>
    <w:p w14:paraId="36D2EBE3" w14:textId="77777777" w:rsidR="000F6D1A" w:rsidRDefault="00390767"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válaszolók közül összesen </w:t>
      </w:r>
      <w:proofErr w:type="gramStart"/>
      <w:r>
        <w:rPr>
          <w:rFonts w:ascii="Verdana" w:hAnsi="Verdana"/>
          <w:sz w:val="20"/>
          <w:szCs w:val="20"/>
        </w:rPr>
        <w:t>1</w:t>
      </w:r>
      <w:r w:rsidR="005504F2">
        <w:rPr>
          <w:rFonts w:ascii="Verdana" w:hAnsi="Verdana"/>
          <w:sz w:val="20"/>
          <w:szCs w:val="20"/>
        </w:rPr>
        <w:t>6</w:t>
      </w:r>
      <w:r>
        <w:rPr>
          <w:rFonts w:ascii="Verdana" w:hAnsi="Verdana"/>
          <w:sz w:val="20"/>
          <w:szCs w:val="20"/>
        </w:rPr>
        <w:t xml:space="preserve">  fő</w:t>
      </w:r>
      <w:proofErr w:type="gramEnd"/>
      <w:r>
        <w:rPr>
          <w:rFonts w:ascii="Verdana" w:hAnsi="Verdana"/>
          <w:sz w:val="20"/>
          <w:szCs w:val="20"/>
        </w:rPr>
        <w:t xml:space="preserve"> jelölt meg egyéb fejlesztendő területet is</w:t>
      </w:r>
      <w:r w:rsidR="000F6D1A">
        <w:rPr>
          <w:rFonts w:ascii="Verdana" w:hAnsi="Verdana"/>
          <w:sz w:val="20"/>
          <w:szCs w:val="20"/>
        </w:rPr>
        <w:t>.</w:t>
      </w:r>
      <w:r>
        <w:rPr>
          <w:rFonts w:ascii="Verdana" w:hAnsi="Verdana"/>
          <w:sz w:val="20"/>
          <w:szCs w:val="20"/>
        </w:rPr>
        <w:t xml:space="preserve"> </w:t>
      </w:r>
      <w:r w:rsidR="000F6D1A">
        <w:rPr>
          <w:rFonts w:ascii="Verdana" w:hAnsi="Verdana"/>
          <w:sz w:val="20"/>
          <w:szCs w:val="20"/>
        </w:rPr>
        <w:t xml:space="preserve">Az oktatás </w:t>
      </w:r>
      <w:r w:rsidR="00940651">
        <w:rPr>
          <w:rFonts w:ascii="Verdana" w:hAnsi="Verdana"/>
          <w:sz w:val="20"/>
          <w:szCs w:val="20"/>
        </w:rPr>
        <w:t xml:space="preserve">és a szórakozás </w:t>
      </w:r>
      <w:r w:rsidR="000F6D1A">
        <w:rPr>
          <w:rFonts w:ascii="Verdana" w:hAnsi="Verdana"/>
          <w:sz w:val="20"/>
          <w:szCs w:val="20"/>
        </w:rPr>
        <w:t>fejlesztése</w:t>
      </w:r>
      <w:r w:rsidR="00940651">
        <w:rPr>
          <w:rFonts w:ascii="Verdana" w:hAnsi="Verdana"/>
          <w:sz w:val="20"/>
          <w:szCs w:val="20"/>
        </w:rPr>
        <w:t xml:space="preserve"> </w:t>
      </w:r>
      <w:r w:rsidR="005504F2">
        <w:rPr>
          <w:rFonts w:ascii="Verdana" w:hAnsi="Verdana"/>
          <w:sz w:val="20"/>
          <w:szCs w:val="20"/>
        </w:rPr>
        <w:t>(1</w:t>
      </w:r>
      <w:r w:rsidR="00940651">
        <w:rPr>
          <w:rFonts w:ascii="Verdana" w:hAnsi="Verdana"/>
          <w:sz w:val="20"/>
          <w:szCs w:val="20"/>
        </w:rPr>
        <w:t>-1</w:t>
      </w:r>
      <w:r w:rsidR="005504F2">
        <w:rPr>
          <w:rFonts w:ascii="Verdana" w:hAnsi="Verdana"/>
          <w:sz w:val="20"/>
          <w:szCs w:val="20"/>
        </w:rPr>
        <w:t>)</w:t>
      </w:r>
      <w:r w:rsidR="000F6D1A">
        <w:rPr>
          <w:rFonts w:ascii="Verdana" w:hAnsi="Verdana"/>
          <w:sz w:val="20"/>
          <w:szCs w:val="20"/>
        </w:rPr>
        <w:t>, több üzletet magában foglaló üzletközpont létesítése</w:t>
      </w:r>
      <w:r w:rsidR="00940651">
        <w:rPr>
          <w:rFonts w:ascii="Verdana" w:hAnsi="Verdana"/>
          <w:sz w:val="20"/>
          <w:szCs w:val="20"/>
        </w:rPr>
        <w:t xml:space="preserve"> </w:t>
      </w:r>
      <w:r w:rsidR="005504F2">
        <w:rPr>
          <w:rFonts w:ascii="Verdana" w:hAnsi="Verdana"/>
          <w:sz w:val="20"/>
          <w:szCs w:val="20"/>
        </w:rPr>
        <w:t>(2),</w:t>
      </w:r>
      <w:r w:rsidR="000F6D1A">
        <w:rPr>
          <w:rFonts w:ascii="Verdana" w:hAnsi="Verdana"/>
          <w:sz w:val="20"/>
          <w:szCs w:val="20"/>
        </w:rPr>
        <w:t xml:space="preserve"> </w:t>
      </w:r>
      <w:r w:rsidR="005504F2">
        <w:rPr>
          <w:rFonts w:ascii="Verdana" w:hAnsi="Verdana"/>
          <w:sz w:val="20"/>
          <w:szCs w:val="20"/>
        </w:rPr>
        <w:t xml:space="preserve">egészségügy fejlesztése (1) </w:t>
      </w:r>
      <w:r w:rsidR="000F6D1A">
        <w:rPr>
          <w:rFonts w:ascii="Verdana" w:hAnsi="Verdana"/>
          <w:sz w:val="20"/>
          <w:szCs w:val="20"/>
        </w:rPr>
        <w:t>mellett k</w:t>
      </w:r>
      <w:r>
        <w:rPr>
          <w:rFonts w:ascii="Verdana" w:hAnsi="Verdana"/>
          <w:sz w:val="20"/>
          <w:szCs w:val="20"/>
        </w:rPr>
        <w:t xml:space="preserve">iemelkedő arányban </w:t>
      </w:r>
      <w:r w:rsidR="000F6D1A">
        <w:rPr>
          <w:rFonts w:ascii="Verdana" w:hAnsi="Verdana"/>
          <w:sz w:val="20"/>
          <w:szCs w:val="20"/>
        </w:rPr>
        <w:t xml:space="preserve">jelölték meg </w:t>
      </w:r>
      <w:r w:rsidR="005504F2">
        <w:rPr>
          <w:rFonts w:ascii="Verdana" w:hAnsi="Verdana"/>
          <w:sz w:val="20"/>
          <w:szCs w:val="20"/>
        </w:rPr>
        <w:t>a sport fejlesztését, azon belül is egy uszoda létesítését (5)</w:t>
      </w:r>
      <w:r>
        <w:rPr>
          <w:rFonts w:ascii="Verdana" w:hAnsi="Verdana"/>
          <w:sz w:val="20"/>
          <w:szCs w:val="20"/>
        </w:rPr>
        <w:t xml:space="preserve">, </w:t>
      </w:r>
      <w:r w:rsidR="000F6D1A">
        <w:rPr>
          <w:rFonts w:ascii="Verdana" w:hAnsi="Verdana"/>
          <w:sz w:val="20"/>
          <w:szCs w:val="20"/>
        </w:rPr>
        <w:t>valamint</w:t>
      </w:r>
      <w:r w:rsidR="00940651">
        <w:rPr>
          <w:rFonts w:ascii="Verdana" w:hAnsi="Verdana"/>
          <w:sz w:val="20"/>
          <w:szCs w:val="20"/>
        </w:rPr>
        <w:t xml:space="preserve"> a szolgáltatásfejlesztést (2) és a foglalkoztatást (3).</w:t>
      </w:r>
      <w:r w:rsidR="000F6D1A">
        <w:rPr>
          <w:rFonts w:ascii="Verdana" w:hAnsi="Verdana"/>
          <w:sz w:val="20"/>
          <w:szCs w:val="20"/>
        </w:rPr>
        <w:t xml:space="preserve"> </w:t>
      </w:r>
    </w:p>
    <w:p w14:paraId="54B03A02" w14:textId="77777777" w:rsidR="00201834" w:rsidRPr="008F559D" w:rsidRDefault="00201834" w:rsidP="00201834">
      <w:pPr>
        <w:pStyle w:val="Szvegtrzs"/>
        <w:keepNext/>
        <w:suppressAutoHyphens w:val="0"/>
        <w:spacing w:line="276" w:lineRule="auto"/>
        <w:ind w:left="2268" w:hanging="1985"/>
        <w:jc w:val="both"/>
        <w:rPr>
          <w:rFonts w:ascii="Verdana" w:hAnsi="Verdana"/>
          <w:sz w:val="20"/>
          <w:szCs w:val="20"/>
        </w:rPr>
      </w:pPr>
      <w:r>
        <w:rPr>
          <w:rFonts w:ascii="Verdana" w:hAnsi="Verdana"/>
          <w:sz w:val="20"/>
          <w:szCs w:val="20"/>
        </w:rPr>
        <w:lastRenderedPageBreak/>
        <w:t>3.1.1 /32. ábra</w:t>
      </w:r>
      <w:r>
        <w:rPr>
          <w:rFonts w:ascii="Verdana" w:hAnsi="Verdana"/>
          <w:sz w:val="20"/>
          <w:szCs w:val="20"/>
        </w:rPr>
        <w:tab/>
        <w:t>Egyéb</w:t>
      </w:r>
      <w:r w:rsidRPr="008F559D">
        <w:rPr>
          <w:rFonts w:ascii="Verdana" w:hAnsi="Verdana"/>
          <w:sz w:val="20"/>
          <w:szCs w:val="20"/>
        </w:rPr>
        <w:t xml:space="preserve"> fejlesztési területe</w:t>
      </w:r>
      <w:r>
        <w:rPr>
          <w:rFonts w:ascii="Verdana" w:hAnsi="Verdana"/>
          <w:sz w:val="20"/>
          <w:szCs w:val="20"/>
        </w:rPr>
        <w:t>k</w:t>
      </w:r>
      <w:r w:rsidRPr="008F559D">
        <w:rPr>
          <w:rFonts w:ascii="Verdana" w:hAnsi="Verdana"/>
          <w:sz w:val="20"/>
          <w:szCs w:val="20"/>
        </w:rPr>
        <w:t xml:space="preserve"> (</w:t>
      </w:r>
      <w:r>
        <w:rPr>
          <w:rFonts w:ascii="Verdana" w:hAnsi="Verdana"/>
          <w:sz w:val="20"/>
          <w:szCs w:val="20"/>
        </w:rPr>
        <w:t>Lakossági kérdőív, Üllés, 201</w:t>
      </w:r>
      <w:r w:rsidR="00685EA7">
        <w:rPr>
          <w:rFonts w:ascii="Verdana" w:hAnsi="Verdana"/>
          <w:sz w:val="20"/>
          <w:szCs w:val="20"/>
        </w:rPr>
        <w:t>5</w:t>
      </w:r>
      <w:r w:rsidRPr="008F559D">
        <w:rPr>
          <w:rFonts w:ascii="Verdana" w:hAnsi="Verdana"/>
          <w:sz w:val="20"/>
          <w:szCs w:val="20"/>
        </w:rPr>
        <w:t>.)</w:t>
      </w:r>
    </w:p>
    <w:p w14:paraId="07AE30B4" w14:textId="77777777" w:rsidR="00940651" w:rsidRDefault="00940651" w:rsidP="003013E0">
      <w:pPr>
        <w:pStyle w:val="Szvegtrzs"/>
        <w:suppressAutoHyphens w:val="0"/>
        <w:spacing w:line="276" w:lineRule="auto"/>
        <w:jc w:val="both"/>
        <w:rPr>
          <w:rFonts w:ascii="Verdana" w:hAnsi="Verdana"/>
          <w:sz w:val="20"/>
          <w:szCs w:val="20"/>
        </w:rPr>
      </w:pPr>
      <w:r>
        <w:rPr>
          <w:noProof/>
          <w:lang w:eastAsia="hu-HU"/>
        </w:rPr>
        <w:drawing>
          <wp:inline distT="0" distB="0" distL="0" distR="0" wp14:anchorId="760A8B1E" wp14:editId="0D87E920">
            <wp:extent cx="6049645" cy="2105246"/>
            <wp:effectExtent l="0" t="0" r="8255" b="9525"/>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8F11ED" w14:textId="77777777" w:rsidR="00CA7D89" w:rsidRDefault="00D931C8" w:rsidP="003013E0">
      <w:pPr>
        <w:pStyle w:val="Szvegtrzs"/>
        <w:suppressAutoHyphens w:val="0"/>
        <w:spacing w:line="276" w:lineRule="auto"/>
        <w:jc w:val="both"/>
        <w:rPr>
          <w:rFonts w:ascii="Verdana" w:hAnsi="Verdana"/>
          <w:sz w:val="20"/>
          <w:szCs w:val="20"/>
        </w:rPr>
      </w:pPr>
      <w:r w:rsidRPr="00EF6CBF">
        <w:rPr>
          <w:rFonts w:ascii="Verdana" w:hAnsi="Verdana"/>
          <w:sz w:val="20"/>
          <w:szCs w:val="20"/>
        </w:rPr>
        <w:t>A következő kérdésnél</w:t>
      </w:r>
      <w:r w:rsidR="00EF6CBF">
        <w:rPr>
          <w:rFonts w:ascii="Verdana" w:hAnsi="Verdana"/>
          <w:sz w:val="20"/>
          <w:szCs w:val="20"/>
        </w:rPr>
        <w:t xml:space="preserve"> (38. kérdés)</w:t>
      </w:r>
      <w:r w:rsidRPr="00EF6CBF">
        <w:rPr>
          <w:rFonts w:ascii="Verdana" w:hAnsi="Verdana"/>
          <w:sz w:val="20"/>
          <w:szCs w:val="20"/>
        </w:rPr>
        <w:t xml:space="preserve"> a válaszadók az általunk adott nyolc lehetőség közül összesítve </w:t>
      </w:r>
      <w:r w:rsidR="00397538" w:rsidRPr="00EF6CBF">
        <w:rPr>
          <w:rFonts w:ascii="Verdana" w:hAnsi="Verdana"/>
          <w:b/>
          <w:sz w:val="20"/>
          <w:szCs w:val="20"/>
        </w:rPr>
        <w:t>a természeti környezet</w:t>
      </w:r>
      <w:r w:rsidR="00397538">
        <w:rPr>
          <w:rFonts w:ascii="Verdana" w:hAnsi="Verdana"/>
          <w:sz w:val="20"/>
          <w:szCs w:val="20"/>
        </w:rPr>
        <w:t xml:space="preserve"> (43%</w:t>
      </w:r>
      <w:r w:rsidR="001B3001">
        <w:rPr>
          <w:rFonts w:ascii="Verdana" w:hAnsi="Verdana"/>
          <w:sz w:val="20"/>
          <w:szCs w:val="20"/>
        </w:rPr>
        <w:t>)</w:t>
      </w:r>
      <w:r w:rsidR="00397538">
        <w:rPr>
          <w:rFonts w:ascii="Verdana" w:hAnsi="Verdana"/>
          <w:sz w:val="20"/>
          <w:szCs w:val="20"/>
        </w:rPr>
        <w:t>,</w:t>
      </w:r>
      <w:r w:rsidR="00397538" w:rsidRPr="008F559D">
        <w:rPr>
          <w:rFonts w:ascii="Verdana" w:hAnsi="Verdana"/>
          <w:sz w:val="20"/>
          <w:szCs w:val="20"/>
        </w:rPr>
        <w:t xml:space="preserve"> </w:t>
      </w:r>
      <w:r w:rsidR="00EF6CBF" w:rsidRPr="00EF6CBF">
        <w:rPr>
          <w:rFonts w:ascii="Verdana" w:hAnsi="Verdana"/>
          <w:b/>
          <w:sz w:val="20"/>
          <w:szCs w:val="20"/>
        </w:rPr>
        <w:t>az erdők</w:t>
      </w:r>
      <w:r w:rsidR="00EF6CBF" w:rsidRPr="008F559D">
        <w:rPr>
          <w:rFonts w:ascii="Verdana" w:hAnsi="Verdana"/>
          <w:sz w:val="20"/>
          <w:szCs w:val="20"/>
        </w:rPr>
        <w:t xml:space="preserve"> </w:t>
      </w:r>
      <w:r w:rsidR="00EF6CBF">
        <w:rPr>
          <w:rFonts w:ascii="Verdana" w:hAnsi="Verdana"/>
          <w:sz w:val="20"/>
          <w:szCs w:val="20"/>
        </w:rPr>
        <w:t>(</w:t>
      </w:r>
      <w:r w:rsidR="00397538">
        <w:rPr>
          <w:rFonts w:ascii="Verdana" w:hAnsi="Verdana"/>
          <w:sz w:val="20"/>
          <w:szCs w:val="20"/>
        </w:rPr>
        <w:t>40</w:t>
      </w:r>
      <w:r w:rsidR="00EF6CBF">
        <w:rPr>
          <w:rFonts w:ascii="Verdana" w:hAnsi="Verdana"/>
          <w:sz w:val="20"/>
          <w:szCs w:val="20"/>
        </w:rPr>
        <w:t>%</w:t>
      </w:r>
      <w:r w:rsidR="00EF6CBF" w:rsidRPr="008F559D">
        <w:rPr>
          <w:rFonts w:ascii="Verdana" w:hAnsi="Verdana"/>
          <w:sz w:val="20"/>
          <w:szCs w:val="20"/>
        </w:rPr>
        <w:t>)</w:t>
      </w:r>
      <w:r w:rsidR="00EF6CBF">
        <w:rPr>
          <w:rFonts w:ascii="Verdana" w:hAnsi="Verdana"/>
          <w:sz w:val="20"/>
          <w:szCs w:val="20"/>
        </w:rPr>
        <w:t>,</w:t>
      </w:r>
      <w:r w:rsidR="00EF6CBF" w:rsidRPr="008F559D">
        <w:rPr>
          <w:rFonts w:ascii="Verdana" w:hAnsi="Verdana"/>
          <w:sz w:val="20"/>
          <w:szCs w:val="20"/>
        </w:rPr>
        <w:t xml:space="preserve"> </w:t>
      </w:r>
      <w:r w:rsidR="003F6A25" w:rsidRPr="008F559D">
        <w:rPr>
          <w:rFonts w:ascii="Verdana" w:hAnsi="Verdana"/>
          <w:sz w:val="20"/>
          <w:szCs w:val="20"/>
        </w:rPr>
        <w:t xml:space="preserve">és </w:t>
      </w:r>
      <w:r w:rsidRPr="008F559D">
        <w:rPr>
          <w:rFonts w:ascii="Verdana" w:hAnsi="Verdana"/>
          <w:sz w:val="20"/>
          <w:szCs w:val="20"/>
        </w:rPr>
        <w:t xml:space="preserve">a </w:t>
      </w:r>
      <w:r w:rsidRPr="00EF6CBF">
        <w:rPr>
          <w:rFonts w:ascii="Verdana" w:hAnsi="Verdana"/>
          <w:b/>
          <w:sz w:val="20"/>
          <w:szCs w:val="20"/>
        </w:rPr>
        <w:t>táj</w:t>
      </w:r>
      <w:r w:rsidRPr="008F559D">
        <w:rPr>
          <w:rFonts w:ascii="Verdana" w:hAnsi="Verdana"/>
          <w:sz w:val="20"/>
          <w:szCs w:val="20"/>
        </w:rPr>
        <w:t xml:space="preserve"> védelmét és megőrzését </w:t>
      </w:r>
      <w:r w:rsidR="004B536B">
        <w:rPr>
          <w:rFonts w:ascii="Verdana" w:hAnsi="Verdana"/>
          <w:sz w:val="20"/>
          <w:szCs w:val="20"/>
        </w:rPr>
        <w:t>(</w:t>
      </w:r>
      <w:r w:rsidR="00397538">
        <w:rPr>
          <w:rFonts w:ascii="Verdana" w:hAnsi="Verdana"/>
          <w:sz w:val="20"/>
          <w:szCs w:val="20"/>
        </w:rPr>
        <w:t>39</w:t>
      </w:r>
      <w:r w:rsidR="00EF6CBF">
        <w:rPr>
          <w:rFonts w:ascii="Verdana" w:hAnsi="Verdana"/>
          <w:sz w:val="20"/>
          <w:szCs w:val="20"/>
        </w:rPr>
        <w:t>%</w:t>
      </w:r>
      <w:r w:rsidR="00656357" w:rsidRPr="008F559D">
        <w:rPr>
          <w:rFonts w:ascii="Verdana" w:hAnsi="Verdana"/>
          <w:sz w:val="20"/>
          <w:szCs w:val="20"/>
        </w:rPr>
        <w:t xml:space="preserve">) </w:t>
      </w:r>
      <w:r w:rsidRPr="008F559D">
        <w:rPr>
          <w:rFonts w:ascii="Verdana" w:hAnsi="Verdana"/>
          <w:sz w:val="20"/>
          <w:szCs w:val="20"/>
        </w:rPr>
        <w:t xml:space="preserve">jelölték meg </w:t>
      </w:r>
      <w:r w:rsidR="003F6A25" w:rsidRPr="008F559D">
        <w:rPr>
          <w:rFonts w:ascii="Verdana" w:hAnsi="Verdana"/>
          <w:sz w:val="20"/>
          <w:szCs w:val="20"/>
        </w:rPr>
        <w:t xml:space="preserve">a </w:t>
      </w:r>
      <w:r w:rsidRPr="008F559D">
        <w:rPr>
          <w:rFonts w:ascii="Verdana" w:hAnsi="Verdana"/>
          <w:sz w:val="20"/>
          <w:szCs w:val="20"/>
        </w:rPr>
        <w:t>legfontosabbként.</w:t>
      </w:r>
      <w:r w:rsidR="004C69B3" w:rsidRPr="008F559D">
        <w:rPr>
          <w:rFonts w:ascii="Verdana" w:hAnsi="Verdana"/>
          <w:sz w:val="20"/>
          <w:szCs w:val="20"/>
        </w:rPr>
        <w:t xml:space="preserve"> </w:t>
      </w:r>
      <w:r w:rsidRPr="008F559D">
        <w:rPr>
          <w:rFonts w:ascii="Verdana" w:hAnsi="Verdana"/>
          <w:sz w:val="20"/>
          <w:szCs w:val="20"/>
        </w:rPr>
        <w:t xml:space="preserve"> </w:t>
      </w:r>
    </w:p>
    <w:p w14:paraId="4BAF9534" w14:textId="77777777" w:rsidR="00EF6CBF" w:rsidRDefault="00EF6CBF" w:rsidP="003013E0">
      <w:pPr>
        <w:pStyle w:val="Szvegtrzs"/>
        <w:suppressAutoHyphens w:val="0"/>
        <w:spacing w:line="276" w:lineRule="auto"/>
        <w:jc w:val="both"/>
        <w:rPr>
          <w:rFonts w:ascii="Verdana" w:hAnsi="Verdana"/>
          <w:sz w:val="20"/>
          <w:szCs w:val="20"/>
        </w:rPr>
      </w:pPr>
    </w:p>
    <w:p w14:paraId="29FBB925" w14:textId="77777777" w:rsidR="00EF6CBF" w:rsidRPr="008F559D" w:rsidRDefault="00EF6CBF" w:rsidP="003013E0">
      <w:pPr>
        <w:pStyle w:val="Szvegtrzs"/>
        <w:suppressAutoHyphens w:val="0"/>
        <w:spacing w:line="276" w:lineRule="auto"/>
        <w:jc w:val="both"/>
        <w:rPr>
          <w:rFonts w:ascii="Verdana" w:hAnsi="Verdana"/>
          <w:sz w:val="20"/>
          <w:szCs w:val="20"/>
        </w:rPr>
      </w:pPr>
      <w:r>
        <w:rPr>
          <w:rFonts w:ascii="Verdana" w:hAnsi="Verdana"/>
          <w:sz w:val="20"/>
          <w:szCs w:val="20"/>
        </w:rPr>
        <w:t>3.1.1 /3</w:t>
      </w:r>
      <w:r w:rsidR="00397538">
        <w:rPr>
          <w:rFonts w:ascii="Verdana" w:hAnsi="Verdana"/>
          <w:sz w:val="20"/>
          <w:szCs w:val="20"/>
        </w:rPr>
        <w:t>3</w:t>
      </w:r>
      <w:r>
        <w:rPr>
          <w:rFonts w:ascii="Verdana" w:hAnsi="Verdana"/>
          <w:sz w:val="20"/>
          <w:szCs w:val="20"/>
        </w:rPr>
        <w:t>. ábra</w:t>
      </w:r>
      <w:r>
        <w:rPr>
          <w:rFonts w:ascii="Verdana" w:hAnsi="Verdana"/>
          <w:sz w:val="20"/>
          <w:szCs w:val="20"/>
        </w:rPr>
        <w:tab/>
      </w:r>
      <w:r w:rsidRPr="008F559D">
        <w:rPr>
          <w:rFonts w:ascii="Verdana" w:hAnsi="Verdana"/>
          <w:sz w:val="20"/>
          <w:szCs w:val="20"/>
        </w:rPr>
        <w:t>Védelem sorrendje</w:t>
      </w:r>
      <w:r w:rsidR="004E7556">
        <w:rPr>
          <w:rFonts w:ascii="Verdana" w:hAnsi="Verdana"/>
          <w:sz w:val="20"/>
          <w:szCs w:val="20"/>
        </w:rPr>
        <w:t xml:space="preserve"> -1.</w:t>
      </w:r>
      <w:r w:rsidRPr="008F559D">
        <w:rPr>
          <w:rFonts w:ascii="Verdana" w:hAnsi="Verdana"/>
          <w:sz w:val="20"/>
          <w:szCs w:val="20"/>
        </w:rPr>
        <w:t xml:space="preserve"> (Lakossági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38FA7E55" w14:textId="77777777" w:rsidR="00EF6CBF" w:rsidRPr="008F559D" w:rsidRDefault="00397538" w:rsidP="003013E0">
      <w:pPr>
        <w:pStyle w:val="Szvegtrzs"/>
        <w:suppressAutoHyphens w:val="0"/>
        <w:spacing w:line="276" w:lineRule="auto"/>
        <w:jc w:val="both"/>
        <w:rPr>
          <w:rFonts w:ascii="Verdana" w:hAnsi="Verdana"/>
          <w:sz w:val="20"/>
          <w:szCs w:val="20"/>
        </w:rPr>
      </w:pPr>
      <w:r>
        <w:rPr>
          <w:noProof/>
          <w:lang w:eastAsia="hu-HU"/>
        </w:rPr>
        <w:drawing>
          <wp:inline distT="0" distB="0" distL="0" distR="0" wp14:anchorId="32072168" wp14:editId="56994FC6">
            <wp:extent cx="5971540" cy="3065780"/>
            <wp:effectExtent l="0" t="0" r="10160" b="127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CCD5E10" w14:textId="77777777" w:rsidR="00EF6CBF" w:rsidRDefault="00EF6CBF" w:rsidP="003013E0">
      <w:pPr>
        <w:pStyle w:val="Szvegtrzs"/>
        <w:suppressAutoHyphens w:val="0"/>
        <w:spacing w:line="276" w:lineRule="auto"/>
        <w:jc w:val="both"/>
        <w:rPr>
          <w:rFonts w:ascii="Verdana" w:hAnsi="Verdana"/>
          <w:sz w:val="20"/>
          <w:szCs w:val="20"/>
        </w:rPr>
      </w:pPr>
      <w:r>
        <w:rPr>
          <w:rFonts w:ascii="Verdana" w:hAnsi="Verdana"/>
          <w:sz w:val="20"/>
          <w:szCs w:val="20"/>
        </w:rPr>
        <w:t>Ennél a kérdésnél is lehetőségük volt a válaszolóknak az általuk legfontosabbnak ítélt ter</w:t>
      </w:r>
      <w:r w:rsidR="004E7556">
        <w:rPr>
          <w:rFonts w:ascii="Verdana" w:hAnsi="Verdana"/>
          <w:sz w:val="20"/>
          <w:szCs w:val="20"/>
        </w:rPr>
        <w:t>ület megnevezése, mely során 1</w:t>
      </w:r>
      <w:r w:rsidR="00EB13CA">
        <w:rPr>
          <w:rFonts w:ascii="Verdana" w:hAnsi="Verdana"/>
          <w:sz w:val="20"/>
          <w:szCs w:val="20"/>
        </w:rPr>
        <w:t>3</w:t>
      </w:r>
      <w:r w:rsidR="004E7556">
        <w:rPr>
          <w:rFonts w:ascii="Verdana" w:hAnsi="Verdana"/>
          <w:sz w:val="20"/>
          <w:szCs w:val="20"/>
        </w:rPr>
        <w:t xml:space="preserve"> </w:t>
      </w:r>
      <w:r>
        <w:rPr>
          <w:rFonts w:ascii="Verdana" w:hAnsi="Verdana"/>
          <w:sz w:val="20"/>
          <w:szCs w:val="20"/>
        </w:rPr>
        <w:t>válasz érkezett.</w:t>
      </w:r>
    </w:p>
    <w:p w14:paraId="6D9E8E2F" w14:textId="77777777" w:rsidR="004E7556" w:rsidRDefault="004E7556" w:rsidP="003013E0">
      <w:pPr>
        <w:pStyle w:val="Szvegtrzs"/>
        <w:suppressAutoHyphens w:val="0"/>
        <w:spacing w:line="276" w:lineRule="auto"/>
        <w:jc w:val="both"/>
        <w:rPr>
          <w:rFonts w:ascii="Verdana" w:hAnsi="Verdana"/>
          <w:sz w:val="20"/>
          <w:szCs w:val="20"/>
        </w:rPr>
      </w:pPr>
    </w:p>
    <w:p w14:paraId="76C1A35F" w14:textId="77777777" w:rsidR="00C05400" w:rsidRDefault="00C05400" w:rsidP="003013E0">
      <w:pPr>
        <w:pStyle w:val="Szvegtrzs"/>
        <w:suppressAutoHyphens w:val="0"/>
        <w:spacing w:line="276" w:lineRule="auto"/>
        <w:jc w:val="both"/>
        <w:rPr>
          <w:rFonts w:ascii="Verdana" w:hAnsi="Verdana"/>
          <w:sz w:val="20"/>
          <w:szCs w:val="20"/>
        </w:rPr>
        <w:sectPr w:rsidR="00C05400" w:rsidSect="003F427D">
          <w:footnotePr>
            <w:pos w:val="beneathText"/>
          </w:footnotePr>
          <w:pgSz w:w="12240" w:h="15840"/>
          <w:pgMar w:top="1361" w:right="1418" w:bottom="1304" w:left="1418" w:header="709" w:footer="567" w:gutter="0"/>
          <w:cols w:space="708"/>
          <w:titlePg/>
          <w:docGrid w:linePitch="360"/>
        </w:sectPr>
      </w:pPr>
    </w:p>
    <w:p w14:paraId="7DA56EEA" w14:textId="77777777" w:rsidR="004E7556" w:rsidRDefault="004E7556"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/3</w:t>
      </w:r>
      <w:r w:rsidR="00397538">
        <w:rPr>
          <w:rFonts w:ascii="Verdana" w:hAnsi="Verdana"/>
          <w:sz w:val="20"/>
          <w:szCs w:val="20"/>
        </w:rPr>
        <w:t>4</w:t>
      </w:r>
      <w:r>
        <w:rPr>
          <w:rFonts w:ascii="Verdana" w:hAnsi="Verdana"/>
          <w:sz w:val="20"/>
          <w:szCs w:val="20"/>
        </w:rPr>
        <w:t>. ábra</w:t>
      </w:r>
      <w:r>
        <w:rPr>
          <w:rFonts w:ascii="Verdana" w:hAnsi="Verdana"/>
          <w:sz w:val="20"/>
          <w:szCs w:val="20"/>
        </w:rPr>
        <w:tab/>
      </w:r>
      <w:r w:rsidRPr="008F559D">
        <w:rPr>
          <w:rFonts w:ascii="Verdana" w:hAnsi="Verdana"/>
          <w:sz w:val="20"/>
          <w:szCs w:val="20"/>
        </w:rPr>
        <w:t>Védelem sorrendje</w:t>
      </w:r>
      <w:r>
        <w:rPr>
          <w:rFonts w:ascii="Verdana" w:hAnsi="Verdana"/>
          <w:sz w:val="20"/>
          <w:szCs w:val="20"/>
        </w:rPr>
        <w:t xml:space="preserve"> -2.</w:t>
      </w:r>
      <w:r w:rsidRPr="008F559D">
        <w:rPr>
          <w:rFonts w:ascii="Verdana" w:hAnsi="Verdana"/>
          <w:sz w:val="20"/>
          <w:szCs w:val="20"/>
        </w:rPr>
        <w:t xml:space="preserve"> (Lakossági kérdőív, </w:t>
      </w:r>
      <w:r w:rsidR="00FF32CC">
        <w:rPr>
          <w:rFonts w:ascii="Verdana" w:hAnsi="Verdana"/>
          <w:sz w:val="20"/>
          <w:szCs w:val="20"/>
        </w:rPr>
        <w:t>Üllés</w:t>
      </w:r>
      <w:r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Pr="008F559D">
        <w:rPr>
          <w:rFonts w:ascii="Verdana" w:hAnsi="Verdana"/>
          <w:sz w:val="20"/>
          <w:szCs w:val="20"/>
        </w:rPr>
        <w:t>.)</w:t>
      </w:r>
    </w:p>
    <w:p w14:paraId="4E9D0D81" w14:textId="77777777" w:rsidR="004E7556" w:rsidRDefault="001B3001"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52963339" wp14:editId="6737F8CE">
            <wp:extent cx="5411972" cy="2743200"/>
            <wp:effectExtent l="0" t="0" r="17780" b="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1BE97F" w14:textId="77777777" w:rsidR="00EB13CA" w:rsidRDefault="00EB13CA" w:rsidP="003013E0">
      <w:pPr>
        <w:pStyle w:val="Szvegtrzs"/>
        <w:suppressAutoHyphens w:val="0"/>
        <w:spacing w:line="276" w:lineRule="auto"/>
        <w:jc w:val="both"/>
        <w:rPr>
          <w:rFonts w:ascii="Verdana" w:hAnsi="Verdana"/>
          <w:b/>
          <w:sz w:val="20"/>
          <w:szCs w:val="20"/>
        </w:rPr>
      </w:pPr>
      <w:r w:rsidRPr="00EB13CA">
        <w:rPr>
          <w:rFonts w:ascii="Verdana" w:hAnsi="Verdana"/>
          <w:sz w:val="20"/>
          <w:szCs w:val="20"/>
        </w:rPr>
        <w:t>A válaszadók szerint kiemelten fontos a hagyományok valamilyen részének,</w:t>
      </w:r>
      <w:r>
        <w:rPr>
          <w:rFonts w:ascii="Verdana" w:hAnsi="Verdana"/>
          <w:b/>
          <w:sz w:val="20"/>
          <w:szCs w:val="20"/>
        </w:rPr>
        <w:t xml:space="preserve"> </w:t>
      </w:r>
      <w:r w:rsidRPr="00EB13CA">
        <w:rPr>
          <w:rFonts w:ascii="Verdana" w:hAnsi="Verdana"/>
          <w:sz w:val="20"/>
          <w:szCs w:val="20"/>
        </w:rPr>
        <w:t>formájának a</w:t>
      </w:r>
      <w:r>
        <w:rPr>
          <w:rFonts w:ascii="Verdana" w:hAnsi="Verdana"/>
          <w:b/>
          <w:sz w:val="20"/>
          <w:szCs w:val="20"/>
        </w:rPr>
        <w:t xml:space="preserve"> </w:t>
      </w:r>
      <w:r w:rsidRPr="00EB13CA">
        <w:rPr>
          <w:rFonts w:ascii="Verdana" w:hAnsi="Verdana"/>
          <w:sz w:val="20"/>
          <w:szCs w:val="20"/>
        </w:rPr>
        <w:t>megőrzése.</w:t>
      </w:r>
      <w:r>
        <w:rPr>
          <w:rFonts w:ascii="Verdana" w:hAnsi="Verdana"/>
          <w:b/>
          <w:sz w:val="20"/>
          <w:szCs w:val="20"/>
        </w:rPr>
        <w:t xml:space="preserve"> </w:t>
      </w:r>
    </w:p>
    <w:p w14:paraId="1BD9B2F6" w14:textId="77777777" w:rsidR="00DF2DC3" w:rsidRDefault="00DF2DC3" w:rsidP="003013E0">
      <w:pPr>
        <w:pStyle w:val="Szvegtrzs"/>
        <w:suppressAutoHyphens w:val="0"/>
        <w:spacing w:line="276" w:lineRule="auto"/>
        <w:jc w:val="both"/>
        <w:rPr>
          <w:rFonts w:ascii="Verdana" w:hAnsi="Verdana"/>
          <w:b/>
          <w:sz w:val="20"/>
          <w:szCs w:val="20"/>
        </w:rPr>
      </w:pPr>
    </w:p>
    <w:p w14:paraId="09B34ABB" w14:textId="77777777" w:rsidR="004F62CE" w:rsidRDefault="00D931C8" w:rsidP="003013E0">
      <w:pPr>
        <w:pStyle w:val="Szvegtrzs"/>
        <w:suppressAutoHyphens w:val="0"/>
        <w:spacing w:line="276" w:lineRule="auto"/>
        <w:jc w:val="both"/>
        <w:rPr>
          <w:rFonts w:ascii="Verdana" w:hAnsi="Verdana"/>
          <w:sz w:val="20"/>
          <w:szCs w:val="20"/>
        </w:rPr>
      </w:pPr>
      <w:r w:rsidRPr="004E7556">
        <w:rPr>
          <w:rFonts w:ascii="Verdana" w:hAnsi="Verdana"/>
          <w:b/>
          <w:sz w:val="20"/>
          <w:szCs w:val="20"/>
        </w:rPr>
        <w:t>A megkérdezett</w:t>
      </w:r>
      <w:r w:rsidR="00DF2DC3">
        <w:rPr>
          <w:rFonts w:ascii="Verdana" w:hAnsi="Verdana"/>
          <w:b/>
          <w:sz w:val="20"/>
          <w:szCs w:val="20"/>
        </w:rPr>
        <w:t xml:space="preserve"> lakosok</w:t>
      </w:r>
      <w:r w:rsidRPr="004E7556">
        <w:rPr>
          <w:rFonts w:ascii="Verdana" w:hAnsi="Verdana"/>
          <w:b/>
          <w:sz w:val="20"/>
          <w:szCs w:val="20"/>
        </w:rPr>
        <w:t xml:space="preserve"> szerint a település fejlesztésében eredményes lehet a </w:t>
      </w:r>
      <w:r w:rsidR="003F6A25" w:rsidRPr="004E7556">
        <w:rPr>
          <w:rFonts w:ascii="Verdana" w:hAnsi="Verdana"/>
          <w:b/>
          <w:sz w:val="20"/>
          <w:szCs w:val="20"/>
        </w:rPr>
        <w:t>helyi rendszeres lakossági fórumok megtartása</w:t>
      </w:r>
      <w:r w:rsidR="004B536B">
        <w:rPr>
          <w:rFonts w:ascii="Verdana" w:hAnsi="Verdana"/>
          <w:sz w:val="20"/>
          <w:szCs w:val="20"/>
        </w:rPr>
        <w:t xml:space="preserve"> (</w:t>
      </w:r>
      <w:r w:rsidR="00DF2DC3">
        <w:rPr>
          <w:rFonts w:ascii="Verdana" w:hAnsi="Verdana"/>
          <w:sz w:val="20"/>
          <w:szCs w:val="20"/>
        </w:rPr>
        <w:t>22</w:t>
      </w:r>
      <w:r w:rsidR="004E7556">
        <w:rPr>
          <w:rFonts w:ascii="Verdana" w:hAnsi="Verdana"/>
          <w:sz w:val="20"/>
          <w:szCs w:val="20"/>
        </w:rPr>
        <w:t xml:space="preserve">%, </w:t>
      </w:r>
      <w:r w:rsidR="007D1FD1" w:rsidRPr="007D1FD1">
        <w:rPr>
          <w:rFonts w:ascii="Verdana" w:hAnsi="Verdana"/>
          <w:color w:val="FF0000"/>
          <w:sz w:val="20"/>
          <w:szCs w:val="20"/>
        </w:rPr>
        <w:t>13</w:t>
      </w:r>
      <w:r w:rsidR="00656357" w:rsidRPr="007D1FD1">
        <w:rPr>
          <w:rFonts w:ascii="Verdana" w:hAnsi="Verdana"/>
          <w:color w:val="FF0000"/>
          <w:sz w:val="20"/>
          <w:szCs w:val="20"/>
        </w:rPr>
        <w:t>%</w:t>
      </w:r>
      <w:r w:rsidR="00656357" w:rsidRPr="008F559D">
        <w:rPr>
          <w:rFonts w:ascii="Verdana" w:hAnsi="Verdana"/>
          <w:sz w:val="20"/>
          <w:szCs w:val="20"/>
        </w:rPr>
        <w:t>)</w:t>
      </w:r>
      <w:r w:rsidR="003F6A25" w:rsidRPr="008F559D">
        <w:rPr>
          <w:rFonts w:ascii="Verdana" w:hAnsi="Verdana"/>
          <w:sz w:val="20"/>
          <w:szCs w:val="20"/>
        </w:rPr>
        <w:t xml:space="preserve">, </w:t>
      </w:r>
      <w:r w:rsidR="004E7556">
        <w:rPr>
          <w:rFonts w:ascii="Verdana" w:hAnsi="Verdana"/>
          <w:sz w:val="20"/>
          <w:szCs w:val="20"/>
        </w:rPr>
        <w:t>mely megelőzi a társadalmi szervezetek (</w:t>
      </w:r>
      <w:r w:rsidR="00DF2DC3">
        <w:rPr>
          <w:rFonts w:ascii="Verdana" w:hAnsi="Verdana"/>
          <w:sz w:val="20"/>
          <w:szCs w:val="20"/>
        </w:rPr>
        <w:t>14</w:t>
      </w:r>
      <w:r w:rsidR="004E7556">
        <w:rPr>
          <w:rFonts w:ascii="Verdana" w:hAnsi="Verdana"/>
          <w:sz w:val="20"/>
          <w:szCs w:val="20"/>
        </w:rPr>
        <w:t>%</w:t>
      </w:r>
      <w:r w:rsidR="007D1FD1">
        <w:rPr>
          <w:rFonts w:ascii="Verdana" w:hAnsi="Verdana"/>
          <w:sz w:val="20"/>
          <w:szCs w:val="20"/>
        </w:rPr>
        <w:t xml:space="preserve">, </w:t>
      </w:r>
      <w:r w:rsidR="007D1FD1" w:rsidRPr="007D1FD1">
        <w:rPr>
          <w:rFonts w:ascii="Verdana" w:hAnsi="Verdana"/>
          <w:color w:val="FF0000"/>
          <w:sz w:val="20"/>
          <w:szCs w:val="20"/>
        </w:rPr>
        <w:t>14</w:t>
      </w:r>
      <w:r w:rsidR="007D1FD1">
        <w:rPr>
          <w:rFonts w:ascii="Verdana" w:hAnsi="Verdana"/>
          <w:color w:val="FF0000"/>
          <w:sz w:val="20"/>
          <w:szCs w:val="20"/>
        </w:rPr>
        <w:t xml:space="preserve"> </w:t>
      </w:r>
      <w:r w:rsidR="007D1FD1" w:rsidRPr="007D1FD1">
        <w:rPr>
          <w:rFonts w:ascii="Verdana" w:hAnsi="Verdana"/>
          <w:color w:val="FF0000"/>
          <w:sz w:val="20"/>
          <w:szCs w:val="20"/>
        </w:rPr>
        <w:t>%</w:t>
      </w:r>
      <w:r w:rsidR="004E7556">
        <w:rPr>
          <w:rFonts w:ascii="Verdana" w:hAnsi="Verdana"/>
          <w:sz w:val="20"/>
          <w:szCs w:val="20"/>
        </w:rPr>
        <w:t>) és a polgármesteri hivatal (</w:t>
      </w:r>
      <w:r w:rsidR="00DF2DC3">
        <w:rPr>
          <w:rFonts w:ascii="Verdana" w:hAnsi="Verdana"/>
          <w:sz w:val="20"/>
          <w:szCs w:val="20"/>
        </w:rPr>
        <w:t>19</w:t>
      </w:r>
      <w:r w:rsidR="004E7556">
        <w:rPr>
          <w:rFonts w:ascii="Verdana" w:hAnsi="Verdana"/>
          <w:sz w:val="20"/>
          <w:szCs w:val="20"/>
        </w:rPr>
        <w:t xml:space="preserve">%, </w:t>
      </w:r>
      <w:r w:rsidR="004E7556" w:rsidRPr="007D1FD1">
        <w:rPr>
          <w:rFonts w:ascii="Verdana" w:hAnsi="Verdana"/>
          <w:color w:val="FF0000"/>
          <w:sz w:val="20"/>
          <w:szCs w:val="20"/>
        </w:rPr>
        <w:t>2</w:t>
      </w:r>
      <w:r w:rsidR="007D1FD1" w:rsidRPr="007D1FD1">
        <w:rPr>
          <w:rFonts w:ascii="Verdana" w:hAnsi="Verdana"/>
          <w:color w:val="FF0000"/>
          <w:sz w:val="20"/>
          <w:szCs w:val="20"/>
        </w:rPr>
        <w:t>0</w:t>
      </w:r>
      <w:r w:rsidR="004E7556" w:rsidRPr="007D1FD1">
        <w:rPr>
          <w:rFonts w:ascii="Verdana" w:hAnsi="Verdana"/>
          <w:color w:val="FF0000"/>
          <w:sz w:val="20"/>
          <w:szCs w:val="20"/>
        </w:rPr>
        <w:t>%</w:t>
      </w:r>
      <w:r w:rsidR="004E7556">
        <w:rPr>
          <w:rFonts w:ascii="Verdana" w:hAnsi="Verdana"/>
          <w:sz w:val="20"/>
          <w:szCs w:val="20"/>
        </w:rPr>
        <w:t xml:space="preserve">) tevékenységének </w:t>
      </w:r>
      <w:r w:rsidR="00DF2DC3">
        <w:rPr>
          <w:rFonts w:ascii="Verdana" w:hAnsi="Verdana"/>
          <w:sz w:val="20"/>
          <w:szCs w:val="20"/>
        </w:rPr>
        <w:t>hatékonyságát</w:t>
      </w:r>
      <w:r w:rsidR="004E7556">
        <w:rPr>
          <w:rFonts w:ascii="Verdana" w:hAnsi="Verdana"/>
          <w:sz w:val="20"/>
          <w:szCs w:val="20"/>
        </w:rPr>
        <w:t xml:space="preserve">. </w:t>
      </w:r>
      <w:r w:rsidR="003F6A25" w:rsidRPr="008F559D">
        <w:rPr>
          <w:rFonts w:ascii="Verdana" w:hAnsi="Verdana"/>
          <w:sz w:val="20"/>
          <w:szCs w:val="20"/>
        </w:rPr>
        <w:t xml:space="preserve">Eszerint tehát a lakosok </w:t>
      </w:r>
      <w:r w:rsidR="00FF32CC">
        <w:rPr>
          <w:rFonts w:ascii="Verdana" w:hAnsi="Verdana"/>
          <w:sz w:val="20"/>
          <w:szCs w:val="20"/>
        </w:rPr>
        <w:t>Üllés</w:t>
      </w:r>
      <w:r w:rsidR="00DF2DC3">
        <w:rPr>
          <w:rFonts w:ascii="Verdana" w:hAnsi="Verdana"/>
          <w:sz w:val="20"/>
          <w:szCs w:val="20"/>
        </w:rPr>
        <w:t>e</w:t>
      </w:r>
      <w:r w:rsidR="004B536B">
        <w:rPr>
          <w:rFonts w:ascii="Verdana" w:hAnsi="Verdana"/>
          <w:sz w:val="20"/>
          <w:szCs w:val="20"/>
        </w:rPr>
        <w:t>n</w:t>
      </w:r>
      <w:r w:rsidR="003F6A25" w:rsidRPr="008F559D">
        <w:rPr>
          <w:rFonts w:ascii="Verdana" w:hAnsi="Verdana"/>
          <w:sz w:val="20"/>
          <w:szCs w:val="20"/>
        </w:rPr>
        <w:t xml:space="preserve"> fokozottan igénylik helyi lakossági fórum</w:t>
      </w:r>
      <w:r w:rsidR="00D41066" w:rsidRPr="008F559D">
        <w:rPr>
          <w:rFonts w:ascii="Verdana" w:hAnsi="Verdana"/>
          <w:sz w:val="20"/>
          <w:szCs w:val="20"/>
        </w:rPr>
        <w:t>ok megtartását, vagyis a lakosság</w:t>
      </w:r>
      <w:r w:rsidR="003F6A25" w:rsidRPr="008F559D">
        <w:rPr>
          <w:rFonts w:ascii="Verdana" w:hAnsi="Verdana"/>
          <w:sz w:val="20"/>
          <w:szCs w:val="20"/>
        </w:rPr>
        <w:t xml:space="preserve"> szerves bevonását a települési szintű fejlesztések megvitatásába és a döntések előkészítésébe, illetve a kapott eredmény jelentheti azt is, hogy több információt szeretnének kapn</w:t>
      </w:r>
      <w:r w:rsidR="00B76A78" w:rsidRPr="008F559D">
        <w:rPr>
          <w:rFonts w:ascii="Verdana" w:hAnsi="Verdana"/>
          <w:sz w:val="20"/>
          <w:szCs w:val="20"/>
        </w:rPr>
        <w:t>i a települési fejlesztésekrő</w:t>
      </w:r>
      <w:r w:rsidR="00D41066" w:rsidRPr="008F559D">
        <w:rPr>
          <w:rFonts w:ascii="Verdana" w:hAnsi="Verdana"/>
          <w:sz w:val="20"/>
          <w:szCs w:val="20"/>
        </w:rPr>
        <w:t>l, és kapcsolódó véleményüket</w:t>
      </w:r>
      <w:r w:rsidR="00B76A78" w:rsidRPr="008F559D">
        <w:rPr>
          <w:rFonts w:ascii="Verdana" w:hAnsi="Verdana"/>
          <w:sz w:val="20"/>
          <w:szCs w:val="20"/>
        </w:rPr>
        <w:t xml:space="preserve"> szívesen megosztanák.</w:t>
      </w:r>
      <w:r w:rsidR="004F62CE" w:rsidRPr="008F559D">
        <w:rPr>
          <w:rFonts w:ascii="Verdana" w:hAnsi="Verdana"/>
          <w:sz w:val="20"/>
          <w:szCs w:val="20"/>
        </w:rPr>
        <w:t xml:space="preserve"> </w:t>
      </w:r>
      <w:r w:rsidR="004E7556">
        <w:rPr>
          <w:rFonts w:ascii="Verdana" w:hAnsi="Verdana"/>
          <w:sz w:val="20"/>
          <w:szCs w:val="20"/>
        </w:rPr>
        <w:t>A kapott eredményeket támasztja alá a 27. számú kérdés is, mely szerint a lakosok legszívesebben vitafórumokon vennének részt.</w:t>
      </w:r>
      <w:r w:rsidR="00E845DC">
        <w:rPr>
          <w:rFonts w:ascii="Verdana" w:hAnsi="Verdana"/>
          <w:sz w:val="20"/>
          <w:szCs w:val="20"/>
        </w:rPr>
        <w:t xml:space="preserve"> </w:t>
      </w:r>
    </w:p>
    <w:p w14:paraId="3E46A6B9" w14:textId="77777777" w:rsidR="00DF2DC3" w:rsidRPr="008F559D" w:rsidRDefault="00DF2DC3" w:rsidP="003013E0">
      <w:pPr>
        <w:pStyle w:val="Szvegtrzs"/>
        <w:suppressAutoHyphens w:val="0"/>
        <w:spacing w:line="276" w:lineRule="auto"/>
        <w:jc w:val="both"/>
        <w:rPr>
          <w:rFonts w:ascii="Verdana" w:hAnsi="Verdana"/>
          <w:sz w:val="20"/>
          <w:szCs w:val="20"/>
        </w:rPr>
      </w:pPr>
      <w:r>
        <w:rPr>
          <w:rFonts w:ascii="Verdana" w:hAnsi="Verdana"/>
          <w:sz w:val="20"/>
          <w:szCs w:val="20"/>
        </w:rPr>
        <w:t>A sajtó, tévé, rádió szerepe a legkisebb (4%), mely egybecseng az információszerzés módjára adott válasszal (</w:t>
      </w:r>
      <w:r w:rsidR="007D1FD1">
        <w:rPr>
          <w:rFonts w:ascii="Verdana" w:hAnsi="Verdana"/>
          <w:sz w:val="20"/>
          <w:szCs w:val="20"/>
        </w:rPr>
        <w:t>36</w:t>
      </w:r>
      <w:r>
        <w:rPr>
          <w:rFonts w:ascii="Verdana" w:hAnsi="Verdana"/>
          <w:sz w:val="20"/>
          <w:szCs w:val="20"/>
        </w:rPr>
        <w:t>. kérdés)</w:t>
      </w:r>
    </w:p>
    <w:p w14:paraId="3776E94A" w14:textId="77777777" w:rsidR="00D931C8" w:rsidRPr="008F559D" w:rsidRDefault="00D931C8"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p>
    <w:p w14:paraId="67E08CCE" w14:textId="77777777" w:rsidR="00C05400" w:rsidRDefault="00C05400" w:rsidP="003013E0">
      <w:pPr>
        <w:pStyle w:val="Szvegtrzs"/>
        <w:suppressAutoHyphens w:val="0"/>
        <w:spacing w:line="276" w:lineRule="auto"/>
        <w:jc w:val="both"/>
        <w:rPr>
          <w:rFonts w:ascii="Verdana" w:hAnsi="Verdana"/>
          <w:sz w:val="20"/>
          <w:szCs w:val="20"/>
        </w:rPr>
        <w:sectPr w:rsidR="00C05400" w:rsidSect="003F427D">
          <w:footnotePr>
            <w:pos w:val="beneathText"/>
          </w:footnotePr>
          <w:pgSz w:w="12240" w:h="15840"/>
          <w:pgMar w:top="1361" w:right="1418" w:bottom="1304" w:left="1418" w:header="709" w:footer="567" w:gutter="0"/>
          <w:cols w:space="708"/>
          <w:titlePg/>
          <w:docGrid w:linePitch="360"/>
        </w:sectPr>
      </w:pPr>
    </w:p>
    <w:p w14:paraId="2C869B45" w14:textId="77777777" w:rsidR="00D931C8" w:rsidRPr="008F559D" w:rsidRDefault="004E7556"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/3</w:t>
      </w:r>
      <w:r w:rsidR="00EB638E">
        <w:rPr>
          <w:rFonts w:ascii="Verdana" w:hAnsi="Verdana"/>
          <w:sz w:val="20"/>
          <w:szCs w:val="20"/>
        </w:rPr>
        <w:t>5</w:t>
      </w:r>
      <w:r w:rsidR="00D931C8" w:rsidRPr="008F559D">
        <w:rPr>
          <w:rFonts w:ascii="Verdana" w:hAnsi="Verdana"/>
          <w:sz w:val="20"/>
          <w:szCs w:val="20"/>
        </w:rPr>
        <w:t>. ábra</w:t>
      </w:r>
      <w:r w:rsidR="00D931C8" w:rsidRPr="008F559D">
        <w:rPr>
          <w:rFonts w:ascii="Verdana" w:hAnsi="Verdana"/>
          <w:sz w:val="20"/>
          <w:szCs w:val="20"/>
        </w:rPr>
        <w:tab/>
        <w:t xml:space="preserve"> Szervezetek sorrendje (Lakossági kérdőív, </w:t>
      </w:r>
      <w:r w:rsidR="00FF32CC">
        <w:rPr>
          <w:rFonts w:ascii="Verdana" w:hAnsi="Verdana"/>
          <w:sz w:val="20"/>
          <w:szCs w:val="20"/>
        </w:rPr>
        <w:t>Üllés</w:t>
      </w:r>
      <w:r w:rsidR="00FC4601"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42FF7724" w14:textId="77777777" w:rsidR="00D931C8" w:rsidRPr="008F559D" w:rsidRDefault="00DF2DC3"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6950F4A3" wp14:editId="61C61071">
            <wp:extent cx="5971540" cy="3721395"/>
            <wp:effectExtent l="0" t="0" r="10160" b="1270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D8A6815" w14:textId="77777777" w:rsidR="004E7556" w:rsidRDefault="004E7556" w:rsidP="003013E0">
      <w:pPr>
        <w:pStyle w:val="Szvegtrzs"/>
        <w:suppressAutoHyphens w:val="0"/>
        <w:spacing w:line="276" w:lineRule="auto"/>
        <w:jc w:val="both"/>
        <w:rPr>
          <w:rFonts w:ascii="Verdana" w:hAnsi="Verdana"/>
          <w:sz w:val="20"/>
          <w:szCs w:val="20"/>
        </w:rPr>
      </w:pPr>
    </w:p>
    <w:p w14:paraId="21C7DCD3" w14:textId="77777777" w:rsidR="004E7556" w:rsidRPr="008F559D" w:rsidRDefault="004E7556"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megkérdezett lakosság véleménye szerint a helyiek a település fejlesztésében leginkább önkéntes munkával v</w:t>
      </w:r>
      <w:r>
        <w:rPr>
          <w:rFonts w:ascii="Verdana" w:hAnsi="Verdana"/>
          <w:sz w:val="20"/>
          <w:szCs w:val="20"/>
        </w:rPr>
        <w:t xml:space="preserve">ehetnének részt (a válaszadók </w:t>
      </w:r>
      <w:r w:rsidR="00D60D92">
        <w:rPr>
          <w:rFonts w:ascii="Verdana" w:hAnsi="Verdana"/>
          <w:sz w:val="20"/>
          <w:szCs w:val="20"/>
        </w:rPr>
        <w:t>55</w:t>
      </w:r>
      <w:r w:rsidR="00E845DC">
        <w:rPr>
          <w:rFonts w:ascii="Verdana" w:hAnsi="Verdana"/>
          <w:sz w:val="20"/>
          <w:szCs w:val="20"/>
        </w:rPr>
        <w:t>%-</w:t>
      </w:r>
      <w:r w:rsidRPr="008F559D">
        <w:rPr>
          <w:rFonts w:ascii="Verdana" w:hAnsi="Verdana"/>
          <w:sz w:val="20"/>
          <w:szCs w:val="20"/>
        </w:rPr>
        <w:t xml:space="preserve">a vélekedett így), vagy </w:t>
      </w:r>
      <w:r w:rsidR="00E845DC">
        <w:rPr>
          <w:rFonts w:ascii="Verdana" w:hAnsi="Verdana"/>
          <w:sz w:val="20"/>
          <w:szCs w:val="20"/>
        </w:rPr>
        <w:t xml:space="preserve">kisebb arányban </w:t>
      </w:r>
      <w:r w:rsidRPr="008F559D">
        <w:rPr>
          <w:rFonts w:ascii="Verdana" w:hAnsi="Verdana"/>
          <w:sz w:val="20"/>
          <w:szCs w:val="20"/>
        </w:rPr>
        <w:t>tanácsadással</w:t>
      </w:r>
      <w:r w:rsidR="00E845DC">
        <w:rPr>
          <w:rFonts w:ascii="Verdana" w:hAnsi="Verdana"/>
          <w:sz w:val="20"/>
          <w:szCs w:val="20"/>
        </w:rPr>
        <w:t xml:space="preserve"> (</w:t>
      </w:r>
      <w:r w:rsidR="00D60D92">
        <w:rPr>
          <w:rFonts w:ascii="Verdana" w:hAnsi="Verdana"/>
          <w:sz w:val="20"/>
          <w:szCs w:val="20"/>
        </w:rPr>
        <w:t>35</w:t>
      </w:r>
      <w:r w:rsidR="00E845DC">
        <w:rPr>
          <w:rFonts w:ascii="Verdana" w:hAnsi="Verdana"/>
          <w:sz w:val="20"/>
          <w:szCs w:val="20"/>
        </w:rPr>
        <w:t>%).</w:t>
      </w:r>
      <w:r w:rsidRPr="008F559D">
        <w:rPr>
          <w:rFonts w:ascii="Verdana" w:hAnsi="Verdana"/>
          <w:sz w:val="20"/>
          <w:szCs w:val="20"/>
        </w:rPr>
        <w:t xml:space="preserve"> </w:t>
      </w:r>
    </w:p>
    <w:p w14:paraId="0B6F5369" w14:textId="77777777" w:rsidR="004E7556" w:rsidRDefault="004E7556" w:rsidP="003013E0">
      <w:pPr>
        <w:pStyle w:val="Szvegtrzs"/>
        <w:suppressAutoHyphens w:val="0"/>
        <w:spacing w:line="276" w:lineRule="auto"/>
        <w:jc w:val="both"/>
        <w:rPr>
          <w:rFonts w:ascii="Verdana" w:hAnsi="Verdana"/>
          <w:sz w:val="20"/>
          <w:szCs w:val="20"/>
        </w:rPr>
      </w:pPr>
    </w:p>
    <w:p w14:paraId="48DFA4EE" w14:textId="77777777" w:rsidR="00D931C8" w:rsidRPr="008F559D" w:rsidRDefault="004E7556" w:rsidP="003013E0">
      <w:pPr>
        <w:pStyle w:val="Szvegtrzs"/>
        <w:keepNext/>
        <w:suppressAutoHyphens w:val="0"/>
        <w:spacing w:line="276" w:lineRule="auto"/>
        <w:jc w:val="both"/>
        <w:rPr>
          <w:rFonts w:ascii="Verdana" w:hAnsi="Verdana"/>
          <w:sz w:val="20"/>
          <w:szCs w:val="20"/>
        </w:rPr>
      </w:pPr>
      <w:r>
        <w:rPr>
          <w:rFonts w:ascii="Verdana" w:hAnsi="Verdana"/>
          <w:sz w:val="20"/>
          <w:szCs w:val="20"/>
        </w:rPr>
        <w:lastRenderedPageBreak/>
        <w:t>3.1.1 /3</w:t>
      </w:r>
      <w:r w:rsidR="00EB638E">
        <w:rPr>
          <w:rFonts w:ascii="Verdana" w:hAnsi="Verdana"/>
          <w:sz w:val="20"/>
          <w:szCs w:val="20"/>
        </w:rPr>
        <w:t>6</w:t>
      </w:r>
      <w:r w:rsidR="00D931C8" w:rsidRPr="008F559D">
        <w:rPr>
          <w:rFonts w:ascii="Verdana" w:hAnsi="Verdana"/>
          <w:sz w:val="20"/>
          <w:szCs w:val="20"/>
        </w:rPr>
        <w:t>. ábra</w:t>
      </w:r>
      <w:r w:rsidR="00D931C8" w:rsidRPr="008F559D">
        <w:rPr>
          <w:rFonts w:ascii="Verdana" w:hAnsi="Verdana"/>
          <w:sz w:val="20"/>
          <w:szCs w:val="20"/>
        </w:rPr>
        <w:tab/>
        <w:t xml:space="preserve"> Helyiek részvételi módjai (Lakossági kérdőív, </w:t>
      </w:r>
      <w:r w:rsidR="00FF32CC">
        <w:rPr>
          <w:rFonts w:ascii="Verdana" w:hAnsi="Verdana"/>
          <w:sz w:val="20"/>
          <w:szCs w:val="20"/>
        </w:rPr>
        <w:t>Üllés</w:t>
      </w:r>
      <w:r w:rsidR="00FC4601"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00D931C8" w:rsidRPr="008F559D">
        <w:rPr>
          <w:rFonts w:ascii="Verdana" w:hAnsi="Verdana"/>
          <w:sz w:val="20"/>
          <w:szCs w:val="20"/>
        </w:rPr>
        <w:t>.)</w:t>
      </w:r>
    </w:p>
    <w:p w14:paraId="46C72ABB" w14:textId="77777777" w:rsidR="00D931C8" w:rsidRPr="008F559D" w:rsidRDefault="00D60D92" w:rsidP="003013E0">
      <w:pPr>
        <w:keepNext/>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0671A93A" wp14:editId="5175D84E">
            <wp:extent cx="5591175" cy="2881423"/>
            <wp:effectExtent l="0" t="0" r="9525" b="14605"/>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BF33D4"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lang w:eastAsia="hu-HU"/>
        </w:rPr>
      </w:pPr>
    </w:p>
    <w:p w14:paraId="7F343B6E" w14:textId="77777777" w:rsidR="00D931C8" w:rsidRPr="008F559D" w:rsidRDefault="004E7556" w:rsidP="003013E0">
      <w:pPr>
        <w:pStyle w:val="Szvegtrzs"/>
        <w:suppressAutoHyphens w:val="0"/>
        <w:spacing w:line="276" w:lineRule="auto"/>
        <w:jc w:val="both"/>
        <w:rPr>
          <w:rFonts w:ascii="Verdana" w:hAnsi="Verdana"/>
          <w:sz w:val="20"/>
          <w:szCs w:val="20"/>
        </w:rPr>
      </w:pPr>
      <w:r>
        <w:rPr>
          <w:rFonts w:ascii="Verdana" w:hAnsi="Verdana"/>
          <w:sz w:val="20"/>
          <w:szCs w:val="20"/>
        </w:rPr>
        <w:t>3.1.1 /</w:t>
      </w:r>
      <w:r w:rsidR="00EB638E">
        <w:rPr>
          <w:rFonts w:ascii="Verdana" w:hAnsi="Verdana"/>
          <w:sz w:val="20"/>
          <w:szCs w:val="20"/>
        </w:rPr>
        <w:t>37</w:t>
      </w:r>
      <w:r w:rsidR="00D931C8" w:rsidRPr="008F559D">
        <w:rPr>
          <w:rFonts w:ascii="Verdana" w:hAnsi="Verdana"/>
          <w:sz w:val="20"/>
          <w:szCs w:val="20"/>
        </w:rPr>
        <w:t xml:space="preserve">. ábra „Fenntartható fejlődés" kifejezés (Lakossági kérdőív, </w:t>
      </w:r>
      <w:r w:rsidR="00FF32CC">
        <w:rPr>
          <w:rFonts w:ascii="Verdana" w:hAnsi="Verdana"/>
          <w:sz w:val="20"/>
          <w:szCs w:val="20"/>
        </w:rPr>
        <w:t>Üllés</w:t>
      </w:r>
      <w:r w:rsidR="00FC4601" w:rsidRPr="008F559D">
        <w:rPr>
          <w:rFonts w:ascii="Verdana" w:hAnsi="Verdana"/>
          <w:sz w:val="20"/>
          <w:szCs w:val="20"/>
        </w:rPr>
        <w:t xml:space="preserve">, </w:t>
      </w:r>
      <w:r w:rsidR="00E845DC">
        <w:rPr>
          <w:rFonts w:ascii="Verdana" w:hAnsi="Verdana"/>
          <w:sz w:val="20"/>
          <w:szCs w:val="20"/>
        </w:rPr>
        <w:t>201</w:t>
      </w:r>
      <w:r w:rsidR="00685EA7">
        <w:rPr>
          <w:rFonts w:ascii="Verdana" w:hAnsi="Verdana"/>
          <w:sz w:val="20"/>
          <w:szCs w:val="20"/>
        </w:rPr>
        <w:t>5</w:t>
      </w:r>
      <w:r w:rsidR="00D931C8" w:rsidRPr="008F559D">
        <w:rPr>
          <w:rFonts w:ascii="Verdana" w:hAnsi="Verdana"/>
          <w:sz w:val="20"/>
          <w:szCs w:val="20"/>
        </w:rPr>
        <w:t>.)</w:t>
      </w:r>
    </w:p>
    <w:p w14:paraId="11D8EEFD" w14:textId="77777777" w:rsidR="00D931C8" w:rsidRPr="008F559D" w:rsidRDefault="00EB638E"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30F8180E" wp14:editId="38BFA442">
            <wp:extent cx="3965679" cy="2030730"/>
            <wp:effectExtent l="0" t="0" r="15875" b="762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55157C" w14:textId="77777777" w:rsidR="00E845DC" w:rsidRDefault="00E845DC" w:rsidP="003013E0">
      <w:pPr>
        <w:pStyle w:val="Szvegtrzs"/>
        <w:suppressAutoHyphens w:val="0"/>
        <w:spacing w:line="276" w:lineRule="auto"/>
        <w:jc w:val="both"/>
        <w:rPr>
          <w:rFonts w:ascii="Verdana" w:hAnsi="Verdana"/>
          <w:sz w:val="20"/>
          <w:szCs w:val="20"/>
        </w:rPr>
      </w:pPr>
    </w:p>
    <w:p w14:paraId="3D260B04" w14:textId="77777777" w:rsidR="00752AAC" w:rsidRDefault="00E845DC" w:rsidP="003013E0">
      <w:pPr>
        <w:pStyle w:val="Szvegtrzs"/>
        <w:suppressAutoHyphens w:val="0"/>
        <w:spacing w:line="276" w:lineRule="auto"/>
        <w:jc w:val="both"/>
        <w:rPr>
          <w:rFonts w:ascii="Verdana" w:hAnsi="Verdana"/>
          <w:sz w:val="20"/>
          <w:szCs w:val="20"/>
        </w:rPr>
      </w:pPr>
      <w:r w:rsidRPr="00E845DC">
        <w:rPr>
          <w:rFonts w:ascii="Verdana" w:hAnsi="Verdana"/>
          <w:b/>
          <w:sz w:val="20"/>
          <w:szCs w:val="20"/>
        </w:rPr>
        <w:t xml:space="preserve">A fenntartható fejlődés kifejezéssel a válaszolók </w:t>
      </w:r>
      <w:r w:rsidR="00EB638E">
        <w:rPr>
          <w:rFonts w:ascii="Verdana" w:hAnsi="Verdana"/>
          <w:b/>
          <w:sz w:val="20"/>
          <w:szCs w:val="20"/>
        </w:rPr>
        <w:t>68</w:t>
      </w:r>
      <w:r w:rsidRPr="00E845DC">
        <w:rPr>
          <w:rFonts w:ascii="Verdana" w:hAnsi="Verdana"/>
          <w:b/>
          <w:sz w:val="20"/>
          <w:szCs w:val="20"/>
        </w:rPr>
        <w:t>%-a találkozott már</w:t>
      </w:r>
      <w:r>
        <w:rPr>
          <w:rFonts w:ascii="Verdana" w:hAnsi="Verdana"/>
          <w:sz w:val="20"/>
          <w:szCs w:val="20"/>
        </w:rPr>
        <w:t xml:space="preserve">, ami a korábbi </w:t>
      </w:r>
      <w:r w:rsidRPr="00EB638E">
        <w:rPr>
          <w:rFonts w:ascii="Verdana" w:hAnsi="Verdana"/>
          <w:color w:val="FF0000"/>
          <w:sz w:val="20"/>
          <w:szCs w:val="20"/>
        </w:rPr>
        <w:t>4</w:t>
      </w:r>
      <w:r w:rsidR="00EB638E" w:rsidRPr="00EB638E">
        <w:rPr>
          <w:rFonts w:ascii="Verdana" w:hAnsi="Verdana"/>
          <w:color w:val="FF0000"/>
          <w:sz w:val="20"/>
          <w:szCs w:val="20"/>
        </w:rPr>
        <w:t>7</w:t>
      </w:r>
      <w:r w:rsidRPr="00EB638E">
        <w:rPr>
          <w:rFonts w:ascii="Verdana" w:hAnsi="Verdana"/>
          <w:color w:val="FF0000"/>
          <w:sz w:val="20"/>
          <w:szCs w:val="20"/>
        </w:rPr>
        <w:t>%</w:t>
      </w:r>
      <w:r>
        <w:rPr>
          <w:rFonts w:ascii="Verdana" w:hAnsi="Verdana"/>
          <w:sz w:val="20"/>
          <w:szCs w:val="20"/>
        </w:rPr>
        <w:t xml:space="preserve">-os értékhez képest jelentős javulást jelent. A következő kérdésben megkértük a kitöltőket, hogy saját </w:t>
      </w:r>
      <w:proofErr w:type="spellStart"/>
      <w:r>
        <w:rPr>
          <w:rFonts w:ascii="Verdana" w:hAnsi="Verdana"/>
          <w:sz w:val="20"/>
          <w:szCs w:val="20"/>
        </w:rPr>
        <w:t>szavaikkal</w:t>
      </w:r>
      <w:proofErr w:type="spellEnd"/>
      <w:r>
        <w:rPr>
          <w:rFonts w:ascii="Verdana" w:hAnsi="Verdana"/>
          <w:sz w:val="20"/>
          <w:szCs w:val="20"/>
        </w:rPr>
        <w:t xml:space="preserve"> írják le, mit értenek </w:t>
      </w:r>
      <w:r w:rsidR="00671107">
        <w:rPr>
          <w:rFonts w:ascii="Verdana" w:hAnsi="Verdana"/>
          <w:sz w:val="20"/>
          <w:szCs w:val="20"/>
        </w:rPr>
        <w:t xml:space="preserve">a fenti kifejezésen; összesen </w:t>
      </w:r>
      <w:r w:rsidR="00EB638E">
        <w:rPr>
          <w:rFonts w:ascii="Verdana" w:hAnsi="Verdana"/>
          <w:sz w:val="20"/>
          <w:szCs w:val="20"/>
        </w:rPr>
        <w:t>15</w:t>
      </w:r>
      <w:r w:rsidR="00752AAC">
        <w:rPr>
          <w:rFonts w:ascii="Verdana" w:hAnsi="Verdana"/>
          <w:sz w:val="20"/>
          <w:szCs w:val="20"/>
        </w:rPr>
        <w:t xml:space="preserve"> válasz érkezett, melyek közül </w:t>
      </w:r>
      <w:r w:rsidR="00EB638E">
        <w:rPr>
          <w:rFonts w:ascii="Verdana" w:hAnsi="Verdana"/>
          <w:sz w:val="20"/>
          <w:szCs w:val="20"/>
        </w:rPr>
        <w:t>hárman</w:t>
      </w:r>
      <w:r w:rsidR="00752AAC">
        <w:rPr>
          <w:rFonts w:ascii="Verdana" w:hAnsi="Verdana"/>
          <w:sz w:val="20"/>
          <w:szCs w:val="20"/>
        </w:rPr>
        <w:t xml:space="preserve"> adtak jó választ, s további </w:t>
      </w:r>
      <w:r w:rsidR="00EB638E">
        <w:rPr>
          <w:rFonts w:ascii="Verdana" w:hAnsi="Verdana"/>
          <w:sz w:val="20"/>
          <w:szCs w:val="20"/>
        </w:rPr>
        <w:t>8</w:t>
      </w:r>
      <w:r w:rsidR="00752AAC">
        <w:rPr>
          <w:rFonts w:ascii="Verdana" w:hAnsi="Verdana"/>
          <w:sz w:val="20"/>
          <w:szCs w:val="20"/>
        </w:rPr>
        <w:t xml:space="preserve"> megközelítően jó válasz érkezett, </w:t>
      </w:r>
      <w:r w:rsidR="00EB638E">
        <w:rPr>
          <w:rFonts w:ascii="Verdana" w:hAnsi="Verdana"/>
          <w:sz w:val="20"/>
          <w:szCs w:val="20"/>
        </w:rPr>
        <w:t xml:space="preserve">egy válasz viszont elutasító </w:t>
      </w:r>
      <w:r w:rsidR="00752AAC">
        <w:rPr>
          <w:rFonts w:ascii="Verdana" w:hAnsi="Verdana"/>
          <w:sz w:val="20"/>
          <w:szCs w:val="20"/>
        </w:rPr>
        <w:t xml:space="preserve">volt. </w:t>
      </w:r>
    </w:p>
    <w:p w14:paraId="7781718A" w14:textId="77777777" w:rsidR="009D0790" w:rsidRDefault="00752AAC"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w:t>
      </w:r>
      <w:r w:rsidR="00AF322E">
        <w:rPr>
          <w:rFonts w:ascii="Verdana" w:hAnsi="Verdana"/>
          <w:sz w:val="20"/>
          <w:szCs w:val="20"/>
        </w:rPr>
        <w:t>helytelen</w:t>
      </w:r>
      <w:r>
        <w:rPr>
          <w:rFonts w:ascii="Verdana" w:hAnsi="Verdana"/>
          <w:sz w:val="20"/>
          <w:szCs w:val="20"/>
        </w:rPr>
        <w:t xml:space="preserve"> választ adók nem hagyták</w:t>
      </w:r>
      <w:r w:rsidR="009D0790">
        <w:rPr>
          <w:rFonts w:ascii="Verdana" w:hAnsi="Verdana"/>
          <w:sz w:val="20"/>
          <w:szCs w:val="20"/>
        </w:rPr>
        <w:t xml:space="preserve"> ki</w:t>
      </w:r>
      <w:r w:rsidR="009D0790" w:rsidRPr="008F559D">
        <w:rPr>
          <w:rFonts w:ascii="Verdana" w:hAnsi="Verdana"/>
          <w:sz w:val="20"/>
          <w:szCs w:val="20"/>
        </w:rPr>
        <w:t xml:space="preserve"> a fogalom meghatározására irányuló szakasz kitöltését</w:t>
      </w:r>
      <w:r w:rsidR="009D0790">
        <w:rPr>
          <w:rFonts w:ascii="Verdana" w:hAnsi="Verdana"/>
          <w:sz w:val="20"/>
          <w:szCs w:val="20"/>
        </w:rPr>
        <w:t>, hanem jellemzően valamely pozitív, fejlődéss</w:t>
      </w:r>
      <w:r>
        <w:rPr>
          <w:rFonts w:ascii="Verdana" w:hAnsi="Verdana"/>
          <w:sz w:val="20"/>
          <w:szCs w:val="20"/>
        </w:rPr>
        <w:t>el kapcsolatos fogalmat alkottak.</w:t>
      </w:r>
      <w:r w:rsidR="009D0790" w:rsidRPr="008F559D">
        <w:rPr>
          <w:rFonts w:ascii="Verdana" w:hAnsi="Verdana"/>
          <w:sz w:val="20"/>
          <w:szCs w:val="20"/>
        </w:rPr>
        <w:t xml:space="preserve"> </w:t>
      </w:r>
    </w:p>
    <w:p w14:paraId="3BEDBA36" w14:textId="77777777" w:rsidR="00FD5308" w:rsidRDefault="00FD5308" w:rsidP="003013E0">
      <w:pPr>
        <w:pStyle w:val="Szvegtrzs"/>
        <w:suppressAutoHyphens w:val="0"/>
        <w:spacing w:line="276" w:lineRule="auto"/>
        <w:jc w:val="both"/>
        <w:rPr>
          <w:rFonts w:ascii="Verdana" w:hAnsi="Verdana"/>
          <w:sz w:val="20"/>
          <w:szCs w:val="20"/>
        </w:rPr>
      </w:pPr>
    </w:p>
    <w:p w14:paraId="2A0D85DB" w14:textId="77777777" w:rsidR="00FD5308" w:rsidRDefault="00FD5308"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43. és 44. kérdés az emberek jövőben várható problémáira kérdez rá. </w:t>
      </w:r>
    </w:p>
    <w:p w14:paraId="63D4ED09" w14:textId="77777777" w:rsidR="00FD5308" w:rsidRDefault="00FD5308"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 </w:t>
      </w:r>
    </w:p>
    <w:p w14:paraId="7A96613C" w14:textId="77777777" w:rsidR="00D931C8" w:rsidRPr="008F559D" w:rsidRDefault="00D931C8" w:rsidP="003013E0">
      <w:pPr>
        <w:pStyle w:val="Szvegtrzs"/>
        <w:suppressAutoHyphens w:val="0"/>
        <w:spacing w:line="276" w:lineRule="auto"/>
        <w:rPr>
          <w:rFonts w:ascii="Verdana" w:hAnsi="Verdana"/>
          <w:sz w:val="20"/>
          <w:szCs w:val="20"/>
        </w:rPr>
      </w:pPr>
    </w:p>
    <w:p w14:paraId="761D3B5F" w14:textId="77777777" w:rsidR="00D931C8" w:rsidRPr="008F559D" w:rsidRDefault="00752AAC"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w:t>
      </w:r>
      <w:r w:rsidR="00EB638E">
        <w:rPr>
          <w:rFonts w:ascii="Verdana" w:hAnsi="Verdana"/>
          <w:sz w:val="20"/>
          <w:szCs w:val="20"/>
        </w:rPr>
        <w:t>38</w:t>
      </w:r>
      <w:r w:rsidR="00D931C8" w:rsidRPr="008F559D">
        <w:rPr>
          <w:rFonts w:ascii="Verdana" w:hAnsi="Verdana"/>
          <w:sz w:val="20"/>
          <w:szCs w:val="20"/>
        </w:rPr>
        <w:t>. ábra</w:t>
      </w:r>
      <w:r w:rsidR="00D931C8" w:rsidRPr="008F559D">
        <w:rPr>
          <w:rFonts w:ascii="Verdana" w:hAnsi="Verdana"/>
          <w:sz w:val="20"/>
          <w:szCs w:val="20"/>
        </w:rPr>
        <w:tab/>
        <w:t xml:space="preserve"> Európa </w:t>
      </w:r>
      <w:r>
        <w:rPr>
          <w:rFonts w:ascii="Verdana" w:hAnsi="Verdana"/>
          <w:sz w:val="20"/>
          <w:szCs w:val="20"/>
        </w:rPr>
        <w:t xml:space="preserve">és </w:t>
      </w:r>
      <w:r w:rsidR="00FF32CC">
        <w:rPr>
          <w:rFonts w:ascii="Verdana" w:hAnsi="Verdana"/>
          <w:sz w:val="20"/>
          <w:szCs w:val="20"/>
        </w:rPr>
        <w:t>Üllés</w:t>
      </w:r>
      <w:r>
        <w:rPr>
          <w:rFonts w:ascii="Verdana" w:hAnsi="Verdana"/>
          <w:sz w:val="20"/>
          <w:szCs w:val="20"/>
        </w:rPr>
        <w:t xml:space="preserve"> </w:t>
      </w:r>
      <w:r w:rsidR="00D931C8" w:rsidRPr="008F559D">
        <w:rPr>
          <w:rFonts w:ascii="Verdana" w:hAnsi="Verdana"/>
          <w:sz w:val="20"/>
          <w:szCs w:val="20"/>
        </w:rPr>
        <w:t xml:space="preserve">problémái (Lakossági kérdőív, </w:t>
      </w:r>
      <w:r w:rsidR="00FF32CC">
        <w:rPr>
          <w:rFonts w:ascii="Verdana" w:hAnsi="Verdana"/>
          <w:sz w:val="20"/>
          <w:szCs w:val="20"/>
        </w:rPr>
        <w:t>Üllés</w:t>
      </w:r>
      <w:r w:rsidR="00FC4601"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00D931C8" w:rsidRPr="008F559D">
        <w:rPr>
          <w:rFonts w:ascii="Verdana" w:hAnsi="Verdana"/>
          <w:sz w:val="20"/>
          <w:szCs w:val="20"/>
        </w:rPr>
        <w:t>.)</w:t>
      </w:r>
    </w:p>
    <w:p w14:paraId="5A7BA006" w14:textId="77777777" w:rsidR="00D931C8" w:rsidRPr="008F559D" w:rsidRDefault="00FD5308" w:rsidP="003013E0">
      <w:pPr>
        <w:widowControl/>
        <w:suppressAutoHyphens w:val="0"/>
        <w:autoSpaceDE w:val="0"/>
        <w:autoSpaceDN w:val="0"/>
        <w:adjustRightInd w:val="0"/>
        <w:spacing w:before="0" w:after="0" w:line="276" w:lineRule="auto"/>
        <w:ind w:left="0" w:right="0"/>
        <w:jc w:val="center"/>
        <w:rPr>
          <w:rFonts w:ascii="Verdana" w:hAnsi="Verdana"/>
          <w:sz w:val="20"/>
          <w:szCs w:val="20"/>
        </w:rPr>
      </w:pPr>
      <w:r>
        <w:rPr>
          <w:noProof/>
          <w:lang w:eastAsia="hu-HU"/>
        </w:rPr>
        <w:drawing>
          <wp:inline distT="0" distB="0" distL="0" distR="0" wp14:anchorId="2B0D4348" wp14:editId="36DAE9B0">
            <wp:extent cx="5971540" cy="3965944"/>
            <wp:effectExtent l="0" t="0" r="10160" b="15875"/>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3B6F167" w14:textId="77777777" w:rsidR="00D931C8"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2C57D37C" w14:textId="77777777" w:rsidR="00D57FFB" w:rsidRDefault="00752AAC"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megkérdezettek szerint a jövőben Európa három legnagy</w:t>
      </w:r>
      <w:r>
        <w:rPr>
          <w:rFonts w:ascii="Verdana" w:hAnsi="Verdana"/>
          <w:sz w:val="20"/>
          <w:szCs w:val="20"/>
        </w:rPr>
        <w:t xml:space="preserve">obb problémája az ivóvíz biztosítása, </w:t>
      </w:r>
      <w:proofErr w:type="gramStart"/>
      <w:r>
        <w:rPr>
          <w:rFonts w:ascii="Verdana" w:hAnsi="Verdana"/>
          <w:sz w:val="20"/>
          <w:szCs w:val="20"/>
        </w:rPr>
        <w:t>a</w:t>
      </w:r>
      <w:r w:rsidR="00FD5308">
        <w:rPr>
          <w:rFonts w:ascii="Verdana" w:hAnsi="Verdana"/>
          <w:sz w:val="20"/>
          <w:szCs w:val="20"/>
        </w:rPr>
        <w:t xml:space="preserve"> terrorizmus,</w:t>
      </w:r>
      <w:proofErr w:type="gramEnd"/>
      <w:r w:rsidR="00FD5308">
        <w:rPr>
          <w:rFonts w:ascii="Verdana" w:hAnsi="Verdana"/>
          <w:sz w:val="20"/>
          <w:szCs w:val="20"/>
        </w:rPr>
        <w:t xml:space="preserve"> és a </w:t>
      </w:r>
      <w:r w:rsidR="00995E99">
        <w:rPr>
          <w:rFonts w:ascii="Verdana" w:hAnsi="Verdana"/>
          <w:sz w:val="20"/>
          <w:szCs w:val="20"/>
        </w:rPr>
        <w:t>megélhetés</w:t>
      </w:r>
      <w:r>
        <w:rPr>
          <w:rFonts w:ascii="Verdana" w:hAnsi="Verdana"/>
          <w:sz w:val="20"/>
          <w:szCs w:val="20"/>
        </w:rPr>
        <w:t xml:space="preserve"> lesz, </w:t>
      </w:r>
      <w:r w:rsidRPr="008F559D">
        <w:rPr>
          <w:rFonts w:ascii="Verdana" w:hAnsi="Verdana"/>
          <w:sz w:val="20"/>
          <w:szCs w:val="20"/>
        </w:rPr>
        <w:t xml:space="preserve">ugyanakkor a válaszadók szerint </w:t>
      </w:r>
      <w:r w:rsidR="00FF32CC">
        <w:rPr>
          <w:rFonts w:ascii="Verdana" w:hAnsi="Verdana"/>
          <w:b/>
          <w:sz w:val="20"/>
          <w:szCs w:val="20"/>
        </w:rPr>
        <w:t>Üllés</w:t>
      </w:r>
      <w:r w:rsidRPr="003A4987">
        <w:rPr>
          <w:rFonts w:ascii="Verdana" w:hAnsi="Verdana"/>
          <w:b/>
          <w:sz w:val="20"/>
          <w:szCs w:val="20"/>
        </w:rPr>
        <w:t xml:space="preserve"> legnagyobb problém</w:t>
      </w:r>
      <w:r w:rsidR="003A4987">
        <w:rPr>
          <w:rFonts w:ascii="Verdana" w:hAnsi="Verdana"/>
          <w:b/>
          <w:sz w:val="20"/>
          <w:szCs w:val="20"/>
        </w:rPr>
        <w:t>ái</w:t>
      </w:r>
      <w:r w:rsidRPr="003A4987">
        <w:rPr>
          <w:rFonts w:ascii="Verdana" w:hAnsi="Verdana"/>
          <w:b/>
          <w:sz w:val="20"/>
          <w:szCs w:val="20"/>
        </w:rPr>
        <w:t xml:space="preserve"> </w:t>
      </w:r>
      <w:r w:rsidR="00995E99">
        <w:rPr>
          <w:rFonts w:ascii="Verdana" w:hAnsi="Verdana"/>
          <w:b/>
          <w:sz w:val="20"/>
          <w:szCs w:val="20"/>
        </w:rPr>
        <w:t xml:space="preserve">sorban </w:t>
      </w:r>
      <w:r w:rsidR="00FD5308" w:rsidRPr="003A4987">
        <w:rPr>
          <w:rFonts w:ascii="Verdana" w:hAnsi="Verdana"/>
          <w:b/>
          <w:sz w:val="20"/>
          <w:szCs w:val="20"/>
        </w:rPr>
        <w:t>a gyermekek jövője</w:t>
      </w:r>
      <w:r w:rsidR="00E45D7D">
        <w:rPr>
          <w:rFonts w:ascii="Verdana" w:hAnsi="Verdana"/>
          <w:b/>
          <w:sz w:val="20"/>
          <w:szCs w:val="20"/>
        </w:rPr>
        <w:t>,</w:t>
      </w:r>
      <w:r w:rsidR="00FD5308" w:rsidRPr="003A4987">
        <w:rPr>
          <w:rFonts w:ascii="Verdana" w:hAnsi="Verdana"/>
          <w:b/>
          <w:sz w:val="20"/>
          <w:szCs w:val="20"/>
        </w:rPr>
        <w:t xml:space="preserve"> </w:t>
      </w:r>
      <w:r w:rsidRPr="003A4987">
        <w:rPr>
          <w:rFonts w:ascii="Verdana" w:hAnsi="Verdana"/>
          <w:b/>
          <w:sz w:val="20"/>
          <w:szCs w:val="20"/>
        </w:rPr>
        <w:t xml:space="preserve">a </w:t>
      </w:r>
      <w:r w:rsidR="003A4987" w:rsidRPr="003A4987">
        <w:rPr>
          <w:rFonts w:ascii="Verdana" w:hAnsi="Verdana"/>
          <w:b/>
          <w:sz w:val="20"/>
          <w:szCs w:val="20"/>
        </w:rPr>
        <w:t>megélhetés, valamint a betegségek, egészségügyi problémák lesznek</w:t>
      </w:r>
      <w:r w:rsidR="003A4987">
        <w:rPr>
          <w:rFonts w:ascii="Verdana" w:hAnsi="Verdana"/>
          <w:sz w:val="20"/>
          <w:szCs w:val="20"/>
        </w:rPr>
        <w:t xml:space="preserve">. Ezeken túl az </w:t>
      </w:r>
      <w:r w:rsidR="003A4987" w:rsidRPr="003A4987">
        <w:rPr>
          <w:rFonts w:ascii="Verdana" w:hAnsi="Verdana"/>
          <w:b/>
          <w:sz w:val="20"/>
          <w:szCs w:val="20"/>
        </w:rPr>
        <w:t>oktatás színvonalát</w:t>
      </w:r>
      <w:r w:rsidR="003A4987">
        <w:rPr>
          <w:rFonts w:ascii="Verdana" w:hAnsi="Verdana"/>
          <w:sz w:val="20"/>
          <w:szCs w:val="20"/>
        </w:rPr>
        <w:t xml:space="preserve"> megjelölők száma </w:t>
      </w:r>
      <w:r w:rsidR="00B50A03">
        <w:rPr>
          <w:rFonts w:ascii="Verdana" w:hAnsi="Verdana"/>
          <w:sz w:val="20"/>
          <w:szCs w:val="20"/>
        </w:rPr>
        <w:t>magasabb a lakóhely</w:t>
      </w:r>
      <w:r w:rsidR="00E45D7D">
        <w:rPr>
          <w:rFonts w:ascii="Verdana" w:hAnsi="Verdana"/>
          <w:sz w:val="20"/>
          <w:szCs w:val="20"/>
        </w:rPr>
        <w:t>én</w:t>
      </w:r>
      <w:r w:rsidR="00B50A03">
        <w:rPr>
          <w:rFonts w:ascii="Verdana" w:hAnsi="Verdana"/>
          <w:sz w:val="20"/>
          <w:szCs w:val="20"/>
        </w:rPr>
        <w:t xml:space="preserve">, mint Európában. A többi problémát </w:t>
      </w:r>
      <w:r w:rsidR="00E45D7D">
        <w:rPr>
          <w:rFonts w:ascii="Verdana" w:hAnsi="Verdana"/>
          <w:sz w:val="20"/>
          <w:szCs w:val="20"/>
        </w:rPr>
        <w:t xml:space="preserve">(városi stressz, biológiai sokszínűség csökkenése, természeti környezet, zöld terület csökkenése, hulladékok elhelyezése, levegőszennyezés) </w:t>
      </w:r>
      <w:r w:rsidR="00B50A03">
        <w:rPr>
          <w:rFonts w:ascii="Verdana" w:hAnsi="Verdana"/>
          <w:sz w:val="20"/>
          <w:szCs w:val="20"/>
        </w:rPr>
        <w:t>súlyosabbnak tartják Európában, mint lakóhelyükön</w:t>
      </w:r>
      <w:r w:rsidR="00E45D7D">
        <w:rPr>
          <w:rFonts w:ascii="Verdana" w:hAnsi="Verdana"/>
          <w:sz w:val="20"/>
          <w:szCs w:val="20"/>
        </w:rPr>
        <w:t xml:space="preserve">. </w:t>
      </w:r>
    </w:p>
    <w:p w14:paraId="4059186F" w14:textId="77777777" w:rsidR="00D57FFB" w:rsidRDefault="00D57FFB" w:rsidP="003013E0">
      <w:pPr>
        <w:pStyle w:val="Szvegtrzs"/>
        <w:suppressAutoHyphens w:val="0"/>
        <w:spacing w:line="276" w:lineRule="auto"/>
        <w:jc w:val="both"/>
        <w:rPr>
          <w:rFonts w:ascii="Verdana" w:hAnsi="Verdana"/>
          <w:sz w:val="20"/>
          <w:szCs w:val="20"/>
        </w:rPr>
      </w:pPr>
    </w:p>
    <w:p w14:paraId="350B32BE" w14:textId="77777777" w:rsidR="003A4987" w:rsidRDefault="003A4987"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Kérdőívünk 4</w:t>
      </w:r>
      <w:r>
        <w:rPr>
          <w:rFonts w:ascii="Verdana" w:hAnsi="Verdana"/>
          <w:sz w:val="20"/>
          <w:szCs w:val="20"/>
        </w:rPr>
        <w:t>5</w:t>
      </w:r>
      <w:r w:rsidRPr="008F559D">
        <w:rPr>
          <w:rFonts w:ascii="Verdana" w:hAnsi="Verdana"/>
          <w:sz w:val="20"/>
          <w:szCs w:val="20"/>
        </w:rPr>
        <w:t xml:space="preserve">. kérdésének megválaszolásánál lehetőséget biztosítottunk a megkérdezetteknek arra, hogy ne megadott válaszlehetőségek alapján, hanem saját szabad megítélésük szerint soroljanak fel három olyan területet, települési problémát, melyek megoldását sorrendben a legsürgetőbbnek tartják. </w:t>
      </w:r>
    </w:p>
    <w:p w14:paraId="09A66364" w14:textId="77777777" w:rsidR="00D57FFB" w:rsidRPr="008F559D" w:rsidRDefault="00D57FFB" w:rsidP="003013E0">
      <w:pPr>
        <w:pStyle w:val="Szvegtrzs"/>
        <w:suppressAutoHyphens w:val="0"/>
        <w:spacing w:line="276" w:lineRule="auto"/>
        <w:jc w:val="both"/>
        <w:rPr>
          <w:rFonts w:ascii="Verdana" w:hAnsi="Verdana"/>
          <w:sz w:val="20"/>
          <w:szCs w:val="20"/>
        </w:rPr>
      </w:pPr>
    </w:p>
    <w:p w14:paraId="4F3FA7ED" w14:textId="77777777" w:rsidR="00C05400" w:rsidRDefault="00C05400" w:rsidP="003013E0">
      <w:pPr>
        <w:pStyle w:val="Szvegtrzs"/>
        <w:suppressAutoHyphens w:val="0"/>
        <w:spacing w:line="276" w:lineRule="auto"/>
        <w:jc w:val="both"/>
        <w:rPr>
          <w:rFonts w:ascii="Verdana" w:hAnsi="Verdana"/>
          <w:sz w:val="20"/>
          <w:szCs w:val="20"/>
        </w:rPr>
        <w:sectPr w:rsidR="00C05400" w:rsidSect="003F427D">
          <w:footnotePr>
            <w:pos w:val="beneathText"/>
          </w:footnotePr>
          <w:pgSz w:w="12240" w:h="15840"/>
          <w:pgMar w:top="1361" w:right="1418" w:bottom="1304" w:left="1418" w:header="709" w:footer="567" w:gutter="0"/>
          <w:cols w:space="708"/>
          <w:titlePg/>
          <w:docGrid w:linePitch="360"/>
        </w:sectPr>
      </w:pPr>
    </w:p>
    <w:p w14:paraId="581A1C91" w14:textId="77777777" w:rsidR="003A4987" w:rsidRPr="00995E99" w:rsidRDefault="003A4987"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w:t>
      </w:r>
      <w:r w:rsidR="00EB638E">
        <w:rPr>
          <w:rFonts w:ascii="Verdana" w:hAnsi="Verdana"/>
          <w:sz w:val="20"/>
          <w:szCs w:val="20"/>
        </w:rPr>
        <w:t>39</w:t>
      </w:r>
      <w:r w:rsidRPr="008F559D">
        <w:rPr>
          <w:rFonts w:ascii="Verdana" w:hAnsi="Verdana"/>
          <w:sz w:val="20"/>
          <w:szCs w:val="20"/>
        </w:rPr>
        <w:t>. ábra</w:t>
      </w:r>
      <w:r w:rsidRPr="008F559D">
        <w:rPr>
          <w:rFonts w:ascii="Verdana" w:hAnsi="Verdana"/>
          <w:sz w:val="20"/>
          <w:szCs w:val="20"/>
        </w:rPr>
        <w:tab/>
      </w:r>
      <w:r w:rsidR="00FF32CC">
        <w:rPr>
          <w:rFonts w:ascii="Verdana" w:hAnsi="Verdana"/>
          <w:sz w:val="20"/>
          <w:szCs w:val="20"/>
        </w:rPr>
        <w:t>Üllés</w:t>
      </w:r>
      <w:r>
        <w:rPr>
          <w:rFonts w:ascii="Verdana" w:hAnsi="Verdana"/>
          <w:sz w:val="20"/>
          <w:szCs w:val="20"/>
        </w:rPr>
        <w:t xml:space="preserve"> </w:t>
      </w:r>
      <w:r w:rsidRPr="008F559D">
        <w:rPr>
          <w:rFonts w:ascii="Verdana" w:hAnsi="Verdana"/>
          <w:sz w:val="20"/>
          <w:szCs w:val="20"/>
        </w:rPr>
        <w:t>problémái</w:t>
      </w:r>
      <w:r>
        <w:rPr>
          <w:rFonts w:ascii="Verdana" w:hAnsi="Verdana"/>
          <w:sz w:val="20"/>
          <w:szCs w:val="20"/>
        </w:rPr>
        <w:t xml:space="preserve"> -2.</w:t>
      </w:r>
      <w:r w:rsidRPr="008F559D">
        <w:rPr>
          <w:rFonts w:ascii="Verdana" w:hAnsi="Verdana"/>
          <w:sz w:val="20"/>
          <w:szCs w:val="20"/>
        </w:rPr>
        <w:t xml:space="preserve"> (Lakossági kérdőív, </w:t>
      </w:r>
      <w:r w:rsidR="00FF32CC">
        <w:rPr>
          <w:rFonts w:ascii="Verdana" w:hAnsi="Verdana"/>
          <w:sz w:val="20"/>
          <w:szCs w:val="20"/>
        </w:rPr>
        <w:t>Üllés</w:t>
      </w:r>
      <w:r w:rsidRPr="008F559D">
        <w:rPr>
          <w:rFonts w:ascii="Verdana" w:hAnsi="Verdana"/>
          <w:sz w:val="20"/>
          <w:szCs w:val="20"/>
        </w:rPr>
        <w:t xml:space="preserve">, </w:t>
      </w:r>
      <w:r>
        <w:rPr>
          <w:rFonts w:ascii="Verdana" w:hAnsi="Verdana"/>
          <w:sz w:val="20"/>
          <w:szCs w:val="20"/>
        </w:rPr>
        <w:t>201</w:t>
      </w:r>
      <w:r w:rsidR="00685EA7">
        <w:rPr>
          <w:rFonts w:ascii="Verdana" w:hAnsi="Verdana"/>
          <w:sz w:val="20"/>
          <w:szCs w:val="20"/>
        </w:rPr>
        <w:t>5</w:t>
      </w:r>
      <w:r w:rsidRPr="008F559D">
        <w:rPr>
          <w:rFonts w:ascii="Verdana" w:hAnsi="Verdana"/>
          <w:sz w:val="20"/>
          <w:szCs w:val="20"/>
        </w:rPr>
        <w:t>.)</w:t>
      </w:r>
    </w:p>
    <w:p w14:paraId="7CC6CEF9" w14:textId="77777777" w:rsidR="005379F2" w:rsidRDefault="003E07B1" w:rsidP="005379F2">
      <w:pPr>
        <w:widowControl/>
        <w:suppressAutoHyphens w:val="0"/>
        <w:spacing w:before="0" w:after="0" w:line="276" w:lineRule="auto"/>
        <w:ind w:left="0" w:right="0"/>
        <w:jc w:val="center"/>
        <w:rPr>
          <w:rFonts w:ascii="Verdana" w:hAnsi="Verdana"/>
          <w:sz w:val="20"/>
          <w:szCs w:val="20"/>
          <w:lang w:eastAsia="hu-HU"/>
        </w:rPr>
      </w:pPr>
      <w:r>
        <w:rPr>
          <w:noProof/>
          <w:lang w:eastAsia="hu-HU"/>
        </w:rPr>
        <w:drawing>
          <wp:inline distT="0" distB="0" distL="0" distR="0" wp14:anchorId="0743D830" wp14:editId="50C95558">
            <wp:extent cx="5411470" cy="4253023"/>
            <wp:effectExtent l="0" t="0" r="17780" b="1460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FF20AA" w14:textId="17E1B1F8" w:rsidR="003A4987" w:rsidRDefault="00995E99" w:rsidP="005379F2">
      <w:pPr>
        <w:widowControl/>
        <w:suppressAutoHyphens w:val="0"/>
        <w:spacing w:before="0" w:after="0" w:line="276" w:lineRule="auto"/>
        <w:ind w:left="0" w:right="0"/>
        <w:jc w:val="both"/>
        <w:rPr>
          <w:rFonts w:ascii="Verdana" w:hAnsi="Verdana"/>
          <w:sz w:val="20"/>
          <w:szCs w:val="20"/>
          <w:lang w:eastAsia="hu-HU"/>
        </w:rPr>
      </w:pPr>
      <w:r w:rsidRPr="00995E99">
        <w:rPr>
          <w:rFonts w:ascii="Verdana" w:hAnsi="Verdana"/>
          <w:sz w:val="20"/>
          <w:szCs w:val="20"/>
          <w:lang w:eastAsia="hu-HU"/>
        </w:rPr>
        <w:t xml:space="preserve">A válaszolók </w:t>
      </w:r>
      <w:r>
        <w:rPr>
          <w:rFonts w:ascii="Verdana" w:hAnsi="Verdana"/>
          <w:sz w:val="20"/>
          <w:szCs w:val="20"/>
          <w:lang w:eastAsia="hu-HU"/>
        </w:rPr>
        <w:t>nagy része itt is az előzőekben kapott három területet jelölte meg</w:t>
      </w:r>
      <w:r w:rsidR="00025185">
        <w:rPr>
          <w:rFonts w:ascii="Verdana" w:hAnsi="Verdana"/>
          <w:sz w:val="20"/>
          <w:szCs w:val="20"/>
          <w:lang w:eastAsia="hu-HU"/>
        </w:rPr>
        <w:t xml:space="preserve"> (elvándorlás, munkanélküliség,</w:t>
      </w:r>
      <w:r w:rsidR="007A1122">
        <w:rPr>
          <w:rFonts w:ascii="Verdana" w:hAnsi="Verdana"/>
          <w:sz w:val="20"/>
          <w:szCs w:val="20"/>
          <w:lang w:eastAsia="hu-HU"/>
        </w:rPr>
        <w:t xml:space="preserve"> </w:t>
      </w:r>
      <w:r w:rsidR="00025185">
        <w:rPr>
          <w:rFonts w:ascii="Verdana" w:hAnsi="Verdana"/>
          <w:sz w:val="20"/>
          <w:szCs w:val="20"/>
          <w:lang w:eastAsia="hu-HU"/>
        </w:rPr>
        <w:t>egészségügy)</w:t>
      </w:r>
      <w:r>
        <w:rPr>
          <w:rFonts w:ascii="Verdana" w:hAnsi="Verdana"/>
          <w:sz w:val="20"/>
          <w:szCs w:val="20"/>
          <w:lang w:eastAsia="hu-HU"/>
        </w:rPr>
        <w:t xml:space="preserve">, </w:t>
      </w:r>
      <w:r w:rsidR="005379F2">
        <w:rPr>
          <w:rFonts w:ascii="Verdana" w:hAnsi="Verdana"/>
          <w:sz w:val="20"/>
          <w:szCs w:val="20"/>
          <w:lang w:eastAsia="hu-HU"/>
        </w:rPr>
        <w:t>de 2-2</w:t>
      </w:r>
      <w:r w:rsidR="00C3182B">
        <w:rPr>
          <w:rFonts w:ascii="Verdana" w:hAnsi="Verdana"/>
          <w:sz w:val="20"/>
          <w:szCs w:val="20"/>
          <w:lang w:eastAsia="hu-HU"/>
        </w:rPr>
        <w:t xml:space="preserve"> </w:t>
      </w:r>
      <w:r w:rsidR="005379F2">
        <w:rPr>
          <w:rFonts w:ascii="Verdana" w:hAnsi="Verdana"/>
          <w:sz w:val="20"/>
          <w:szCs w:val="20"/>
          <w:lang w:eastAsia="hu-HU"/>
        </w:rPr>
        <w:t>jel</w:t>
      </w:r>
      <w:r w:rsidR="00C3182B">
        <w:rPr>
          <w:rFonts w:ascii="Verdana" w:hAnsi="Verdana"/>
          <w:sz w:val="20"/>
          <w:szCs w:val="20"/>
          <w:lang w:eastAsia="hu-HU"/>
        </w:rPr>
        <w:t>ö</w:t>
      </w:r>
      <w:r w:rsidR="005379F2">
        <w:rPr>
          <w:rFonts w:ascii="Verdana" w:hAnsi="Verdana"/>
          <w:sz w:val="20"/>
          <w:szCs w:val="20"/>
          <w:lang w:eastAsia="hu-HU"/>
        </w:rPr>
        <w:t>lést kapott a terrorizmus és a migrációtól való félelem. Ezek az elemek a korábbi kérdőívben n</w:t>
      </w:r>
      <w:r w:rsidR="00C3182B">
        <w:rPr>
          <w:rFonts w:ascii="Verdana" w:hAnsi="Verdana"/>
          <w:sz w:val="20"/>
          <w:szCs w:val="20"/>
          <w:lang w:eastAsia="hu-HU"/>
        </w:rPr>
        <w:t>e</w:t>
      </w:r>
      <w:r w:rsidR="005379F2">
        <w:rPr>
          <w:rFonts w:ascii="Verdana" w:hAnsi="Verdana"/>
          <w:sz w:val="20"/>
          <w:szCs w:val="20"/>
          <w:lang w:eastAsia="hu-HU"/>
        </w:rPr>
        <w:t xml:space="preserve">m is jelentek meg. </w:t>
      </w:r>
      <w:r>
        <w:rPr>
          <w:rFonts w:ascii="Verdana" w:hAnsi="Verdana"/>
          <w:sz w:val="20"/>
          <w:szCs w:val="20"/>
          <w:lang w:eastAsia="hu-HU"/>
        </w:rPr>
        <w:t xml:space="preserve"> </w:t>
      </w:r>
    </w:p>
    <w:p w14:paraId="6394FD7C" w14:textId="77777777" w:rsidR="00995E99" w:rsidRDefault="00995E99" w:rsidP="003013E0">
      <w:pPr>
        <w:widowControl/>
        <w:suppressAutoHyphens w:val="0"/>
        <w:spacing w:before="0" w:after="0" w:line="276" w:lineRule="auto"/>
        <w:ind w:left="0" w:right="0"/>
        <w:jc w:val="both"/>
        <w:rPr>
          <w:rFonts w:ascii="Verdana" w:hAnsi="Verdana"/>
          <w:sz w:val="20"/>
          <w:szCs w:val="20"/>
          <w:lang w:eastAsia="hu-HU"/>
        </w:rPr>
      </w:pPr>
    </w:p>
    <w:p w14:paraId="65CD7541" w14:textId="77777777" w:rsidR="00653094" w:rsidRPr="008F559D" w:rsidRDefault="00653094" w:rsidP="003013E0">
      <w:pPr>
        <w:widowControl/>
        <w:suppressAutoHyphens w:val="0"/>
        <w:spacing w:before="0" w:after="0" w:line="276" w:lineRule="auto"/>
        <w:ind w:left="0" w:right="0"/>
        <w:jc w:val="both"/>
        <w:rPr>
          <w:rFonts w:ascii="Verdana" w:hAnsi="Verdana"/>
          <w:sz w:val="20"/>
          <w:szCs w:val="20"/>
        </w:rPr>
      </w:pPr>
      <w:r w:rsidRPr="008F559D">
        <w:rPr>
          <w:rFonts w:ascii="Verdana" w:hAnsi="Verdana"/>
          <w:sz w:val="20"/>
          <w:szCs w:val="20"/>
        </w:rPr>
        <w:t>A v</w:t>
      </w:r>
      <w:r>
        <w:rPr>
          <w:rFonts w:ascii="Verdana" w:hAnsi="Verdana"/>
          <w:sz w:val="20"/>
          <w:szCs w:val="20"/>
        </w:rPr>
        <w:t xml:space="preserve">álaszadó lakosok </w:t>
      </w:r>
      <w:r w:rsidRPr="008F559D">
        <w:rPr>
          <w:rFonts w:ascii="Verdana" w:hAnsi="Verdana"/>
          <w:sz w:val="20"/>
          <w:szCs w:val="20"/>
        </w:rPr>
        <w:t>a helyi információkat</w:t>
      </w:r>
      <w:r>
        <w:rPr>
          <w:rFonts w:ascii="Verdana" w:hAnsi="Verdana"/>
          <w:sz w:val="20"/>
          <w:szCs w:val="20"/>
        </w:rPr>
        <w:t xml:space="preserve"> fogadnák szívesen a témában (</w:t>
      </w:r>
      <w:r w:rsidR="00C3182B">
        <w:rPr>
          <w:rFonts w:ascii="Verdana" w:hAnsi="Verdana"/>
          <w:sz w:val="20"/>
          <w:szCs w:val="20"/>
        </w:rPr>
        <w:t>3</w:t>
      </w:r>
      <w:r>
        <w:rPr>
          <w:rFonts w:ascii="Verdana" w:hAnsi="Verdana"/>
          <w:sz w:val="20"/>
          <w:szCs w:val="20"/>
        </w:rPr>
        <w:t xml:space="preserve">9%, </w:t>
      </w:r>
      <w:r w:rsidRPr="00C3182B">
        <w:rPr>
          <w:rFonts w:ascii="Verdana" w:hAnsi="Verdana"/>
          <w:color w:val="FF0000"/>
          <w:sz w:val="20"/>
          <w:szCs w:val="20"/>
        </w:rPr>
        <w:t>3</w:t>
      </w:r>
      <w:r w:rsidR="00C3182B" w:rsidRPr="00C3182B">
        <w:rPr>
          <w:rFonts w:ascii="Verdana" w:hAnsi="Verdana"/>
          <w:color w:val="FF0000"/>
          <w:sz w:val="20"/>
          <w:szCs w:val="20"/>
        </w:rPr>
        <w:t>0</w:t>
      </w:r>
      <w:r w:rsidRPr="00C3182B">
        <w:rPr>
          <w:rFonts w:ascii="Verdana" w:hAnsi="Verdana"/>
          <w:color w:val="FF0000"/>
          <w:sz w:val="20"/>
          <w:szCs w:val="20"/>
        </w:rPr>
        <w:t>%</w:t>
      </w:r>
      <w:r w:rsidRPr="008F559D">
        <w:rPr>
          <w:rFonts w:ascii="Verdana" w:hAnsi="Verdana"/>
          <w:sz w:val="20"/>
          <w:szCs w:val="20"/>
        </w:rPr>
        <w:t xml:space="preserve">), </w:t>
      </w:r>
      <w:r>
        <w:rPr>
          <w:rFonts w:ascii="Verdana" w:hAnsi="Verdana"/>
          <w:sz w:val="20"/>
          <w:szCs w:val="20"/>
        </w:rPr>
        <w:t>sokan (</w:t>
      </w:r>
      <w:r w:rsidR="00C3182B">
        <w:rPr>
          <w:rFonts w:ascii="Verdana" w:hAnsi="Verdana"/>
          <w:sz w:val="20"/>
          <w:szCs w:val="20"/>
        </w:rPr>
        <w:t>58</w:t>
      </w:r>
      <w:r>
        <w:rPr>
          <w:rFonts w:ascii="Verdana" w:hAnsi="Verdana"/>
          <w:sz w:val="20"/>
          <w:szCs w:val="20"/>
        </w:rPr>
        <w:t xml:space="preserve">%, </w:t>
      </w:r>
      <w:r w:rsidRPr="00C3182B">
        <w:rPr>
          <w:rFonts w:ascii="Verdana" w:hAnsi="Verdana"/>
          <w:color w:val="FF0000"/>
          <w:sz w:val="20"/>
          <w:szCs w:val="20"/>
        </w:rPr>
        <w:t>6</w:t>
      </w:r>
      <w:r w:rsidR="00C3182B" w:rsidRPr="00C3182B">
        <w:rPr>
          <w:rFonts w:ascii="Verdana" w:hAnsi="Verdana"/>
          <w:color w:val="FF0000"/>
          <w:sz w:val="20"/>
          <w:szCs w:val="20"/>
        </w:rPr>
        <w:t>2</w:t>
      </w:r>
      <w:r w:rsidRPr="00C3182B">
        <w:rPr>
          <w:rFonts w:ascii="Verdana" w:hAnsi="Verdana"/>
          <w:color w:val="FF0000"/>
          <w:sz w:val="20"/>
          <w:szCs w:val="20"/>
        </w:rPr>
        <w:t>%</w:t>
      </w:r>
      <w:r>
        <w:rPr>
          <w:rFonts w:ascii="Verdana" w:hAnsi="Verdana"/>
          <w:sz w:val="20"/>
          <w:szCs w:val="20"/>
        </w:rPr>
        <w:t>) szeretnének</w:t>
      </w:r>
      <w:r w:rsidRPr="008F559D">
        <w:rPr>
          <w:rFonts w:ascii="Verdana" w:hAnsi="Verdana"/>
          <w:sz w:val="20"/>
          <w:szCs w:val="20"/>
        </w:rPr>
        <w:t xml:space="preserve"> általánosságban </w:t>
      </w:r>
      <w:r>
        <w:rPr>
          <w:rFonts w:ascii="Verdana" w:hAnsi="Verdana"/>
          <w:sz w:val="20"/>
          <w:szCs w:val="20"/>
        </w:rPr>
        <w:t xml:space="preserve">is </w:t>
      </w:r>
      <w:r w:rsidRPr="008F559D">
        <w:rPr>
          <w:rFonts w:ascii="Verdana" w:hAnsi="Verdana"/>
          <w:sz w:val="20"/>
          <w:szCs w:val="20"/>
        </w:rPr>
        <w:t>több információhoz j</w:t>
      </w:r>
      <w:r>
        <w:rPr>
          <w:rFonts w:ascii="Verdana" w:hAnsi="Verdana"/>
          <w:sz w:val="20"/>
          <w:szCs w:val="20"/>
        </w:rPr>
        <w:t>utni a fenntartható fejlődésről.</w:t>
      </w:r>
    </w:p>
    <w:p w14:paraId="16183E72" w14:textId="77777777" w:rsidR="00C05400" w:rsidRDefault="00C05400" w:rsidP="003013E0">
      <w:pPr>
        <w:pStyle w:val="Szvegtrzs"/>
        <w:suppressAutoHyphens w:val="0"/>
        <w:spacing w:line="276" w:lineRule="auto"/>
        <w:jc w:val="both"/>
        <w:rPr>
          <w:rFonts w:ascii="Verdana" w:hAnsi="Verdana"/>
          <w:sz w:val="20"/>
          <w:szCs w:val="20"/>
        </w:rPr>
        <w:sectPr w:rsidR="00C05400" w:rsidSect="003F427D">
          <w:footnotePr>
            <w:pos w:val="beneathText"/>
          </w:footnotePr>
          <w:pgSz w:w="12240" w:h="15840"/>
          <w:pgMar w:top="1361" w:right="1418" w:bottom="1304" w:left="1418" w:header="709" w:footer="567" w:gutter="0"/>
          <w:cols w:space="708"/>
          <w:titlePg/>
          <w:docGrid w:linePitch="360"/>
        </w:sectPr>
      </w:pPr>
    </w:p>
    <w:p w14:paraId="3B204A3F" w14:textId="77777777" w:rsidR="00D931C8" w:rsidRDefault="00995E99" w:rsidP="003013E0">
      <w:pPr>
        <w:pStyle w:val="Szvegtrzs"/>
        <w:suppressAutoHyphens w:val="0"/>
        <w:spacing w:line="276" w:lineRule="auto"/>
        <w:jc w:val="both"/>
        <w:rPr>
          <w:rFonts w:ascii="Verdana" w:hAnsi="Verdana"/>
          <w:sz w:val="20"/>
          <w:szCs w:val="20"/>
        </w:rPr>
      </w:pPr>
      <w:r>
        <w:rPr>
          <w:rFonts w:ascii="Verdana" w:hAnsi="Verdana"/>
          <w:sz w:val="20"/>
          <w:szCs w:val="20"/>
        </w:rPr>
        <w:lastRenderedPageBreak/>
        <w:t>3.1.1 /</w:t>
      </w:r>
      <w:r w:rsidR="00EB638E">
        <w:rPr>
          <w:rFonts w:ascii="Verdana" w:hAnsi="Verdana"/>
          <w:sz w:val="20"/>
          <w:szCs w:val="20"/>
        </w:rPr>
        <w:t>40</w:t>
      </w:r>
      <w:r w:rsidR="00D931C8" w:rsidRPr="008F559D">
        <w:rPr>
          <w:rFonts w:ascii="Verdana" w:hAnsi="Verdana"/>
          <w:sz w:val="20"/>
          <w:szCs w:val="20"/>
        </w:rPr>
        <w:t>. ábra</w:t>
      </w:r>
      <w:r w:rsidR="00D931C8" w:rsidRPr="008F559D">
        <w:rPr>
          <w:rFonts w:ascii="Verdana" w:hAnsi="Verdana"/>
          <w:sz w:val="20"/>
          <w:szCs w:val="20"/>
        </w:rPr>
        <w:tab/>
        <w:t xml:space="preserve"> Információigény mérése (Lakossági kérdőív, </w:t>
      </w:r>
      <w:r w:rsidR="00FF32CC">
        <w:rPr>
          <w:rFonts w:ascii="Verdana" w:hAnsi="Verdana"/>
          <w:sz w:val="20"/>
          <w:szCs w:val="20"/>
        </w:rPr>
        <w:t>Üllés</w:t>
      </w:r>
      <w:r w:rsidR="00FC4601"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60CD1A84" w14:textId="77777777" w:rsidR="00C3182B" w:rsidRDefault="00C3182B" w:rsidP="00C3182B">
      <w:pPr>
        <w:pStyle w:val="Szvegtrzs"/>
        <w:suppressAutoHyphens w:val="0"/>
        <w:spacing w:line="276" w:lineRule="auto"/>
        <w:jc w:val="center"/>
        <w:rPr>
          <w:rFonts w:ascii="Verdana" w:hAnsi="Verdana"/>
          <w:sz w:val="20"/>
          <w:szCs w:val="20"/>
        </w:rPr>
      </w:pPr>
      <w:r>
        <w:rPr>
          <w:noProof/>
          <w:lang w:eastAsia="hu-HU"/>
        </w:rPr>
        <w:drawing>
          <wp:inline distT="0" distB="0" distL="0" distR="0" wp14:anchorId="56DBFBBE" wp14:editId="50557BA5">
            <wp:extent cx="4378221" cy="1977655"/>
            <wp:effectExtent l="0" t="0" r="3810" b="381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7F2CAB" w14:textId="77777777" w:rsidR="00C3182B" w:rsidRDefault="00C3182B" w:rsidP="00C3182B">
      <w:pPr>
        <w:widowControl/>
        <w:suppressAutoHyphens w:val="0"/>
        <w:spacing w:before="0" w:after="0" w:line="276" w:lineRule="auto"/>
        <w:ind w:left="0" w:right="0"/>
        <w:jc w:val="both"/>
        <w:rPr>
          <w:rFonts w:ascii="Verdana" w:hAnsi="Verdana"/>
          <w:sz w:val="20"/>
          <w:szCs w:val="20"/>
        </w:rPr>
      </w:pPr>
      <w:r>
        <w:rPr>
          <w:rFonts w:ascii="Verdana" w:hAnsi="Verdana"/>
          <w:sz w:val="20"/>
          <w:szCs w:val="20"/>
        </w:rPr>
        <w:t xml:space="preserve">A válaszolók nagy része </w:t>
      </w:r>
      <w:r w:rsidRPr="008F559D">
        <w:rPr>
          <w:rFonts w:ascii="Verdana" w:hAnsi="Verdana"/>
          <w:sz w:val="20"/>
          <w:szCs w:val="20"/>
        </w:rPr>
        <w:t xml:space="preserve">ehhez a leghatékonyabb csatornának </w:t>
      </w:r>
      <w:r>
        <w:rPr>
          <w:rFonts w:ascii="Verdana" w:hAnsi="Verdana"/>
          <w:sz w:val="20"/>
          <w:szCs w:val="20"/>
        </w:rPr>
        <w:t xml:space="preserve">– a korábbi felméréstől eltérően – az </w:t>
      </w:r>
      <w:r w:rsidRPr="00653094">
        <w:rPr>
          <w:rFonts w:ascii="Verdana" w:hAnsi="Verdana"/>
          <w:b/>
          <w:sz w:val="20"/>
          <w:szCs w:val="20"/>
        </w:rPr>
        <w:t>internetet</w:t>
      </w:r>
      <w:r>
        <w:rPr>
          <w:rFonts w:ascii="Verdana" w:hAnsi="Verdana"/>
          <w:sz w:val="20"/>
          <w:szCs w:val="20"/>
        </w:rPr>
        <w:t xml:space="preserve"> tartják, ezt követik az újságok és a </w:t>
      </w:r>
      <w:r w:rsidRPr="008F559D">
        <w:rPr>
          <w:rFonts w:ascii="Verdana" w:hAnsi="Verdana"/>
          <w:sz w:val="20"/>
          <w:szCs w:val="20"/>
        </w:rPr>
        <w:t>helyi lakossági fórumok</w:t>
      </w:r>
      <w:r w:rsidR="002259D6">
        <w:rPr>
          <w:rFonts w:ascii="Verdana" w:hAnsi="Verdana"/>
          <w:sz w:val="20"/>
          <w:szCs w:val="20"/>
        </w:rPr>
        <w:t>, utcai plakátok és szórólapok</w:t>
      </w:r>
      <w:r>
        <w:rPr>
          <w:rFonts w:ascii="Verdana" w:hAnsi="Verdana"/>
          <w:sz w:val="20"/>
          <w:szCs w:val="20"/>
        </w:rPr>
        <w:t xml:space="preserve"> ismeretterjesztő szerepe</w:t>
      </w:r>
      <w:r w:rsidRPr="008F559D">
        <w:rPr>
          <w:rFonts w:ascii="Verdana" w:hAnsi="Verdana"/>
          <w:sz w:val="20"/>
          <w:szCs w:val="20"/>
        </w:rPr>
        <w:t>.</w:t>
      </w:r>
      <w:r>
        <w:rPr>
          <w:rFonts w:ascii="Verdana" w:hAnsi="Verdana"/>
          <w:sz w:val="20"/>
          <w:szCs w:val="20"/>
        </w:rPr>
        <w:t xml:space="preserve"> A válaszok alátámasztják a 36. kérdés eredményét, mely szerint a lakosok leginkább a világhálóról szerzik az információkat</w:t>
      </w:r>
      <w:r w:rsidR="002259D6">
        <w:rPr>
          <w:rFonts w:ascii="Verdana" w:hAnsi="Verdana"/>
          <w:sz w:val="20"/>
          <w:szCs w:val="20"/>
        </w:rPr>
        <w:t>, a TV és rádió szerepe jelentősen lecsökkent</w:t>
      </w:r>
      <w:r>
        <w:rPr>
          <w:rFonts w:ascii="Verdana" w:hAnsi="Verdana"/>
          <w:sz w:val="20"/>
          <w:szCs w:val="20"/>
        </w:rPr>
        <w:t>.</w:t>
      </w:r>
    </w:p>
    <w:p w14:paraId="24E1797C" w14:textId="77777777" w:rsidR="00653094" w:rsidRDefault="00653094"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78FE49F5" w14:textId="77777777" w:rsidR="00D931C8" w:rsidRPr="008F559D" w:rsidRDefault="00995E99"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Pr>
          <w:rFonts w:ascii="Verdana" w:hAnsi="Verdana"/>
          <w:sz w:val="20"/>
          <w:szCs w:val="20"/>
        </w:rPr>
        <w:t>3.1.1 /4</w:t>
      </w:r>
      <w:r w:rsidR="00EB638E">
        <w:rPr>
          <w:rFonts w:ascii="Verdana" w:hAnsi="Verdana"/>
          <w:sz w:val="20"/>
          <w:szCs w:val="20"/>
        </w:rPr>
        <w:t>1</w:t>
      </w:r>
      <w:r w:rsidR="00D931C8" w:rsidRPr="008F559D">
        <w:rPr>
          <w:rFonts w:ascii="Verdana" w:hAnsi="Verdana"/>
          <w:sz w:val="20"/>
          <w:szCs w:val="20"/>
        </w:rPr>
        <w:t>. ábra</w:t>
      </w:r>
      <w:r w:rsidR="00D931C8" w:rsidRPr="008F559D">
        <w:rPr>
          <w:rFonts w:ascii="Verdana" w:hAnsi="Verdana"/>
          <w:sz w:val="20"/>
          <w:szCs w:val="20"/>
        </w:rPr>
        <w:tab/>
        <w:t xml:space="preserve"> Ismeretszerzés módjai (Lakossági kérdőív, </w:t>
      </w:r>
      <w:r w:rsidR="00FF32CC">
        <w:rPr>
          <w:rFonts w:ascii="Verdana" w:hAnsi="Verdana"/>
          <w:sz w:val="20"/>
          <w:szCs w:val="20"/>
        </w:rPr>
        <w:t>Üllés</w:t>
      </w:r>
      <w:r w:rsidR="00FC4601" w:rsidRPr="008F559D">
        <w:rPr>
          <w:rFonts w:ascii="Verdana" w:hAnsi="Verdana"/>
          <w:sz w:val="20"/>
          <w:szCs w:val="20"/>
        </w:rPr>
        <w:t>,</w:t>
      </w:r>
      <w:r>
        <w:rPr>
          <w:rFonts w:ascii="Verdana" w:hAnsi="Verdana"/>
          <w:sz w:val="20"/>
          <w:szCs w:val="20"/>
        </w:rPr>
        <w:t xml:space="preserve"> 201</w:t>
      </w:r>
      <w:r w:rsidR="00685EA7">
        <w:rPr>
          <w:rFonts w:ascii="Verdana" w:hAnsi="Verdana"/>
          <w:sz w:val="20"/>
          <w:szCs w:val="20"/>
        </w:rPr>
        <w:t>5</w:t>
      </w:r>
      <w:r w:rsidR="00D931C8" w:rsidRPr="008F559D">
        <w:rPr>
          <w:rFonts w:ascii="Verdana" w:hAnsi="Verdana"/>
          <w:sz w:val="20"/>
          <w:szCs w:val="20"/>
        </w:rPr>
        <w:t>.)</w:t>
      </w:r>
    </w:p>
    <w:p w14:paraId="4E6839E2" w14:textId="77777777" w:rsidR="00D931C8" w:rsidRDefault="00C3182B" w:rsidP="003013E0">
      <w:pPr>
        <w:pStyle w:val="Szvegtrzs"/>
        <w:suppressAutoHyphens w:val="0"/>
        <w:spacing w:line="276" w:lineRule="auto"/>
        <w:jc w:val="center"/>
        <w:rPr>
          <w:rFonts w:ascii="Verdana" w:hAnsi="Verdana"/>
          <w:sz w:val="20"/>
          <w:szCs w:val="20"/>
        </w:rPr>
      </w:pPr>
      <w:r>
        <w:rPr>
          <w:noProof/>
          <w:lang w:eastAsia="hu-HU"/>
        </w:rPr>
        <w:drawing>
          <wp:inline distT="0" distB="0" distL="0" distR="0" wp14:anchorId="7A7537B0" wp14:editId="7DE65777">
            <wp:extent cx="5728571" cy="2892056"/>
            <wp:effectExtent l="0" t="0" r="5715" b="3810"/>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8172F0" w14:textId="77777777" w:rsidR="00C3182B" w:rsidRDefault="00C3182B" w:rsidP="0066537A">
      <w:pPr>
        <w:pStyle w:val="Szvegtrzs"/>
        <w:suppressAutoHyphens w:val="0"/>
        <w:spacing w:line="276" w:lineRule="auto"/>
        <w:rPr>
          <w:rFonts w:ascii="Verdana" w:hAnsi="Verdana"/>
          <w:sz w:val="20"/>
          <w:szCs w:val="20"/>
        </w:rPr>
        <w:sectPr w:rsidR="00C3182B" w:rsidSect="003F427D">
          <w:footnotePr>
            <w:pos w:val="beneathText"/>
          </w:footnotePr>
          <w:pgSz w:w="12240" w:h="15840"/>
          <w:pgMar w:top="1361" w:right="1418" w:bottom="1304" w:left="1418" w:header="709" w:footer="567" w:gutter="0"/>
          <w:cols w:space="708"/>
          <w:titlePg/>
          <w:docGrid w:linePitch="360"/>
        </w:sectPr>
      </w:pPr>
    </w:p>
    <w:p w14:paraId="742320E0" w14:textId="77777777" w:rsidR="00C3182B" w:rsidRPr="008F559D" w:rsidRDefault="00C3182B" w:rsidP="0066537A">
      <w:pPr>
        <w:pStyle w:val="Szvegtrzs"/>
        <w:suppressAutoHyphens w:val="0"/>
        <w:spacing w:line="276" w:lineRule="auto"/>
        <w:rPr>
          <w:rFonts w:ascii="Verdana" w:hAnsi="Verdana"/>
          <w:sz w:val="20"/>
          <w:szCs w:val="20"/>
        </w:rPr>
      </w:pPr>
    </w:p>
    <w:p w14:paraId="02B11A5B" w14:textId="77777777" w:rsidR="00E608B2" w:rsidRPr="00F96FCC" w:rsidRDefault="00E608B2" w:rsidP="00A925BA">
      <w:pPr>
        <w:pStyle w:val="Cmsor2"/>
        <w:numPr>
          <w:ilvl w:val="1"/>
          <w:numId w:val="10"/>
        </w:numPr>
        <w:spacing w:before="0" w:after="0" w:line="276" w:lineRule="auto"/>
        <w:ind w:left="709"/>
        <w:rPr>
          <w:rFonts w:ascii="Verdana" w:hAnsi="Verdana"/>
          <w:b w:val="0"/>
          <w:i w:val="0"/>
          <w:color w:val="646200"/>
          <w:sz w:val="20"/>
          <w:szCs w:val="20"/>
        </w:rPr>
      </w:pPr>
      <w:bookmarkStart w:id="92" w:name="_Toc434607928"/>
      <w:bookmarkStart w:id="93" w:name="_Toc279765678"/>
      <w:r w:rsidRPr="00F96FCC">
        <w:rPr>
          <w:rFonts w:ascii="Verdana" w:hAnsi="Verdana"/>
          <w:b w:val="0"/>
          <w:i w:val="0"/>
          <w:color w:val="646200"/>
          <w:sz w:val="20"/>
          <w:szCs w:val="20"/>
        </w:rPr>
        <w:t>A kérdőívek felülvizsgálatának összefoglaló értékelése</w:t>
      </w:r>
      <w:bookmarkEnd w:id="92"/>
    </w:p>
    <w:p w14:paraId="5F4CB49A" w14:textId="77777777" w:rsidR="00E608B2" w:rsidRDefault="00E608B2" w:rsidP="003013E0">
      <w:pPr>
        <w:pStyle w:val="Szvegtrzs"/>
        <w:suppressAutoHyphens w:val="0"/>
        <w:spacing w:line="276" w:lineRule="auto"/>
        <w:jc w:val="both"/>
        <w:rPr>
          <w:rFonts w:ascii="Verdana" w:hAnsi="Verdana" w:cs="Verdana"/>
          <w:sz w:val="20"/>
          <w:szCs w:val="20"/>
        </w:rPr>
      </w:pPr>
    </w:p>
    <w:p w14:paraId="1CB963D9" w14:textId="77777777" w:rsidR="00653094" w:rsidRDefault="00653094" w:rsidP="00A925BA">
      <w:pPr>
        <w:widowControl/>
        <w:numPr>
          <w:ilvl w:val="0"/>
          <w:numId w:val="15"/>
        </w:numPr>
        <w:suppressAutoHyphens w:val="0"/>
        <w:spacing w:before="0" w:after="0" w:line="276" w:lineRule="auto"/>
        <w:ind w:right="0"/>
        <w:jc w:val="both"/>
        <w:rPr>
          <w:rFonts w:ascii="Verdana" w:hAnsi="Verdana"/>
          <w:sz w:val="20"/>
          <w:szCs w:val="20"/>
        </w:rPr>
      </w:pPr>
      <w:r>
        <w:rPr>
          <w:rFonts w:ascii="Verdana" w:hAnsi="Verdana"/>
          <w:sz w:val="20"/>
          <w:szCs w:val="20"/>
        </w:rPr>
        <w:t>Általános információk:</w:t>
      </w:r>
    </w:p>
    <w:p w14:paraId="0F383588" w14:textId="77777777" w:rsidR="007A1713" w:rsidRDefault="007A1713" w:rsidP="003013E0">
      <w:pPr>
        <w:spacing w:before="0" w:after="0" w:line="276" w:lineRule="auto"/>
        <w:ind w:left="0"/>
        <w:jc w:val="both"/>
        <w:rPr>
          <w:rFonts w:ascii="Verdana" w:hAnsi="Verdana"/>
          <w:sz w:val="20"/>
          <w:szCs w:val="20"/>
        </w:rPr>
      </w:pPr>
    </w:p>
    <w:p w14:paraId="7A6A50A2" w14:textId="77777777" w:rsidR="00282529" w:rsidRPr="00282529" w:rsidRDefault="00282529" w:rsidP="003013E0">
      <w:pPr>
        <w:spacing w:before="0" w:after="0" w:line="276" w:lineRule="auto"/>
        <w:ind w:left="0"/>
        <w:jc w:val="both"/>
      </w:pPr>
      <w:r w:rsidRPr="008F559D">
        <w:rPr>
          <w:rFonts w:ascii="Verdana" w:hAnsi="Verdana"/>
          <w:sz w:val="20"/>
          <w:szCs w:val="20"/>
        </w:rPr>
        <w:t xml:space="preserve">A lakossági kérdőíveket </w:t>
      </w:r>
      <w:r w:rsidR="00606B2F">
        <w:rPr>
          <w:rFonts w:ascii="Verdana" w:hAnsi="Verdana"/>
          <w:b/>
          <w:bCs/>
          <w:sz w:val="20"/>
          <w:szCs w:val="20"/>
        </w:rPr>
        <w:t>36</w:t>
      </w:r>
      <w:r w:rsidRPr="008F559D">
        <w:rPr>
          <w:rFonts w:ascii="Verdana" w:hAnsi="Verdana"/>
          <w:sz w:val="20"/>
          <w:szCs w:val="20"/>
        </w:rPr>
        <w:t xml:space="preserve"> személy töltötte ki</w:t>
      </w:r>
      <w:r>
        <w:rPr>
          <w:rFonts w:ascii="Verdana" w:hAnsi="Verdana"/>
          <w:sz w:val="20"/>
          <w:szCs w:val="20"/>
        </w:rPr>
        <w:t xml:space="preserve"> (</w:t>
      </w:r>
      <w:r w:rsidR="006F35C5" w:rsidRPr="006F35C5">
        <w:rPr>
          <w:rFonts w:ascii="Verdana" w:hAnsi="Verdana"/>
          <w:color w:val="FF0000"/>
          <w:sz w:val="20"/>
          <w:szCs w:val="20"/>
        </w:rPr>
        <w:t>188</w:t>
      </w:r>
      <w:r w:rsidRPr="006F35C5">
        <w:rPr>
          <w:rFonts w:ascii="Verdana" w:hAnsi="Verdana"/>
          <w:color w:val="FF0000"/>
          <w:sz w:val="20"/>
          <w:szCs w:val="20"/>
        </w:rPr>
        <w:t xml:space="preserve"> fő </w:t>
      </w:r>
      <w:r>
        <w:rPr>
          <w:rFonts w:ascii="Verdana" w:hAnsi="Verdana"/>
          <w:sz w:val="20"/>
          <w:szCs w:val="20"/>
        </w:rPr>
        <w:t>volt 2011-ben), mely a település lakosságának csupán 1,</w:t>
      </w:r>
      <w:r w:rsidR="00606B2F">
        <w:rPr>
          <w:rFonts w:ascii="Verdana" w:hAnsi="Verdana"/>
          <w:sz w:val="20"/>
          <w:szCs w:val="20"/>
        </w:rPr>
        <w:t>2</w:t>
      </w:r>
      <w:r>
        <w:rPr>
          <w:rFonts w:ascii="Verdana" w:hAnsi="Verdana"/>
          <w:sz w:val="20"/>
          <w:szCs w:val="20"/>
        </w:rPr>
        <w:t>%-a.</w:t>
      </w:r>
      <w:r>
        <w:t xml:space="preserve"> </w:t>
      </w:r>
    </w:p>
    <w:p w14:paraId="5BA459D3" w14:textId="77777777" w:rsidR="006F35C5" w:rsidRDefault="00282529" w:rsidP="006F35C5">
      <w:pPr>
        <w:pStyle w:val="Szvegtrzs"/>
        <w:suppressAutoHyphens w:val="0"/>
        <w:spacing w:line="276" w:lineRule="auto"/>
        <w:jc w:val="both"/>
        <w:rPr>
          <w:rFonts w:ascii="Verdana" w:hAnsi="Verdana"/>
          <w:sz w:val="20"/>
          <w:szCs w:val="20"/>
        </w:rPr>
      </w:pPr>
      <w:r>
        <w:rPr>
          <w:rFonts w:ascii="Verdana" w:hAnsi="Verdana"/>
          <w:sz w:val="20"/>
          <w:szCs w:val="20"/>
        </w:rPr>
        <w:t xml:space="preserve">A kitöltők között leginkább </w:t>
      </w:r>
      <w:r w:rsidR="006F35C5">
        <w:rPr>
          <w:rFonts w:ascii="Verdana" w:hAnsi="Verdana"/>
          <w:sz w:val="20"/>
          <w:szCs w:val="20"/>
        </w:rPr>
        <w:t>az aktív munkaképes korúak képviseltetik magukat (31-40 és 41-54 év közöttiek), azonban a 30 év alattiak és 55 év felettiek is szép arányban (16-17%) töltöttek ki kérdőívet.</w:t>
      </w:r>
    </w:p>
    <w:p w14:paraId="4B16E0F9" w14:textId="77777777" w:rsidR="00653094" w:rsidRDefault="00282529"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kitöltők nagy része, </w:t>
      </w:r>
      <w:r w:rsidR="006F35C5">
        <w:rPr>
          <w:rFonts w:ascii="Verdana" w:hAnsi="Verdana"/>
          <w:sz w:val="20"/>
          <w:szCs w:val="20"/>
        </w:rPr>
        <w:t>56</w:t>
      </w:r>
      <w:r>
        <w:rPr>
          <w:rFonts w:ascii="Verdana" w:hAnsi="Verdana"/>
          <w:sz w:val="20"/>
          <w:szCs w:val="20"/>
        </w:rPr>
        <w:t xml:space="preserve">%-a </w:t>
      </w:r>
      <w:r w:rsidRPr="008F559D">
        <w:rPr>
          <w:rFonts w:ascii="Verdana" w:hAnsi="Verdana"/>
          <w:sz w:val="20"/>
          <w:szCs w:val="20"/>
        </w:rPr>
        <w:t xml:space="preserve">hosszú ideje, több mint 20 éve </w:t>
      </w:r>
      <w:r>
        <w:rPr>
          <w:rFonts w:ascii="Verdana" w:hAnsi="Verdana"/>
          <w:sz w:val="20"/>
          <w:szCs w:val="20"/>
        </w:rPr>
        <w:t>a településen</w:t>
      </w:r>
      <w:r w:rsidRPr="008F559D">
        <w:rPr>
          <w:rFonts w:ascii="Verdana" w:hAnsi="Verdana"/>
          <w:sz w:val="20"/>
          <w:szCs w:val="20"/>
        </w:rPr>
        <w:t xml:space="preserve"> él</w:t>
      </w:r>
      <w:r>
        <w:rPr>
          <w:rFonts w:ascii="Verdana" w:hAnsi="Verdana"/>
          <w:sz w:val="20"/>
          <w:szCs w:val="20"/>
        </w:rPr>
        <w:t>.</w:t>
      </w:r>
    </w:p>
    <w:p w14:paraId="47C18AD2" w14:textId="77777777" w:rsidR="00282529" w:rsidRDefault="00282529" w:rsidP="003013E0">
      <w:pPr>
        <w:pStyle w:val="Szvegtrzs"/>
        <w:suppressAutoHyphens w:val="0"/>
        <w:spacing w:line="276" w:lineRule="auto"/>
        <w:jc w:val="both"/>
        <w:rPr>
          <w:rFonts w:ascii="Verdana" w:hAnsi="Verdana"/>
          <w:sz w:val="20"/>
          <w:szCs w:val="20"/>
        </w:rPr>
      </w:pPr>
    </w:p>
    <w:p w14:paraId="66F77660" w14:textId="77777777" w:rsidR="00653094" w:rsidRDefault="00653094" w:rsidP="00A925BA">
      <w:pPr>
        <w:widowControl/>
        <w:numPr>
          <w:ilvl w:val="0"/>
          <w:numId w:val="15"/>
        </w:numPr>
        <w:suppressAutoHyphens w:val="0"/>
        <w:spacing w:before="0" w:after="0" w:line="276" w:lineRule="auto"/>
        <w:ind w:right="0"/>
        <w:jc w:val="both"/>
        <w:rPr>
          <w:rFonts w:ascii="Verdana" w:hAnsi="Verdana"/>
          <w:sz w:val="20"/>
          <w:szCs w:val="20"/>
        </w:rPr>
      </w:pPr>
      <w:r>
        <w:rPr>
          <w:rFonts w:ascii="Verdana" w:hAnsi="Verdana"/>
          <w:sz w:val="20"/>
          <w:szCs w:val="20"/>
        </w:rPr>
        <w:t>A település lakossági megítélése:</w:t>
      </w:r>
    </w:p>
    <w:p w14:paraId="3E8523C8" w14:textId="77777777" w:rsidR="007A1713" w:rsidRDefault="007A1713" w:rsidP="003013E0">
      <w:pPr>
        <w:spacing w:before="0" w:after="0" w:line="276" w:lineRule="auto"/>
        <w:ind w:left="0"/>
        <w:jc w:val="both"/>
        <w:rPr>
          <w:rFonts w:ascii="Verdana" w:hAnsi="Verdana"/>
          <w:sz w:val="20"/>
          <w:szCs w:val="20"/>
        </w:rPr>
      </w:pPr>
    </w:p>
    <w:p w14:paraId="14BA8082" w14:textId="77777777" w:rsidR="007A1713" w:rsidRDefault="00282529"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lakosok véleménye a települési épületek, terek, utcák állapotáról a hangsúlyos arányban mért </w:t>
      </w:r>
      <w:r w:rsidRPr="00813DA7">
        <w:rPr>
          <w:rFonts w:ascii="Verdana" w:hAnsi="Verdana"/>
          <w:b/>
          <w:sz w:val="20"/>
          <w:szCs w:val="20"/>
        </w:rPr>
        <w:t xml:space="preserve">jó állapotú </w:t>
      </w:r>
      <w:r w:rsidR="006F35C5">
        <w:rPr>
          <w:rFonts w:ascii="Verdana" w:hAnsi="Verdana"/>
          <w:b/>
          <w:sz w:val="20"/>
          <w:szCs w:val="20"/>
        </w:rPr>
        <w:t>53</w:t>
      </w:r>
      <w:r w:rsidRPr="00813DA7">
        <w:rPr>
          <w:rFonts w:ascii="Verdana" w:hAnsi="Verdana"/>
          <w:b/>
          <w:sz w:val="20"/>
          <w:szCs w:val="20"/>
        </w:rPr>
        <w:t>%</w:t>
      </w:r>
      <w:r w:rsidRPr="008F559D">
        <w:rPr>
          <w:rFonts w:ascii="Verdana" w:hAnsi="Verdana"/>
          <w:sz w:val="20"/>
          <w:szCs w:val="20"/>
        </w:rPr>
        <w:t xml:space="preserve"> és a kevesebb válaszadó által megjelölt </w:t>
      </w:r>
      <w:r w:rsidR="006F35C5">
        <w:rPr>
          <w:rFonts w:ascii="Verdana" w:hAnsi="Verdana"/>
          <w:b/>
          <w:sz w:val="20"/>
          <w:szCs w:val="20"/>
        </w:rPr>
        <w:t>kevésbé jó</w:t>
      </w:r>
      <w:r w:rsidRPr="00813DA7">
        <w:rPr>
          <w:rFonts w:ascii="Verdana" w:hAnsi="Verdana"/>
          <w:b/>
          <w:sz w:val="20"/>
          <w:szCs w:val="20"/>
        </w:rPr>
        <w:t xml:space="preserve"> </w:t>
      </w:r>
      <w:r w:rsidRPr="008F559D">
        <w:rPr>
          <w:rFonts w:ascii="Verdana" w:hAnsi="Verdana"/>
          <w:sz w:val="20"/>
          <w:szCs w:val="20"/>
        </w:rPr>
        <w:t>vélemény között ing</w:t>
      </w:r>
      <w:r>
        <w:rPr>
          <w:rFonts w:ascii="Verdana" w:hAnsi="Verdana"/>
          <w:sz w:val="20"/>
          <w:szCs w:val="20"/>
        </w:rPr>
        <w:t>adozik (</w:t>
      </w:r>
      <w:r w:rsidR="006F35C5">
        <w:rPr>
          <w:rFonts w:ascii="Verdana" w:hAnsi="Verdana"/>
          <w:sz w:val="20"/>
          <w:szCs w:val="20"/>
        </w:rPr>
        <w:t>38</w:t>
      </w:r>
      <w:r>
        <w:rPr>
          <w:rFonts w:ascii="Verdana" w:hAnsi="Verdana"/>
          <w:sz w:val="20"/>
          <w:szCs w:val="20"/>
        </w:rPr>
        <w:t xml:space="preserve">%). </w:t>
      </w:r>
    </w:p>
    <w:p w14:paraId="51E0AE54" w14:textId="77777777" w:rsidR="007A1713" w:rsidRDefault="007A1713" w:rsidP="003013E0">
      <w:pPr>
        <w:pStyle w:val="Szvegtrzs"/>
        <w:suppressAutoHyphens w:val="0"/>
        <w:spacing w:line="276" w:lineRule="auto"/>
        <w:jc w:val="both"/>
        <w:rPr>
          <w:rFonts w:ascii="Verdana" w:hAnsi="Verdana"/>
          <w:sz w:val="20"/>
          <w:szCs w:val="20"/>
        </w:rPr>
      </w:pPr>
    </w:p>
    <w:p w14:paraId="338CA1B6" w14:textId="77777777" w:rsidR="007A1713" w:rsidRPr="008F559D" w:rsidRDefault="007A1713" w:rsidP="003013E0">
      <w:pPr>
        <w:pStyle w:val="Szvegtrzs"/>
        <w:suppressAutoHyphens w:val="0"/>
        <w:spacing w:line="276" w:lineRule="auto"/>
        <w:jc w:val="both"/>
        <w:rPr>
          <w:rFonts w:ascii="Verdana" w:hAnsi="Verdana"/>
          <w:sz w:val="20"/>
          <w:szCs w:val="20"/>
        </w:rPr>
      </w:pPr>
      <w:r w:rsidRPr="00896B85">
        <w:rPr>
          <w:rFonts w:ascii="Verdana" w:hAnsi="Verdana"/>
          <w:sz w:val="20"/>
          <w:szCs w:val="20"/>
        </w:rPr>
        <w:t xml:space="preserve">A települési természeti állapot a lakosok </w:t>
      </w:r>
      <w:r>
        <w:rPr>
          <w:rFonts w:ascii="Verdana" w:hAnsi="Verdana"/>
          <w:sz w:val="20"/>
          <w:szCs w:val="20"/>
        </w:rPr>
        <w:t xml:space="preserve">76%-a </w:t>
      </w:r>
      <w:r w:rsidRPr="00896B85">
        <w:rPr>
          <w:rFonts w:ascii="Verdana" w:hAnsi="Verdana"/>
          <w:sz w:val="20"/>
          <w:szCs w:val="20"/>
        </w:rPr>
        <w:t xml:space="preserve">szerint jó, további </w:t>
      </w:r>
      <w:r>
        <w:rPr>
          <w:rFonts w:ascii="Verdana" w:hAnsi="Verdana"/>
          <w:sz w:val="20"/>
          <w:szCs w:val="20"/>
        </w:rPr>
        <w:t>12% szerint kiváló, s csak 8%</w:t>
      </w:r>
      <w:r w:rsidRPr="00896B85">
        <w:rPr>
          <w:rFonts w:ascii="Verdana" w:hAnsi="Verdana"/>
          <w:sz w:val="20"/>
          <w:szCs w:val="20"/>
        </w:rPr>
        <w:t xml:space="preserve"> szerint nem igazán jó. </w:t>
      </w:r>
      <w:r w:rsidRPr="008F559D">
        <w:rPr>
          <w:rFonts w:ascii="Verdana" w:hAnsi="Verdana"/>
          <w:sz w:val="20"/>
          <w:szCs w:val="20"/>
        </w:rPr>
        <w:t>A kitöltők közvetlen lakókörnyezetük természeti állapotáról hasonlóan vélekednek: n</w:t>
      </w:r>
      <w:r>
        <w:rPr>
          <w:rFonts w:ascii="Verdana" w:hAnsi="Verdana"/>
          <w:sz w:val="20"/>
          <w:szCs w:val="20"/>
        </w:rPr>
        <w:t xml:space="preserve">agy részük, </w:t>
      </w:r>
      <w:r w:rsidR="00686754">
        <w:rPr>
          <w:rFonts w:ascii="Verdana" w:hAnsi="Verdana"/>
          <w:sz w:val="20"/>
          <w:szCs w:val="20"/>
        </w:rPr>
        <w:t>6</w:t>
      </w:r>
      <w:r>
        <w:rPr>
          <w:rFonts w:ascii="Verdana" w:hAnsi="Verdana"/>
          <w:sz w:val="20"/>
          <w:szCs w:val="20"/>
        </w:rPr>
        <w:t>2%-</w:t>
      </w:r>
      <w:proofErr w:type="spellStart"/>
      <w:r>
        <w:rPr>
          <w:rFonts w:ascii="Verdana" w:hAnsi="Verdana"/>
          <w:sz w:val="20"/>
          <w:szCs w:val="20"/>
        </w:rPr>
        <w:t>uk</w:t>
      </w:r>
      <w:proofErr w:type="spellEnd"/>
      <w:r>
        <w:rPr>
          <w:rFonts w:ascii="Verdana" w:hAnsi="Verdana"/>
          <w:sz w:val="20"/>
          <w:szCs w:val="20"/>
        </w:rPr>
        <w:t xml:space="preserve"> </w:t>
      </w:r>
      <w:r w:rsidRPr="008F559D">
        <w:rPr>
          <w:rFonts w:ascii="Verdana" w:hAnsi="Verdana"/>
          <w:sz w:val="20"/>
          <w:szCs w:val="20"/>
        </w:rPr>
        <w:t>tartja jónak azt</w:t>
      </w:r>
      <w:r>
        <w:rPr>
          <w:rFonts w:ascii="Verdana" w:hAnsi="Verdana"/>
          <w:sz w:val="20"/>
          <w:szCs w:val="20"/>
        </w:rPr>
        <w:t xml:space="preserve">, </w:t>
      </w:r>
      <w:r w:rsidR="00686754">
        <w:rPr>
          <w:rFonts w:ascii="Verdana" w:hAnsi="Verdana"/>
          <w:sz w:val="20"/>
          <w:szCs w:val="20"/>
        </w:rPr>
        <w:t>3</w:t>
      </w:r>
      <w:r>
        <w:rPr>
          <w:rFonts w:ascii="Verdana" w:hAnsi="Verdana"/>
          <w:sz w:val="20"/>
          <w:szCs w:val="20"/>
        </w:rPr>
        <w:t>% kiválónak, azonban 2</w:t>
      </w:r>
      <w:r w:rsidR="00686754">
        <w:rPr>
          <w:rFonts w:ascii="Verdana" w:hAnsi="Verdana"/>
          <w:sz w:val="20"/>
          <w:szCs w:val="20"/>
        </w:rPr>
        <w:t>6</w:t>
      </w:r>
      <w:r>
        <w:rPr>
          <w:rFonts w:ascii="Verdana" w:hAnsi="Verdana"/>
          <w:sz w:val="20"/>
          <w:szCs w:val="20"/>
        </w:rPr>
        <w:t xml:space="preserve">% szerint lakókörnyezete nem igazán jó állapotú. </w:t>
      </w:r>
      <w:r w:rsidRPr="008C6221">
        <w:rPr>
          <w:rFonts w:ascii="Verdana" w:hAnsi="Verdana"/>
          <w:b/>
          <w:sz w:val="20"/>
          <w:szCs w:val="20"/>
        </w:rPr>
        <w:t xml:space="preserve">A felmérésből kitűnik, hogy a korábbi, 2011. évi eredményekhez viszonyítva </w:t>
      </w:r>
      <w:r w:rsidR="00686754">
        <w:rPr>
          <w:rFonts w:ascii="Verdana" w:hAnsi="Verdana"/>
          <w:b/>
          <w:sz w:val="20"/>
          <w:szCs w:val="20"/>
        </w:rPr>
        <w:t xml:space="preserve">nem </w:t>
      </w:r>
      <w:r w:rsidRPr="008C6221">
        <w:rPr>
          <w:rFonts w:ascii="Verdana" w:hAnsi="Verdana"/>
          <w:b/>
          <w:sz w:val="20"/>
          <w:szCs w:val="20"/>
        </w:rPr>
        <w:t>javult a természeti állapot megítélése.</w:t>
      </w:r>
    </w:p>
    <w:p w14:paraId="35248AC0" w14:textId="77777777" w:rsidR="00282529" w:rsidRDefault="00282529" w:rsidP="003013E0">
      <w:pPr>
        <w:spacing w:before="0" w:after="0" w:line="276" w:lineRule="auto"/>
        <w:ind w:left="0"/>
        <w:jc w:val="both"/>
      </w:pPr>
    </w:p>
    <w:p w14:paraId="55EBB41A" w14:textId="77777777" w:rsidR="00686754" w:rsidRPr="00AC6A2D" w:rsidRDefault="00686754" w:rsidP="00686754">
      <w:pPr>
        <w:pStyle w:val="Szvegtrzs"/>
        <w:suppressAutoHyphens w:val="0"/>
        <w:spacing w:line="276" w:lineRule="auto"/>
        <w:jc w:val="both"/>
        <w:rPr>
          <w:rFonts w:ascii="Verdana" w:hAnsi="Verdana"/>
          <w:sz w:val="20"/>
          <w:szCs w:val="20"/>
        </w:rPr>
      </w:pPr>
      <w:r w:rsidRPr="00AC6A2D">
        <w:rPr>
          <w:rFonts w:ascii="Verdana" w:hAnsi="Verdana"/>
          <w:sz w:val="20"/>
          <w:szCs w:val="20"/>
        </w:rPr>
        <w:t xml:space="preserve">Jó eredménynek </w:t>
      </w:r>
      <w:proofErr w:type="gramStart"/>
      <w:r w:rsidRPr="00AC6A2D">
        <w:rPr>
          <w:rFonts w:ascii="Verdana" w:hAnsi="Verdana"/>
          <w:sz w:val="20"/>
          <w:szCs w:val="20"/>
        </w:rPr>
        <w:t>számít</w:t>
      </w:r>
      <w:proofErr w:type="gramEnd"/>
      <w:r w:rsidRPr="00AC6A2D">
        <w:rPr>
          <w:rFonts w:ascii="Verdana" w:hAnsi="Verdana"/>
          <w:sz w:val="20"/>
          <w:szCs w:val="20"/>
        </w:rPr>
        <w:t xml:space="preserve"> </w:t>
      </w:r>
      <w:r>
        <w:rPr>
          <w:rFonts w:ascii="Verdana" w:hAnsi="Verdana"/>
          <w:sz w:val="20"/>
          <w:szCs w:val="20"/>
        </w:rPr>
        <w:t>hogy</w:t>
      </w:r>
      <w:r w:rsidRPr="00AC6A2D">
        <w:rPr>
          <w:rFonts w:ascii="Verdana" w:hAnsi="Verdana"/>
          <w:sz w:val="20"/>
          <w:szCs w:val="20"/>
        </w:rPr>
        <w:t xml:space="preserve"> a válaszadó lakosság 84%-a (</w:t>
      </w:r>
      <w:r w:rsidRPr="00AC6A2D">
        <w:rPr>
          <w:rFonts w:ascii="Verdana" w:hAnsi="Verdana"/>
          <w:color w:val="FF0000"/>
          <w:sz w:val="20"/>
          <w:szCs w:val="20"/>
        </w:rPr>
        <w:t>89%</w:t>
      </w:r>
      <w:r w:rsidRPr="00AC6A2D">
        <w:rPr>
          <w:rFonts w:ascii="Verdana" w:hAnsi="Verdana"/>
          <w:sz w:val="20"/>
          <w:szCs w:val="20"/>
        </w:rPr>
        <w:t>) szívesen él a településen, s 85 %-a (</w:t>
      </w:r>
      <w:r w:rsidRPr="00AC6A2D">
        <w:rPr>
          <w:rFonts w:ascii="Verdana" w:hAnsi="Verdana"/>
          <w:color w:val="FF0000"/>
          <w:sz w:val="20"/>
          <w:szCs w:val="20"/>
        </w:rPr>
        <w:t>88%</w:t>
      </w:r>
      <w:r w:rsidRPr="00AC6A2D">
        <w:rPr>
          <w:rFonts w:ascii="Verdana" w:hAnsi="Verdana"/>
          <w:sz w:val="20"/>
          <w:szCs w:val="20"/>
        </w:rPr>
        <w:t xml:space="preserve">) szívesen él közvetlen lakókörnyezetében. </w:t>
      </w:r>
    </w:p>
    <w:p w14:paraId="4E6926CE" w14:textId="77777777" w:rsidR="00DA26AC" w:rsidRDefault="00DA26AC" w:rsidP="003013E0">
      <w:pPr>
        <w:spacing w:before="0" w:after="0" w:line="276" w:lineRule="auto"/>
        <w:ind w:left="0"/>
        <w:jc w:val="both"/>
      </w:pPr>
      <w:r>
        <w:rPr>
          <w:rFonts w:ascii="Verdana" w:hAnsi="Verdana"/>
          <w:b/>
          <w:sz w:val="20"/>
          <w:szCs w:val="20"/>
        </w:rPr>
        <w:t>A</w:t>
      </w:r>
      <w:r w:rsidRPr="004946FC">
        <w:rPr>
          <w:rFonts w:ascii="Verdana" w:hAnsi="Verdana"/>
          <w:b/>
          <w:sz w:val="20"/>
          <w:szCs w:val="20"/>
        </w:rPr>
        <w:t xml:space="preserve"> megkérdezettek kiemelkedően magas, 5</w:t>
      </w:r>
      <w:r w:rsidR="00686754">
        <w:rPr>
          <w:rFonts w:ascii="Verdana" w:hAnsi="Verdana"/>
          <w:b/>
          <w:sz w:val="20"/>
          <w:szCs w:val="20"/>
        </w:rPr>
        <w:t>2</w:t>
      </w:r>
      <w:r w:rsidRPr="004946FC">
        <w:rPr>
          <w:rFonts w:ascii="Verdana" w:hAnsi="Verdana"/>
          <w:b/>
          <w:sz w:val="20"/>
          <w:szCs w:val="20"/>
        </w:rPr>
        <w:t>%-a nem költözne el a településről</w:t>
      </w:r>
      <w:r w:rsidRPr="008F559D">
        <w:rPr>
          <w:rFonts w:ascii="Verdana" w:hAnsi="Verdana"/>
          <w:sz w:val="20"/>
          <w:szCs w:val="20"/>
        </w:rPr>
        <w:t xml:space="preserve"> akkor sem, ha azt anyagi vagy egyéb korlátok nélkül megtehetné, és nagy részük </w:t>
      </w:r>
      <w:r>
        <w:rPr>
          <w:rFonts w:ascii="Verdana" w:hAnsi="Verdana"/>
          <w:sz w:val="20"/>
          <w:szCs w:val="20"/>
        </w:rPr>
        <w:t>(4</w:t>
      </w:r>
      <w:r w:rsidR="00686754">
        <w:rPr>
          <w:rFonts w:ascii="Verdana" w:hAnsi="Verdana"/>
          <w:sz w:val="20"/>
          <w:szCs w:val="20"/>
        </w:rPr>
        <w:t>6</w:t>
      </w:r>
      <w:r>
        <w:rPr>
          <w:rFonts w:ascii="Verdana" w:hAnsi="Verdana"/>
          <w:sz w:val="20"/>
          <w:szCs w:val="20"/>
        </w:rPr>
        <w:t>%</w:t>
      </w:r>
      <w:r w:rsidRPr="008F559D">
        <w:rPr>
          <w:rFonts w:ascii="Verdana" w:hAnsi="Verdana"/>
          <w:sz w:val="20"/>
          <w:szCs w:val="20"/>
        </w:rPr>
        <w:t>) olyan környezetben is maradna, am</w:t>
      </w:r>
      <w:r>
        <w:rPr>
          <w:rFonts w:ascii="Verdana" w:hAnsi="Verdana"/>
          <w:sz w:val="20"/>
          <w:szCs w:val="20"/>
        </w:rPr>
        <w:t>ilyenben jelenleg él.</w:t>
      </w:r>
    </w:p>
    <w:p w14:paraId="3302931D" w14:textId="77777777" w:rsidR="00282529" w:rsidRDefault="00282529" w:rsidP="003013E0">
      <w:pPr>
        <w:pStyle w:val="Szvegtrzs"/>
        <w:suppressAutoHyphens w:val="0"/>
        <w:spacing w:line="276" w:lineRule="auto"/>
        <w:jc w:val="both"/>
        <w:rPr>
          <w:rFonts w:ascii="Verdana" w:hAnsi="Verdana"/>
          <w:sz w:val="20"/>
          <w:szCs w:val="20"/>
        </w:rPr>
      </w:pPr>
    </w:p>
    <w:p w14:paraId="04D2970E" w14:textId="77777777" w:rsidR="00282529" w:rsidRPr="000A25ED" w:rsidRDefault="00282529" w:rsidP="003013E0">
      <w:pPr>
        <w:pStyle w:val="Szvegtrzs"/>
        <w:suppressAutoHyphens w:val="0"/>
        <w:spacing w:line="276" w:lineRule="auto"/>
        <w:jc w:val="both"/>
        <w:rPr>
          <w:rFonts w:ascii="Verdana" w:hAnsi="Verdana"/>
          <w:b/>
          <w:sz w:val="20"/>
          <w:szCs w:val="20"/>
        </w:rPr>
      </w:pPr>
      <w:r w:rsidRPr="008F559D">
        <w:rPr>
          <w:rFonts w:ascii="Verdana" w:hAnsi="Verdana"/>
          <w:sz w:val="20"/>
          <w:szCs w:val="20"/>
        </w:rPr>
        <w:t xml:space="preserve">A kitöltők a </w:t>
      </w:r>
      <w:proofErr w:type="spellStart"/>
      <w:r w:rsidRPr="008F559D">
        <w:rPr>
          <w:rFonts w:ascii="Verdana" w:hAnsi="Verdana"/>
          <w:sz w:val="20"/>
          <w:szCs w:val="20"/>
        </w:rPr>
        <w:t>felnövő</w:t>
      </w:r>
      <w:proofErr w:type="spellEnd"/>
      <w:r w:rsidRPr="008F559D">
        <w:rPr>
          <w:rFonts w:ascii="Verdana" w:hAnsi="Verdana"/>
          <w:sz w:val="20"/>
          <w:szCs w:val="20"/>
        </w:rPr>
        <w:t xml:space="preserve"> helyi gyermekek elköltözésének kérdését tekintve többnyire úgy vélik, hogy részben elköltöznek, részben maradnak majd, a</w:t>
      </w:r>
      <w:r>
        <w:rPr>
          <w:rFonts w:ascii="Verdana" w:hAnsi="Verdana"/>
          <w:sz w:val="20"/>
          <w:szCs w:val="20"/>
        </w:rPr>
        <w:t xml:space="preserve">zonban a válaszadók </w:t>
      </w:r>
      <w:r w:rsidR="00686754">
        <w:rPr>
          <w:rFonts w:ascii="Verdana" w:hAnsi="Verdana"/>
          <w:sz w:val="20"/>
          <w:szCs w:val="20"/>
        </w:rPr>
        <w:t>29</w:t>
      </w:r>
      <w:r>
        <w:rPr>
          <w:rFonts w:ascii="Verdana" w:hAnsi="Verdana"/>
          <w:sz w:val="20"/>
          <w:szCs w:val="20"/>
        </w:rPr>
        <w:t xml:space="preserve">%-a </w:t>
      </w:r>
      <w:r w:rsidRPr="008F559D">
        <w:rPr>
          <w:rFonts w:ascii="Verdana" w:hAnsi="Verdana"/>
          <w:sz w:val="20"/>
          <w:szCs w:val="20"/>
        </w:rPr>
        <w:t>úgy gondolja, hogy inkább elköltöznek majd</w:t>
      </w:r>
      <w:r>
        <w:rPr>
          <w:rFonts w:ascii="Verdana" w:hAnsi="Verdana"/>
          <w:sz w:val="20"/>
          <w:szCs w:val="20"/>
        </w:rPr>
        <w:t xml:space="preserve">, és </w:t>
      </w:r>
      <w:r w:rsidR="00686754" w:rsidRPr="00686754">
        <w:rPr>
          <w:rFonts w:ascii="Verdana" w:hAnsi="Verdana"/>
          <w:b/>
          <w:sz w:val="20"/>
          <w:szCs w:val="20"/>
        </w:rPr>
        <w:t>0</w:t>
      </w:r>
      <w:r w:rsidRPr="00686754">
        <w:rPr>
          <w:rFonts w:ascii="Verdana" w:hAnsi="Verdana"/>
          <w:b/>
          <w:sz w:val="20"/>
          <w:szCs w:val="20"/>
        </w:rPr>
        <w:t xml:space="preserve">% </w:t>
      </w:r>
      <w:r>
        <w:rPr>
          <w:rFonts w:ascii="Verdana" w:hAnsi="Verdana"/>
          <w:sz w:val="20"/>
          <w:szCs w:val="20"/>
        </w:rPr>
        <w:t xml:space="preserve">véli úgy, hogy </w:t>
      </w:r>
      <w:r w:rsidRPr="00686754">
        <w:rPr>
          <w:rFonts w:ascii="Verdana" w:hAnsi="Verdana"/>
          <w:b/>
          <w:sz w:val="20"/>
          <w:szCs w:val="20"/>
        </w:rPr>
        <w:t>maradnak a településen</w:t>
      </w:r>
      <w:r w:rsidRPr="008F559D">
        <w:rPr>
          <w:rFonts w:ascii="Verdana" w:hAnsi="Verdana"/>
          <w:sz w:val="20"/>
          <w:szCs w:val="20"/>
        </w:rPr>
        <w:t xml:space="preserve">. </w:t>
      </w:r>
      <w:r>
        <w:rPr>
          <w:rFonts w:ascii="Verdana" w:hAnsi="Verdana"/>
          <w:sz w:val="20"/>
          <w:szCs w:val="20"/>
        </w:rPr>
        <w:t>A kérdésre kapott válaszok arányaiban megegyeznek a 2011. évi felmérés eredményeivel, tehát e</w:t>
      </w:r>
      <w:r w:rsidRPr="008F559D">
        <w:rPr>
          <w:rFonts w:ascii="Verdana" w:hAnsi="Verdana"/>
          <w:sz w:val="20"/>
          <w:szCs w:val="20"/>
        </w:rPr>
        <w:t xml:space="preserve"> terület körültekintő fejlesztésével ajánlott foglalkozni a </w:t>
      </w:r>
      <w:r>
        <w:rPr>
          <w:rFonts w:ascii="Verdana" w:hAnsi="Verdana"/>
          <w:sz w:val="20"/>
          <w:szCs w:val="20"/>
        </w:rPr>
        <w:t>jövőben</w:t>
      </w:r>
      <w:r w:rsidRPr="008F559D">
        <w:rPr>
          <w:rFonts w:ascii="Verdana" w:hAnsi="Verdana"/>
          <w:sz w:val="20"/>
          <w:szCs w:val="20"/>
        </w:rPr>
        <w:t>.</w:t>
      </w:r>
      <w:r>
        <w:rPr>
          <w:rFonts w:ascii="Verdana" w:hAnsi="Verdana"/>
          <w:sz w:val="20"/>
          <w:szCs w:val="20"/>
        </w:rPr>
        <w:t xml:space="preserve"> </w:t>
      </w:r>
      <w:r w:rsidRPr="000A25ED">
        <w:rPr>
          <w:rFonts w:ascii="Verdana" w:hAnsi="Verdana"/>
          <w:b/>
          <w:sz w:val="20"/>
          <w:szCs w:val="20"/>
        </w:rPr>
        <w:t xml:space="preserve">Amennyiben a település vezetésének sikerül a bizonytalan választ adók arányát csökkenteni a </w:t>
      </w:r>
      <w:r>
        <w:rPr>
          <w:rFonts w:ascii="Verdana" w:hAnsi="Verdana"/>
          <w:b/>
          <w:sz w:val="20"/>
          <w:szCs w:val="20"/>
        </w:rPr>
        <w:t xml:space="preserve">biztosan </w:t>
      </w:r>
      <w:r w:rsidRPr="000A25ED">
        <w:rPr>
          <w:rFonts w:ascii="Verdana" w:hAnsi="Verdana"/>
          <w:b/>
          <w:sz w:val="20"/>
          <w:szCs w:val="20"/>
        </w:rPr>
        <w:t>maradók javára, úgy a település elöregedése megállítható, illetve a lakosságszám is tovább növekedhet.</w:t>
      </w:r>
    </w:p>
    <w:p w14:paraId="1DF9AD8F" w14:textId="77777777" w:rsidR="007A1713" w:rsidRDefault="007A1713" w:rsidP="003013E0">
      <w:pPr>
        <w:pStyle w:val="Szvegtrzs"/>
        <w:suppressAutoHyphens w:val="0"/>
        <w:spacing w:line="276" w:lineRule="auto"/>
        <w:jc w:val="both"/>
        <w:rPr>
          <w:rFonts w:ascii="Verdana" w:hAnsi="Verdana"/>
          <w:sz w:val="20"/>
          <w:szCs w:val="20"/>
        </w:rPr>
      </w:pPr>
    </w:p>
    <w:p w14:paraId="0E8406A4" w14:textId="77777777" w:rsidR="00686754" w:rsidRDefault="00686754" w:rsidP="00686754">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települési lakosságot megkérdeztük arról is, hogy milyen érzésekkel gondolnak </w:t>
      </w:r>
      <w:r>
        <w:rPr>
          <w:rFonts w:ascii="Verdana" w:hAnsi="Verdana"/>
          <w:sz w:val="20"/>
          <w:szCs w:val="20"/>
        </w:rPr>
        <w:t>Üllésre</w:t>
      </w:r>
      <w:r w:rsidRPr="008F559D">
        <w:rPr>
          <w:rFonts w:ascii="Verdana" w:hAnsi="Verdana"/>
          <w:sz w:val="20"/>
          <w:szCs w:val="20"/>
        </w:rPr>
        <w:t xml:space="preserve">. </w:t>
      </w:r>
      <w:r w:rsidRPr="000A25ED">
        <w:rPr>
          <w:rFonts w:ascii="Verdana" w:hAnsi="Verdana"/>
          <w:b/>
          <w:sz w:val="20"/>
          <w:szCs w:val="20"/>
        </w:rPr>
        <w:t>A válaszadók nagy része (</w:t>
      </w:r>
      <w:r>
        <w:rPr>
          <w:rFonts w:ascii="Verdana" w:hAnsi="Verdana"/>
          <w:b/>
          <w:sz w:val="20"/>
          <w:szCs w:val="20"/>
        </w:rPr>
        <w:t>85</w:t>
      </w:r>
      <w:r w:rsidRPr="000A25ED">
        <w:rPr>
          <w:rFonts w:ascii="Verdana" w:hAnsi="Verdana"/>
          <w:b/>
          <w:sz w:val="20"/>
          <w:szCs w:val="20"/>
        </w:rPr>
        <w:t>%) pozitívan gondol a településre</w:t>
      </w:r>
      <w:r>
        <w:rPr>
          <w:rFonts w:ascii="Verdana" w:hAnsi="Verdana"/>
          <w:sz w:val="20"/>
          <w:szCs w:val="20"/>
        </w:rPr>
        <w:t>: nagyom szereti 12 % (5%),</w:t>
      </w:r>
      <w:r w:rsidRPr="008F559D">
        <w:rPr>
          <w:rFonts w:ascii="Verdana" w:hAnsi="Verdana"/>
          <w:sz w:val="20"/>
          <w:szCs w:val="20"/>
        </w:rPr>
        <w:t xml:space="preserve"> </w:t>
      </w:r>
      <w:r>
        <w:rPr>
          <w:rFonts w:ascii="Verdana" w:hAnsi="Verdana"/>
          <w:sz w:val="20"/>
          <w:szCs w:val="20"/>
        </w:rPr>
        <w:t>jó érzésekkel 35% (</w:t>
      </w:r>
      <w:r w:rsidRPr="00365D14">
        <w:rPr>
          <w:rFonts w:ascii="Verdana" w:hAnsi="Verdana"/>
          <w:color w:val="FF0000"/>
          <w:sz w:val="20"/>
          <w:szCs w:val="20"/>
        </w:rPr>
        <w:t>39%</w:t>
      </w:r>
      <w:r w:rsidRPr="008F559D">
        <w:rPr>
          <w:rFonts w:ascii="Verdana" w:hAnsi="Verdana"/>
          <w:sz w:val="20"/>
          <w:szCs w:val="20"/>
        </w:rPr>
        <w:t xml:space="preserve">), </w:t>
      </w:r>
      <w:r>
        <w:rPr>
          <w:rFonts w:ascii="Verdana" w:hAnsi="Verdana"/>
          <w:sz w:val="20"/>
          <w:szCs w:val="20"/>
        </w:rPr>
        <w:t>szeretettel 38% (</w:t>
      </w:r>
      <w:r w:rsidRPr="00365D14">
        <w:rPr>
          <w:rFonts w:ascii="Verdana" w:hAnsi="Verdana"/>
          <w:color w:val="FF0000"/>
          <w:sz w:val="20"/>
          <w:szCs w:val="20"/>
        </w:rPr>
        <w:t>34%</w:t>
      </w:r>
      <w:r w:rsidRPr="008F559D">
        <w:rPr>
          <w:rFonts w:ascii="Verdana" w:hAnsi="Verdana"/>
          <w:sz w:val="20"/>
          <w:szCs w:val="20"/>
        </w:rPr>
        <w:t>)</w:t>
      </w:r>
      <w:r>
        <w:rPr>
          <w:rFonts w:ascii="Verdana" w:hAnsi="Verdana"/>
          <w:sz w:val="20"/>
          <w:szCs w:val="20"/>
        </w:rPr>
        <w:t>, s csupán 6 % gondol közömbösen (</w:t>
      </w:r>
      <w:r w:rsidRPr="00365D14">
        <w:rPr>
          <w:rFonts w:ascii="Verdana" w:hAnsi="Verdana"/>
          <w:color w:val="FF0000"/>
          <w:sz w:val="20"/>
          <w:szCs w:val="20"/>
        </w:rPr>
        <w:t>10%</w:t>
      </w:r>
      <w:r>
        <w:rPr>
          <w:rFonts w:ascii="Verdana" w:hAnsi="Verdana"/>
          <w:sz w:val="20"/>
          <w:szCs w:val="20"/>
        </w:rPr>
        <w:t xml:space="preserve">) vagy nagyon rossz érzésekkel 3 </w:t>
      </w:r>
      <w:proofErr w:type="gramStart"/>
      <w:r>
        <w:rPr>
          <w:rFonts w:ascii="Verdana" w:hAnsi="Verdana"/>
          <w:sz w:val="20"/>
          <w:szCs w:val="20"/>
        </w:rPr>
        <w:t>%(</w:t>
      </w:r>
      <w:proofErr w:type="gramEnd"/>
      <w:r w:rsidRPr="00365D14">
        <w:rPr>
          <w:rFonts w:ascii="Verdana" w:hAnsi="Verdana"/>
          <w:color w:val="FF0000"/>
          <w:sz w:val="20"/>
          <w:szCs w:val="20"/>
        </w:rPr>
        <w:t>0%</w:t>
      </w:r>
      <w:r>
        <w:rPr>
          <w:rFonts w:ascii="Verdana" w:hAnsi="Verdana"/>
          <w:sz w:val="20"/>
          <w:szCs w:val="20"/>
        </w:rPr>
        <w:t xml:space="preserve">) a településre. </w:t>
      </w:r>
      <w:r w:rsidRPr="008F559D">
        <w:rPr>
          <w:rFonts w:ascii="Verdana" w:hAnsi="Verdana"/>
          <w:sz w:val="20"/>
          <w:szCs w:val="20"/>
        </w:rPr>
        <w:t xml:space="preserve">A kapott eredmények </w:t>
      </w:r>
      <w:r>
        <w:rPr>
          <w:rFonts w:ascii="Verdana" w:hAnsi="Verdana"/>
          <w:sz w:val="20"/>
          <w:szCs w:val="20"/>
        </w:rPr>
        <w:t xml:space="preserve">azért is </w:t>
      </w:r>
      <w:r>
        <w:rPr>
          <w:rFonts w:ascii="Verdana" w:hAnsi="Verdana"/>
          <w:sz w:val="20"/>
          <w:szCs w:val="20"/>
        </w:rPr>
        <w:lastRenderedPageBreak/>
        <w:t>minősülnek kiemelkedően jónak, mivel a kitöltők 56%-a már 20 évnél régebben él a településen.</w:t>
      </w:r>
    </w:p>
    <w:p w14:paraId="79FF8430" w14:textId="77777777" w:rsidR="00DA26AC" w:rsidRDefault="00DA26AC" w:rsidP="003013E0">
      <w:pPr>
        <w:spacing w:before="0" w:after="0" w:line="276" w:lineRule="auto"/>
        <w:ind w:left="0"/>
        <w:jc w:val="both"/>
        <w:rPr>
          <w:rFonts w:ascii="Verdana" w:hAnsi="Verdana"/>
          <w:b/>
          <w:sz w:val="20"/>
          <w:szCs w:val="20"/>
        </w:rPr>
      </w:pPr>
    </w:p>
    <w:p w14:paraId="5A7F11A2" w14:textId="77777777" w:rsidR="00282529" w:rsidRDefault="00DA26AC" w:rsidP="003013E0">
      <w:pPr>
        <w:spacing w:before="0" w:after="0" w:line="276" w:lineRule="auto"/>
        <w:ind w:left="0"/>
        <w:jc w:val="both"/>
      </w:pPr>
      <w:r>
        <w:rPr>
          <w:rFonts w:ascii="Verdana" w:hAnsi="Verdana"/>
          <w:b/>
          <w:sz w:val="20"/>
          <w:szCs w:val="20"/>
        </w:rPr>
        <w:t>A</w:t>
      </w:r>
      <w:r w:rsidR="00282529" w:rsidRPr="005B5B40">
        <w:rPr>
          <w:rFonts w:ascii="Verdana" w:hAnsi="Verdana"/>
          <w:b/>
          <w:sz w:val="20"/>
          <w:szCs w:val="20"/>
        </w:rPr>
        <w:t xml:space="preserve"> válaszolók </w:t>
      </w:r>
      <w:r w:rsidR="00814B9F">
        <w:rPr>
          <w:rFonts w:ascii="Verdana" w:hAnsi="Verdana"/>
          <w:b/>
          <w:sz w:val="20"/>
          <w:szCs w:val="20"/>
        </w:rPr>
        <w:t>48</w:t>
      </w:r>
      <w:r w:rsidR="00282529" w:rsidRPr="005B5B40">
        <w:rPr>
          <w:rFonts w:ascii="Verdana" w:hAnsi="Verdana"/>
          <w:b/>
          <w:sz w:val="20"/>
          <w:szCs w:val="20"/>
        </w:rPr>
        <w:t xml:space="preserve">%-a </w:t>
      </w:r>
      <w:proofErr w:type="spellStart"/>
      <w:r w:rsidR="00282529" w:rsidRPr="005B5B40">
        <w:rPr>
          <w:rFonts w:ascii="Verdana" w:hAnsi="Verdana"/>
          <w:b/>
          <w:sz w:val="20"/>
          <w:szCs w:val="20"/>
        </w:rPr>
        <w:t>a</w:t>
      </w:r>
      <w:proofErr w:type="spellEnd"/>
      <w:r w:rsidR="00282529" w:rsidRPr="005B5B40">
        <w:rPr>
          <w:rFonts w:ascii="Verdana" w:hAnsi="Verdana"/>
          <w:b/>
          <w:sz w:val="20"/>
          <w:szCs w:val="20"/>
        </w:rPr>
        <w:t xml:space="preserve"> közösséget szereti a legjobban a településen, </w:t>
      </w:r>
      <w:r w:rsidR="00814B9F">
        <w:rPr>
          <w:rFonts w:ascii="Verdana" w:hAnsi="Verdana"/>
          <w:b/>
          <w:sz w:val="20"/>
          <w:szCs w:val="20"/>
        </w:rPr>
        <w:t>3</w:t>
      </w:r>
      <w:r w:rsidR="00282529" w:rsidRPr="005B5B40">
        <w:rPr>
          <w:rFonts w:ascii="Verdana" w:hAnsi="Verdana"/>
          <w:b/>
          <w:sz w:val="20"/>
          <w:szCs w:val="20"/>
        </w:rPr>
        <w:t>2%-</w:t>
      </w:r>
      <w:proofErr w:type="spellStart"/>
      <w:r w:rsidR="00282529" w:rsidRPr="005B5B40">
        <w:rPr>
          <w:rFonts w:ascii="Verdana" w:hAnsi="Verdana"/>
          <w:b/>
          <w:sz w:val="20"/>
          <w:szCs w:val="20"/>
        </w:rPr>
        <w:t>uk</w:t>
      </w:r>
      <w:proofErr w:type="spellEnd"/>
      <w:r w:rsidR="00282529" w:rsidRPr="005B5B40">
        <w:rPr>
          <w:rFonts w:ascii="Verdana" w:hAnsi="Verdana"/>
          <w:b/>
          <w:sz w:val="20"/>
          <w:szCs w:val="20"/>
        </w:rPr>
        <w:t xml:space="preserve"> pedig a sok zöld teret és a </w:t>
      </w:r>
      <w:r w:rsidR="00814B9F">
        <w:rPr>
          <w:rFonts w:ascii="Verdana" w:hAnsi="Verdana"/>
          <w:b/>
          <w:sz w:val="20"/>
          <w:szCs w:val="20"/>
        </w:rPr>
        <w:t>munkahely közelségét</w:t>
      </w:r>
      <w:r w:rsidR="00282529" w:rsidRPr="005B5B40">
        <w:rPr>
          <w:rFonts w:ascii="Verdana" w:hAnsi="Verdana"/>
          <w:b/>
          <w:sz w:val="20"/>
          <w:szCs w:val="20"/>
        </w:rPr>
        <w:t xml:space="preserve"> (</w:t>
      </w:r>
      <w:r w:rsidR="00814B9F">
        <w:rPr>
          <w:rFonts w:ascii="Verdana" w:hAnsi="Verdana"/>
          <w:b/>
          <w:sz w:val="20"/>
          <w:szCs w:val="20"/>
        </w:rPr>
        <w:t>26</w:t>
      </w:r>
      <w:r>
        <w:rPr>
          <w:rFonts w:ascii="Verdana" w:hAnsi="Verdana"/>
          <w:b/>
          <w:sz w:val="20"/>
          <w:szCs w:val="20"/>
        </w:rPr>
        <w:t>%</w:t>
      </w:r>
      <w:r w:rsidR="00282529" w:rsidRPr="005B5B40">
        <w:rPr>
          <w:rFonts w:ascii="Verdana" w:hAnsi="Verdana"/>
          <w:b/>
          <w:sz w:val="20"/>
          <w:szCs w:val="20"/>
        </w:rPr>
        <w:t>).</w:t>
      </w:r>
      <w:r w:rsidR="00282529">
        <w:rPr>
          <w:rFonts w:ascii="Verdana" w:hAnsi="Verdana"/>
          <w:b/>
          <w:sz w:val="20"/>
          <w:szCs w:val="20"/>
        </w:rPr>
        <w:t xml:space="preserve"> </w:t>
      </w:r>
    </w:p>
    <w:p w14:paraId="57D458C7" w14:textId="77777777" w:rsidR="00653094" w:rsidRDefault="00653094" w:rsidP="003013E0">
      <w:pPr>
        <w:spacing w:before="0" w:after="0" w:line="276" w:lineRule="auto"/>
        <w:ind w:left="0"/>
        <w:jc w:val="both"/>
        <w:rPr>
          <w:rFonts w:ascii="Verdana" w:hAnsi="Verdana"/>
          <w:sz w:val="20"/>
          <w:szCs w:val="20"/>
        </w:rPr>
      </w:pPr>
    </w:p>
    <w:p w14:paraId="085EBDD6" w14:textId="77777777" w:rsidR="00653094" w:rsidRDefault="00653094" w:rsidP="00A925BA">
      <w:pPr>
        <w:widowControl/>
        <w:numPr>
          <w:ilvl w:val="0"/>
          <w:numId w:val="16"/>
        </w:numPr>
        <w:suppressAutoHyphens w:val="0"/>
        <w:spacing w:before="0" w:after="0" w:line="276" w:lineRule="auto"/>
        <w:ind w:right="0"/>
        <w:jc w:val="both"/>
        <w:rPr>
          <w:rFonts w:ascii="Verdana" w:hAnsi="Verdana"/>
          <w:sz w:val="20"/>
          <w:szCs w:val="20"/>
        </w:rPr>
      </w:pPr>
      <w:r>
        <w:rPr>
          <w:rFonts w:ascii="Verdana" w:hAnsi="Verdana"/>
          <w:sz w:val="20"/>
          <w:szCs w:val="20"/>
        </w:rPr>
        <w:t>Fejlesztések irányvonalai:</w:t>
      </w:r>
    </w:p>
    <w:p w14:paraId="35A571AA" w14:textId="77777777" w:rsidR="00DA26AC" w:rsidRDefault="00DA26AC" w:rsidP="003013E0">
      <w:pPr>
        <w:pStyle w:val="Szvegtrzs"/>
        <w:suppressAutoHyphens w:val="0"/>
        <w:spacing w:line="276" w:lineRule="auto"/>
        <w:jc w:val="both"/>
        <w:rPr>
          <w:rFonts w:ascii="Verdana" w:hAnsi="Verdana"/>
          <w:sz w:val="20"/>
          <w:szCs w:val="20"/>
        </w:rPr>
      </w:pPr>
    </w:p>
    <w:p w14:paraId="27066612" w14:textId="77777777" w:rsidR="00282529" w:rsidRPr="008F559D" w:rsidRDefault="00282529"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A helyi </w:t>
      </w:r>
      <w:r>
        <w:rPr>
          <w:rFonts w:ascii="Verdana" w:hAnsi="Verdana"/>
          <w:sz w:val="20"/>
          <w:szCs w:val="20"/>
        </w:rPr>
        <w:t xml:space="preserve">boltok és szolgáltatóegységek </w:t>
      </w:r>
      <w:r w:rsidR="00814B9F">
        <w:rPr>
          <w:rFonts w:ascii="Verdana" w:hAnsi="Verdana"/>
          <w:sz w:val="20"/>
          <w:szCs w:val="20"/>
        </w:rPr>
        <w:t>74</w:t>
      </w:r>
      <w:r>
        <w:rPr>
          <w:rFonts w:ascii="Verdana" w:hAnsi="Verdana"/>
          <w:sz w:val="20"/>
          <w:szCs w:val="20"/>
        </w:rPr>
        <w:t xml:space="preserve">%-ban </w:t>
      </w:r>
      <w:r w:rsidRPr="008F559D">
        <w:rPr>
          <w:rFonts w:ascii="Verdana" w:hAnsi="Verdana"/>
          <w:sz w:val="20"/>
          <w:szCs w:val="20"/>
        </w:rPr>
        <w:t xml:space="preserve">többnyire kielégítik a helyi szükségleteket, de a megkérdezett lakosok </w:t>
      </w:r>
      <w:r w:rsidR="00814B9F">
        <w:rPr>
          <w:rFonts w:ascii="Verdana" w:hAnsi="Verdana"/>
          <w:sz w:val="20"/>
          <w:szCs w:val="20"/>
        </w:rPr>
        <w:t>88</w:t>
      </w:r>
      <w:r>
        <w:rPr>
          <w:rFonts w:ascii="Verdana" w:hAnsi="Verdana"/>
          <w:sz w:val="20"/>
          <w:szCs w:val="20"/>
        </w:rPr>
        <w:t xml:space="preserve">%-a még </w:t>
      </w:r>
      <w:r w:rsidRPr="008F559D">
        <w:rPr>
          <w:rFonts w:ascii="Verdana" w:hAnsi="Verdana"/>
          <w:sz w:val="20"/>
          <w:szCs w:val="20"/>
        </w:rPr>
        <w:t xml:space="preserve">több olyan helyi boltot és szolgáltatóegységet szeretne, ahol a lakók dolgozhatnának. </w:t>
      </w:r>
      <w:r w:rsidRPr="001D04D8">
        <w:rPr>
          <w:rFonts w:ascii="Verdana" w:hAnsi="Verdana"/>
          <w:b/>
          <w:sz w:val="20"/>
          <w:szCs w:val="20"/>
        </w:rPr>
        <w:t>A</w:t>
      </w:r>
      <w:r w:rsidR="002157CB">
        <w:rPr>
          <w:rFonts w:ascii="Verdana" w:hAnsi="Verdana"/>
          <w:b/>
          <w:sz w:val="20"/>
          <w:szCs w:val="20"/>
        </w:rPr>
        <w:t xml:space="preserve">z </w:t>
      </w:r>
      <w:proofErr w:type="spellStart"/>
      <w:r w:rsidR="002157CB">
        <w:rPr>
          <w:rFonts w:ascii="Verdana" w:hAnsi="Verdana"/>
          <w:b/>
          <w:sz w:val="20"/>
          <w:szCs w:val="20"/>
        </w:rPr>
        <w:t>előzőekből</w:t>
      </w:r>
      <w:proofErr w:type="spellEnd"/>
      <w:r w:rsidRPr="001D04D8">
        <w:rPr>
          <w:rFonts w:ascii="Verdana" w:hAnsi="Verdana"/>
          <w:b/>
          <w:sz w:val="20"/>
          <w:szCs w:val="20"/>
        </w:rPr>
        <w:t xml:space="preserve"> kitűnik, hogy a terület megítélése az elmúlt években nem változott, célszerű tehát a kereslet fényében a jövőben támogatni e terület fejlesztését a településen.</w:t>
      </w:r>
    </w:p>
    <w:p w14:paraId="3B8675D0" w14:textId="77777777" w:rsidR="00DA26AC" w:rsidRDefault="00DA26AC" w:rsidP="003013E0">
      <w:pPr>
        <w:pStyle w:val="Szvegtrzs"/>
        <w:suppressAutoHyphens w:val="0"/>
        <w:spacing w:line="276" w:lineRule="auto"/>
        <w:jc w:val="both"/>
        <w:rPr>
          <w:rFonts w:ascii="Verdana" w:hAnsi="Verdana"/>
          <w:b/>
          <w:sz w:val="20"/>
          <w:szCs w:val="20"/>
        </w:rPr>
      </w:pPr>
    </w:p>
    <w:p w14:paraId="30628C06" w14:textId="77777777" w:rsidR="00282529" w:rsidRDefault="00282529" w:rsidP="003013E0">
      <w:pPr>
        <w:pStyle w:val="Szvegtrzs"/>
        <w:suppressAutoHyphens w:val="0"/>
        <w:spacing w:line="276" w:lineRule="auto"/>
        <w:jc w:val="both"/>
        <w:rPr>
          <w:rFonts w:ascii="Verdana" w:hAnsi="Verdana"/>
          <w:b/>
          <w:sz w:val="20"/>
          <w:szCs w:val="20"/>
        </w:rPr>
      </w:pPr>
      <w:r w:rsidRPr="00521E8E">
        <w:rPr>
          <w:rFonts w:ascii="Verdana" w:hAnsi="Verdana"/>
          <w:b/>
          <w:sz w:val="20"/>
          <w:szCs w:val="20"/>
        </w:rPr>
        <w:t xml:space="preserve">A települési közlekedés fejlesztésében a közösségi autóbusz közlekedés fejlesztését célszerű kiemelten kezelni, </w:t>
      </w:r>
      <w:r>
        <w:rPr>
          <w:rFonts w:ascii="Verdana" w:hAnsi="Verdana"/>
          <w:b/>
          <w:sz w:val="20"/>
          <w:szCs w:val="20"/>
        </w:rPr>
        <w:t>továbbá</w:t>
      </w:r>
      <w:r w:rsidRPr="00521E8E">
        <w:rPr>
          <w:rFonts w:ascii="Verdana" w:hAnsi="Verdana"/>
          <w:b/>
          <w:sz w:val="20"/>
          <w:szCs w:val="20"/>
        </w:rPr>
        <w:t xml:space="preserve"> érdemes minél nagyobb hangsúlyt fektetni a gyalogos közlekedés, járdák</w:t>
      </w:r>
      <w:r>
        <w:rPr>
          <w:rFonts w:ascii="Verdana" w:hAnsi="Verdana"/>
          <w:b/>
          <w:sz w:val="20"/>
          <w:szCs w:val="20"/>
        </w:rPr>
        <w:t>,</w:t>
      </w:r>
      <w:r w:rsidRPr="00521E8E">
        <w:rPr>
          <w:rFonts w:ascii="Verdana" w:hAnsi="Verdana"/>
          <w:b/>
          <w:sz w:val="20"/>
          <w:szCs w:val="20"/>
        </w:rPr>
        <w:t xml:space="preserve"> zebrák fejlesztésére is.</w:t>
      </w:r>
    </w:p>
    <w:p w14:paraId="4FA28564" w14:textId="77777777" w:rsidR="00DA26AC" w:rsidRDefault="00DA26AC" w:rsidP="003013E0">
      <w:pPr>
        <w:pStyle w:val="Szvegtrzs"/>
        <w:suppressAutoHyphens w:val="0"/>
        <w:spacing w:line="276" w:lineRule="auto"/>
        <w:jc w:val="both"/>
        <w:rPr>
          <w:rFonts w:ascii="Verdana" w:hAnsi="Verdana"/>
          <w:b/>
          <w:sz w:val="20"/>
          <w:szCs w:val="20"/>
        </w:rPr>
      </w:pPr>
    </w:p>
    <w:p w14:paraId="28E4248C" w14:textId="77777777" w:rsidR="00DA26AC" w:rsidRDefault="00282529" w:rsidP="003013E0">
      <w:pPr>
        <w:pStyle w:val="Szvegtrzs"/>
        <w:suppressAutoHyphens w:val="0"/>
        <w:spacing w:line="276" w:lineRule="auto"/>
        <w:jc w:val="both"/>
        <w:rPr>
          <w:rFonts w:ascii="Verdana" w:hAnsi="Verdana"/>
          <w:sz w:val="20"/>
          <w:szCs w:val="20"/>
        </w:rPr>
      </w:pPr>
      <w:r w:rsidRPr="00DA26AC">
        <w:rPr>
          <w:rFonts w:ascii="Verdana" w:hAnsi="Verdana"/>
          <w:sz w:val="20"/>
          <w:szCs w:val="20"/>
        </w:rPr>
        <w:t xml:space="preserve">Települési szinten a három legpozitívabb megítélés alá </w:t>
      </w:r>
      <w:r w:rsidR="00814B9F" w:rsidRPr="00DA26AC">
        <w:rPr>
          <w:rFonts w:ascii="Verdana" w:hAnsi="Verdana"/>
          <w:sz w:val="20"/>
          <w:szCs w:val="20"/>
        </w:rPr>
        <w:t>az utcák, terek, parkok állapota</w:t>
      </w:r>
      <w:r w:rsidR="00814B9F">
        <w:rPr>
          <w:rFonts w:ascii="Verdana" w:hAnsi="Verdana"/>
          <w:sz w:val="20"/>
          <w:szCs w:val="20"/>
        </w:rPr>
        <w:t xml:space="preserve"> és</w:t>
      </w:r>
      <w:r w:rsidR="00814B9F" w:rsidRPr="00DA26AC">
        <w:rPr>
          <w:rFonts w:ascii="Verdana" w:hAnsi="Verdana"/>
          <w:sz w:val="20"/>
          <w:szCs w:val="20"/>
        </w:rPr>
        <w:t xml:space="preserve"> </w:t>
      </w:r>
      <w:r w:rsidRPr="00DA26AC">
        <w:rPr>
          <w:rFonts w:ascii="Verdana" w:hAnsi="Verdana"/>
          <w:sz w:val="20"/>
          <w:szCs w:val="20"/>
        </w:rPr>
        <w:t>a közbiztonság esett,</w:t>
      </w:r>
      <w:r>
        <w:rPr>
          <w:rFonts w:ascii="Verdana" w:hAnsi="Verdana"/>
          <w:sz w:val="20"/>
          <w:szCs w:val="20"/>
        </w:rPr>
        <w:t xml:space="preserve"> de kiemelkedő helyen végzett a közellátás, az idősebbekkel való törődés, és a lakáshelyzet is. </w:t>
      </w:r>
    </w:p>
    <w:p w14:paraId="535AD2D2" w14:textId="77777777" w:rsidR="00282529" w:rsidRPr="00F13E7F" w:rsidRDefault="00282529" w:rsidP="003013E0">
      <w:pPr>
        <w:pStyle w:val="Szvegtrzs"/>
        <w:suppressAutoHyphens w:val="0"/>
        <w:spacing w:line="276" w:lineRule="auto"/>
        <w:jc w:val="both"/>
        <w:rPr>
          <w:rFonts w:ascii="Verdana" w:hAnsi="Verdana"/>
          <w:sz w:val="20"/>
          <w:szCs w:val="20"/>
        </w:rPr>
      </w:pPr>
      <w:r w:rsidRPr="006B0EB6">
        <w:rPr>
          <w:rFonts w:ascii="Verdana" w:hAnsi="Verdana"/>
          <w:b/>
          <w:sz w:val="20"/>
          <w:szCs w:val="20"/>
        </w:rPr>
        <w:t>A válaszoló lakosság szerint azonban a vállalkozások sikere, a továbbtanulási lehetőségek</w:t>
      </w:r>
      <w:r w:rsidR="00814B9F">
        <w:rPr>
          <w:rFonts w:ascii="Verdana" w:hAnsi="Verdana"/>
          <w:b/>
          <w:sz w:val="20"/>
          <w:szCs w:val="20"/>
        </w:rPr>
        <w:t>, a fiatalok helyzete</w:t>
      </w:r>
      <w:r w:rsidRPr="006B0EB6">
        <w:rPr>
          <w:rFonts w:ascii="Verdana" w:hAnsi="Verdana"/>
          <w:b/>
          <w:sz w:val="20"/>
          <w:szCs w:val="20"/>
        </w:rPr>
        <w:t xml:space="preserve"> és az egészségügyi helyzet fejlesztésre szorul</w:t>
      </w:r>
      <w:r>
        <w:rPr>
          <w:rFonts w:ascii="Verdana" w:hAnsi="Verdana"/>
          <w:sz w:val="20"/>
          <w:szCs w:val="20"/>
        </w:rPr>
        <w:t>, s ettől a véleménytől nem sokban marad el a tömegközlekedés és a szórakozási lehetőségek megítélése sem.</w:t>
      </w:r>
    </w:p>
    <w:p w14:paraId="5E569276" w14:textId="77777777" w:rsidR="00DA26AC" w:rsidRDefault="00DA26AC" w:rsidP="003013E0">
      <w:pPr>
        <w:pStyle w:val="Szvegtrzs"/>
        <w:suppressAutoHyphens w:val="0"/>
        <w:spacing w:line="276" w:lineRule="auto"/>
        <w:jc w:val="both"/>
        <w:rPr>
          <w:rFonts w:ascii="Verdana" w:hAnsi="Verdana"/>
          <w:sz w:val="20"/>
          <w:szCs w:val="20"/>
        </w:rPr>
      </w:pPr>
    </w:p>
    <w:p w14:paraId="3A3DA058" w14:textId="77777777" w:rsidR="00282529" w:rsidRDefault="00282529" w:rsidP="003013E0">
      <w:pPr>
        <w:pStyle w:val="Szvegtrzs"/>
        <w:suppressAutoHyphens w:val="0"/>
        <w:spacing w:line="276" w:lineRule="auto"/>
        <w:jc w:val="both"/>
        <w:rPr>
          <w:rFonts w:ascii="Verdana" w:hAnsi="Verdana"/>
          <w:sz w:val="20"/>
          <w:szCs w:val="20"/>
        </w:rPr>
      </w:pPr>
      <w:r w:rsidRPr="005265EB">
        <w:rPr>
          <w:rFonts w:ascii="Verdana" w:hAnsi="Verdana"/>
          <w:b/>
          <w:sz w:val="20"/>
          <w:szCs w:val="20"/>
        </w:rPr>
        <w:t>A válaszolók leginkább a vitafórumokon vennének részt</w:t>
      </w:r>
      <w:r>
        <w:rPr>
          <w:rFonts w:ascii="Verdana" w:hAnsi="Verdana"/>
          <w:sz w:val="20"/>
          <w:szCs w:val="20"/>
        </w:rPr>
        <w:t xml:space="preserve"> (a korábbi, 2011. évi felmérés során is itt volt a legnagyobb részvételi hajlandóság), </w:t>
      </w:r>
      <w:r w:rsidRPr="005265EB">
        <w:rPr>
          <w:rFonts w:ascii="Verdana" w:hAnsi="Verdana"/>
          <w:b/>
          <w:sz w:val="20"/>
          <w:szCs w:val="20"/>
        </w:rPr>
        <w:t xml:space="preserve">legkevésbé pedig </w:t>
      </w:r>
      <w:r>
        <w:rPr>
          <w:rFonts w:ascii="Verdana" w:hAnsi="Verdana"/>
          <w:b/>
          <w:sz w:val="20"/>
          <w:szCs w:val="20"/>
        </w:rPr>
        <w:t xml:space="preserve">a hulladékok szelektív gyűjtésében vennének részt, illetve </w:t>
      </w:r>
      <w:r w:rsidRPr="005265EB">
        <w:rPr>
          <w:rFonts w:ascii="Verdana" w:hAnsi="Verdana"/>
          <w:b/>
          <w:sz w:val="20"/>
          <w:szCs w:val="20"/>
        </w:rPr>
        <w:t>környezetvédelmi rendezvényre mennének el</w:t>
      </w:r>
      <w:r w:rsidRPr="005265EB">
        <w:rPr>
          <w:rFonts w:ascii="Verdana" w:hAnsi="Verdana"/>
          <w:sz w:val="20"/>
          <w:szCs w:val="20"/>
        </w:rPr>
        <w:t>.</w:t>
      </w:r>
      <w:r>
        <w:rPr>
          <w:rFonts w:ascii="Verdana" w:hAnsi="Verdana"/>
          <w:sz w:val="20"/>
          <w:szCs w:val="20"/>
        </w:rPr>
        <w:t xml:space="preserve"> Figyelemre méltó, </w:t>
      </w:r>
      <w:r w:rsidRPr="005265EB">
        <w:rPr>
          <w:rFonts w:ascii="Verdana" w:hAnsi="Verdana"/>
          <w:b/>
          <w:sz w:val="20"/>
          <w:szCs w:val="20"/>
        </w:rPr>
        <w:t>hogy a szelektív hullad</w:t>
      </w:r>
      <w:r>
        <w:rPr>
          <w:rFonts w:ascii="Verdana" w:hAnsi="Verdana"/>
          <w:b/>
          <w:sz w:val="20"/>
          <w:szCs w:val="20"/>
        </w:rPr>
        <w:t xml:space="preserve">ékgyűjtésben a megkérdezettek 70%-a biztosan nem-, vagy nem valószínű, hogy </w:t>
      </w:r>
      <w:r w:rsidRPr="005265EB">
        <w:rPr>
          <w:rFonts w:ascii="Verdana" w:hAnsi="Verdana"/>
          <w:b/>
          <w:sz w:val="20"/>
          <w:szCs w:val="20"/>
        </w:rPr>
        <w:t>részt</w:t>
      </w:r>
      <w:r>
        <w:rPr>
          <w:rFonts w:ascii="Verdana" w:hAnsi="Verdana"/>
          <w:b/>
          <w:sz w:val="20"/>
          <w:szCs w:val="20"/>
        </w:rPr>
        <w:t xml:space="preserve"> venne</w:t>
      </w:r>
      <w:r>
        <w:rPr>
          <w:rFonts w:ascii="Verdana" w:hAnsi="Verdana"/>
          <w:sz w:val="20"/>
          <w:szCs w:val="20"/>
        </w:rPr>
        <w:t>, holott a faluban házhoz menő szelektív hulladékgyűjtési rendszer van kiépítve! A település hulladékgazdálkodásának fejlesztésekor tehát elengedhetetlen a lakosság motiválása és megfelelő tájékoztatása.</w:t>
      </w:r>
    </w:p>
    <w:p w14:paraId="693D23E3" w14:textId="77777777" w:rsidR="00282529" w:rsidRDefault="00282529" w:rsidP="003013E0">
      <w:pPr>
        <w:pStyle w:val="Szvegtrzs"/>
        <w:suppressAutoHyphens w:val="0"/>
        <w:spacing w:line="276" w:lineRule="auto"/>
        <w:jc w:val="both"/>
        <w:rPr>
          <w:rFonts w:ascii="Verdana" w:hAnsi="Verdana"/>
          <w:sz w:val="20"/>
          <w:szCs w:val="20"/>
        </w:rPr>
      </w:pPr>
    </w:p>
    <w:p w14:paraId="6996A616" w14:textId="77777777" w:rsidR="00282529" w:rsidRDefault="002157CB" w:rsidP="003013E0">
      <w:pPr>
        <w:spacing w:before="0" w:after="0" w:line="276" w:lineRule="auto"/>
        <w:ind w:left="0"/>
        <w:jc w:val="both"/>
      </w:pPr>
      <w:r>
        <w:rPr>
          <w:rFonts w:ascii="Verdana" w:hAnsi="Verdana"/>
          <w:sz w:val="20"/>
          <w:szCs w:val="20"/>
        </w:rPr>
        <w:t>A</w:t>
      </w:r>
      <w:r w:rsidR="00282529" w:rsidRPr="00832187">
        <w:rPr>
          <w:rFonts w:ascii="Verdana" w:hAnsi="Verdana"/>
          <w:b/>
          <w:sz w:val="20"/>
          <w:szCs w:val="20"/>
        </w:rPr>
        <w:t xml:space="preserve"> települési ipar fejlettsége </w:t>
      </w:r>
      <w:r>
        <w:rPr>
          <w:rFonts w:ascii="Verdana" w:hAnsi="Verdana"/>
          <w:b/>
          <w:sz w:val="20"/>
          <w:szCs w:val="20"/>
        </w:rPr>
        <w:t xml:space="preserve">a lakosság szerint </w:t>
      </w:r>
      <w:r w:rsidR="00282529" w:rsidRPr="00832187">
        <w:rPr>
          <w:rFonts w:ascii="Verdana" w:hAnsi="Verdana"/>
          <w:b/>
          <w:sz w:val="20"/>
          <w:szCs w:val="20"/>
        </w:rPr>
        <w:t>a legkevésbé jó, a mezőgazdaságé pedig a legjobb</w:t>
      </w:r>
      <w:r w:rsidR="00282529" w:rsidRPr="008F559D">
        <w:rPr>
          <w:rFonts w:ascii="Verdana" w:hAnsi="Verdana"/>
          <w:sz w:val="20"/>
          <w:szCs w:val="20"/>
        </w:rPr>
        <w:t xml:space="preserve">, a szolgáltatásoké </w:t>
      </w:r>
      <w:r w:rsidR="00282529">
        <w:rPr>
          <w:rFonts w:ascii="Verdana" w:hAnsi="Verdana"/>
          <w:sz w:val="20"/>
          <w:szCs w:val="20"/>
        </w:rPr>
        <w:t xml:space="preserve">kevésbé jó és nagyobb arányban </w:t>
      </w:r>
      <w:r w:rsidR="00282529" w:rsidRPr="008F559D">
        <w:rPr>
          <w:rFonts w:ascii="Verdana" w:hAnsi="Verdana"/>
          <w:sz w:val="20"/>
          <w:szCs w:val="20"/>
        </w:rPr>
        <w:t xml:space="preserve">jó, az emberek képzettsége </w:t>
      </w:r>
      <w:r w:rsidR="00282529">
        <w:rPr>
          <w:rFonts w:ascii="Verdana" w:hAnsi="Verdana"/>
          <w:sz w:val="20"/>
          <w:szCs w:val="20"/>
        </w:rPr>
        <w:t>pedig hasonló arányban kevésbé jó - jó közt oszlik meg– ezek az eredmények a lakosok pozitív vélekedését mutatják.</w:t>
      </w:r>
      <w:r w:rsidR="00282529" w:rsidRPr="008F559D">
        <w:rPr>
          <w:rFonts w:ascii="Verdana" w:hAnsi="Verdana"/>
          <w:sz w:val="20"/>
          <w:szCs w:val="20"/>
        </w:rPr>
        <w:t xml:space="preserve"> </w:t>
      </w:r>
    </w:p>
    <w:p w14:paraId="536E860A" w14:textId="77777777" w:rsidR="007A1713" w:rsidRDefault="007A1713" w:rsidP="003013E0">
      <w:pPr>
        <w:pStyle w:val="Szvegtrzs"/>
        <w:suppressAutoHyphens w:val="0"/>
        <w:spacing w:line="276" w:lineRule="auto"/>
        <w:jc w:val="both"/>
        <w:rPr>
          <w:rFonts w:ascii="Verdana" w:hAnsi="Verdana"/>
          <w:sz w:val="20"/>
          <w:szCs w:val="20"/>
        </w:rPr>
      </w:pPr>
    </w:p>
    <w:p w14:paraId="521904A0" w14:textId="77777777" w:rsidR="00282529" w:rsidRDefault="00282529" w:rsidP="003013E0">
      <w:pPr>
        <w:pStyle w:val="Szvegtrzs"/>
        <w:suppressAutoHyphens w:val="0"/>
        <w:spacing w:line="276" w:lineRule="auto"/>
        <w:jc w:val="both"/>
        <w:rPr>
          <w:rFonts w:ascii="Verdana" w:hAnsi="Verdana"/>
          <w:sz w:val="20"/>
          <w:szCs w:val="20"/>
        </w:rPr>
      </w:pPr>
      <w:r w:rsidRPr="002157CB">
        <w:rPr>
          <w:rFonts w:ascii="Verdana" w:hAnsi="Verdana"/>
          <w:sz w:val="20"/>
          <w:szCs w:val="20"/>
        </w:rPr>
        <w:t xml:space="preserve">A kitöltők </w:t>
      </w:r>
      <w:r w:rsidR="00F85195">
        <w:rPr>
          <w:rFonts w:ascii="Verdana" w:hAnsi="Verdana"/>
          <w:sz w:val="20"/>
          <w:szCs w:val="20"/>
        </w:rPr>
        <w:t>52</w:t>
      </w:r>
      <w:r w:rsidRPr="002157CB">
        <w:rPr>
          <w:rFonts w:ascii="Verdana" w:hAnsi="Verdana"/>
          <w:sz w:val="20"/>
          <w:szCs w:val="20"/>
        </w:rPr>
        <w:t>%-a számít arra, hogy valaki a családjából munkanélkülivé válhat</w:t>
      </w:r>
      <w:r w:rsidRPr="008F559D">
        <w:rPr>
          <w:rFonts w:ascii="Verdana" w:hAnsi="Verdana"/>
          <w:sz w:val="20"/>
          <w:szCs w:val="20"/>
        </w:rPr>
        <w:t xml:space="preserve"> – </w:t>
      </w:r>
      <w:r>
        <w:rPr>
          <w:rFonts w:ascii="Verdana" w:hAnsi="Verdana"/>
          <w:sz w:val="20"/>
          <w:szCs w:val="20"/>
        </w:rPr>
        <w:t>a válaszok arányában bekövetkezett kedvező változás a családok gazdasági helyzetének fokozódó stabilitását jelzi</w:t>
      </w:r>
      <w:r w:rsidRPr="008F559D">
        <w:rPr>
          <w:rFonts w:ascii="Verdana" w:hAnsi="Verdana"/>
          <w:sz w:val="20"/>
          <w:szCs w:val="20"/>
        </w:rPr>
        <w:t>.</w:t>
      </w:r>
    </w:p>
    <w:p w14:paraId="24D3438C" w14:textId="77777777" w:rsidR="00025185" w:rsidRDefault="00025185" w:rsidP="00025185">
      <w:pPr>
        <w:pStyle w:val="Szvegtrzs"/>
        <w:suppressAutoHyphens w:val="0"/>
        <w:spacing w:line="276" w:lineRule="auto"/>
        <w:jc w:val="both"/>
        <w:rPr>
          <w:rFonts w:ascii="Verdana" w:hAnsi="Verdana"/>
          <w:sz w:val="20"/>
          <w:szCs w:val="20"/>
        </w:rPr>
      </w:pPr>
      <w:r w:rsidRPr="008F559D">
        <w:rPr>
          <w:rFonts w:ascii="Verdana" w:hAnsi="Verdana"/>
          <w:sz w:val="20"/>
          <w:szCs w:val="20"/>
        </w:rPr>
        <w:lastRenderedPageBreak/>
        <w:t xml:space="preserve">A kapott eredmények alapján </w:t>
      </w:r>
      <w:r w:rsidRPr="007C7934">
        <w:rPr>
          <w:rFonts w:ascii="Verdana" w:hAnsi="Verdana"/>
          <w:b/>
          <w:sz w:val="20"/>
          <w:szCs w:val="20"/>
        </w:rPr>
        <w:t>a helyiek a</w:t>
      </w:r>
      <w:r>
        <w:rPr>
          <w:rFonts w:ascii="Verdana" w:hAnsi="Verdana"/>
          <w:b/>
          <w:sz w:val="20"/>
          <w:szCs w:val="20"/>
        </w:rPr>
        <w:t xml:space="preserve"> szolgáltatás fejlesztését (45%), </w:t>
      </w:r>
      <w:r w:rsidRPr="007C7934">
        <w:rPr>
          <w:rFonts w:ascii="Verdana" w:hAnsi="Verdana"/>
          <w:b/>
          <w:sz w:val="20"/>
          <w:szCs w:val="20"/>
        </w:rPr>
        <w:t>az oktatás fejlesztését</w:t>
      </w:r>
      <w:r>
        <w:rPr>
          <w:rFonts w:ascii="Verdana" w:hAnsi="Verdana"/>
          <w:b/>
          <w:sz w:val="20"/>
          <w:szCs w:val="20"/>
        </w:rPr>
        <w:t xml:space="preserve"> (43</w:t>
      </w:r>
      <w:proofErr w:type="gramStart"/>
      <w:r>
        <w:rPr>
          <w:rFonts w:ascii="Verdana" w:hAnsi="Verdana"/>
          <w:b/>
          <w:sz w:val="20"/>
          <w:szCs w:val="20"/>
        </w:rPr>
        <w:t xml:space="preserve">%) </w:t>
      </w:r>
      <w:r w:rsidRPr="008F559D">
        <w:rPr>
          <w:rFonts w:ascii="Verdana" w:hAnsi="Verdana"/>
          <w:sz w:val="20"/>
          <w:szCs w:val="20"/>
        </w:rPr>
        <w:t xml:space="preserve"> </w:t>
      </w:r>
      <w:r>
        <w:rPr>
          <w:rFonts w:ascii="Verdana" w:hAnsi="Verdana"/>
          <w:b/>
          <w:sz w:val="20"/>
          <w:szCs w:val="20"/>
        </w:rPr>
        <w:t>és</w:t>
      </w:r>
      <w:proofErr w:type="gramEnd"/>
      <w:r>
        <w:rPr>
          <w:rFonts w:ascii="Verdana" w:hAnsi="Verdana"/>
          <w:b/>
          <w:sz w:val="20"/>
          <w:szCs w:val="20"/>
        </w:rPr>
        <w:t xml:space="preserve"> az ipartelepítést (39%) </w:t>
      </w:r>
      <w:r w:rsidRPr="007C7934">
        <w:rPr>
          <w:rFonts w:ascii="Verdana" w:hAnsi="Verdana"/>
          <w:b/>
          <w:sz w:val="20"/>
          <w:szCs w:val="20"/>
        </w:rPr>
        <w:t>szeretnék leginkább</w:t>
      </w:r>
      <w:r w:rsidRPr="008F559D">
        <w:rPr>
          <w:rFonts w:ascii="Verdana" w:hAnsi="Verdana"/>
          <w:sz w:val="20"/>
          <w:szCs w:val="20"/>
        </w:rPr>
        <w:t xml:space="preserve">, de </w:t>
      </w:r>
      <w:r>
        <w:rPr>
          <w:rFonts w:ascii="Verdana" w:hAnsi="Verdana"/>
          <w:sz w:val="20"/>
          <w:szCs w:val="20"/>
        </w:rPr>
        <w:t xml:space="preserve">sokan </w:t>
      </w:r>
      <w:r w:rsidRPr="008F559D">
        <w:rPr>
          <w:rFonts w:ascii="Verdana" w:hAnsi="Verdana"/>
          <w:sz w:val="20"/>
          <w:szCs w:val="20"/>
        </w:rPr>
        <w:t>fontosnak ítélik a</w:t>
      </w:r>
      <w:r>
        <w:rPr>
          <w:rFonts w:ascii="Verdana" w:hAnsi="Verdana"/>
          <w:sz w:val="20"/>
          <w:szCs w:val="20"/>
        </w:rPr>
        <w:t xml:space="preserve"> mezőgazdaság (36% ), a</w:t>
      </w:r>
      <w:r w:rsidRPr="008F559D">
        <w:rPr>
          <w:rFonts w:ascii="Verdana" w:hAnsi="Verdana"/>
          <w:sz w:val="20"/>
          <w:szCs w:val="20"/>
        </w:rPr>
        <w:t xml:space="preserve"> közlekedés</w:t>
      </w:r>
      <w:r>
        <w:rPr>
          <w:rFonts w:ascii="Verdana" w:hAnsi="Verdana"/>
          <w:sz w:val="20"/>
          <w:szCs w:val="20"/>
        </w:rPr>
        <w:t xml:space="preserve"> (32%</w:t>
      </w:r>
      <w:r w:rsidRPr="008F559D">
        <w:rPr>
          <w:rFonts w:ascii="Verdana" w:hAnsi="Verdana"/>
          <w:sz w:val="20"/>
          <w:szCs w:val="20"/>
        </w:rPr>
        <w:t xml:space="preserve">), és </w:t>
      </w:r>
      <w:r>
        <w:rPr>
          <w:rFonts w:ascii="Verdana" w:hAnsi="Verdana"/>
          <w:sz w:val="20"/>
          <w:szCs w:val="20"/>
        </w:rPr>
        <w:t>a</w:t>
      </w:r>
      <w:r w:rsidRPr="008F559D">
        <w:rPr>
          <w:rFonts w:ascii="Verdana" w:hAnsi="Verdana"/>
          <w:sz w:val="20"/>
          <w:szCs w:val="20"/>
        </w:rPr>
        <w:t xml:space="preserve"> </w:t>
      </w:r>
      <w:r>
        <w:rPr>
          <w:rFonts w:ascii="Verdana" w:hAnsi="Verdana"/>
          <w:sz w:val="20"/>
          <w:szCs w:val="20"/>
        </w:rPr>
        <w:t>lakásépítés (27%), illetve a turizmus (20%)</w:t>
      </w:r>
      <w:r w:rsidRPr="008F559D">
        <w:rPr>
          <w:rFonts w:ascii="Verdana" w:hAnsi="Verdana"/>
          <w:sz w:val="20"/>
          <w:szCs w:val="20"/>
        </w:rPr>
        <w:t xml:space="preserve"> fejlesztését is. </w:t>
      </w:r>
    </w:p>
    <w:p w14:paraId="57D30808" w14:textId="77777777" w:rsidR="00282529" w:rsidRDefault="00282529" w:rsidP="003013E0">
      <w:pPr>
        <w:pStyle w:val="Szvegtrzs"/>
        <w:suppressAutoHyphens w:val="0"/>
        <w:spacing w:line="276" w:lineRule="auto"/>
        <w:jc w:val="both"/>
        <w:rPr>
          <w:rFonts w:ascii="Verdana" w:hAnsi="Verdana"/>
          <w:sz w:val="20"/>
          <w:szCs w:val="20"/>
        </w:rPr>
      </w:pPr>
    </w:p>
    <w:p w14:paraId="55E80142" w14:textId="77777777" w:rsidR="00025185" w:rsidRDefault="00025185" w:rsidP="00025185">
      <w:pPr>
        <w:pStyle w:val="Szvegtrzs"/>
        <w:suppressAutoHyphens w:val="0"/>
        <w:spacing w:line="276" w:lineRule="auto"/>
        <w:jc w:val="both"/>
        <w:rPr>
          <w:rFonts w:ascii="Verdana" w:hAnsi="Verdana"/>
          <w:sz w:val="20"/>
          <w:szCs w:val="20"/>
        </w:rPr>
      </w:pPr>
      <w:r w:rsidRPr="00EF6CBF">
        <w:rPr>
          <w:rFonts w:ascii="Verdana" w:hAnsi="Verdana"/>
          <w:sz w:val="20"/>
          <w:szCs w:val="20"/>
        </w:rPr>
        <w:t>A következő kérdésnél</w:t>
      </w:r>
      <w:r>
        <w:rPr>
          <w:rFonts w:ascii="Verdana" w:hAnsi="Verdana"/>
          <w:sz w:val="20"/>
          <w:szCs w:val="20"/>
        </w:rPr>
        <w:t xml:space="preserve"> (38. kérdés)</w:t>
      </w:r>
      <w:r w:rsidRPr="00EF6CBF">
        <w:rPr>
          <w:rFonts w:ascii="Verdana" w:hAnsi="Verdana"/>
          <w:sz w:val="20"/>
          <w:szCs w:val="20"/>
        </w:rPr>
        <w:t xml:space="preserve"> a válaszadók az általunk adott nyolc lehetőség közül összesítve </w:t>
      </w:r>
      <w:r w:rsidRPr="00EF6CBF">
        <w:rPr>
          <w:rFonts w:ascii="Verdana" w:hAnsi="Verdana"/>
          <w:b/>
          <w:sz w:val="20"/>
          <w:szCs w:val="20"/>
        </w:rPr>
        <w:t>a természeti környezet</w:t>
      </w:r>
      <w:r>
        <w:rPr>
          <w:rFonts w:ascii="Verdana" w:hAnsi="Verdana"/>
          <w:sz w:val="20"/>
          <w:szCs w:val="20"/>
        </w:rPr>
        <w:t xml:space="preserve"> (43%),</w:t>
      </w:r>
      <w:r w:rsidRPr="008F559D">
        <w:rPr>
          <w:rFonts w:ascii="Verdana" w:hAnsi="Verdana"/>
          <w:sz w:val="20"/>
          <w:szCs w:val="20"/>
        </w:rPr>
        <w:t xml:space="preserve"> </w:t>
      </w:r>
      <w:r w:rsidRPr="00EF6CBF">
        <w:rPr>
          <w:rFonts w:ascii="Verdana" w:hAnsi="Verdana"/>
          <w:b/>
          <w:sz w:val="20"/>
          <w:szCs w:val="20"/>
        </w:rPr>
        <w:t>az erdők</w:t>
      </w:r>
      <w:r w:rsidRPr="008F559D">
        <w:rPr>
          <w:rFonts w:ascii="Verdana" w:hAnsi="Verdana"/>
          <w:sz w:val="20"/>
          <w:szCs w:val="20"/>
        </w:rPr>
        <w:t xml:space="preserve"> </w:t>
      </w:r>
      <w:r>
        <w:rPr>
          <w:rFonts w:ascii="Verdana" w:hAnsi="Verdana"/>
          <w:sz w:val="20"/>
          <w:szCs w:val="20"/>
        </w:rPr>
        <w:t>(40%</w:t>
      </w:r>
      <w:r w:rsidRPr="008F559D">
        <w:rPr>
          <w:rFonts w:ascii="Verdana" w:hAnsi="Verdana"/>
          <w:sz w:val="20"/>
          <w:szCs w:val="20"/>
        </w:rPr>
        <w:t>)</w:t>
      </w:r>
      <w:r>
        <w:rPr>
          <w:rFonts w:ascii="Verdana" w:hAnsi="Verdana"/>
          <w:sz w:val="20"/>
          <w:szCs w:val="20"/>
        </w:rPr>
        <w:t>,</w:t>
      </w:r>
      <w:r w:rsidRPr="008F559D">
        <w:rPr>
          <w:rFonts w:ascii="Verdana" w:hAnsi="Verdana"/>
          <w:sz w:val="20"/>
          <w:szCs w:val="20"/>
        </w:rPr>
        <w:t xml:space="preserve"> és a </w:t>
      </w:r>
      <w:r w:rsidRPr="00EF6CBF">
        <w:rPr>
          <w:rFonts w:ascii="Verdana" w:hAnsi="Verdana"/>
          <w:b/>
          <w:sz w:val="20"/>
          <w:szCs w:val="20"/>
        </w:rPr>
        <w:t>táj</w:t>
      </w:r>
      <w:r w:rsidRPr="008F559D">
        <w:rPr>
          <w:rFonts w:ascii="Verdana" w:hAnsi="Verdana"/>
          <w:sz w:val="20"/>
          <w:szCs w:val="20"/>
        </w:rPr>
        <w:t xml:space="preserve"> védelmét és megőrzését </w:t>
      </w:r>
      <w:r>
        <w:rPr>
          <w:rFonts w:ascii="Verdana" w:hAnsi="Verdana"/>
          <w:sz w:val="20"/>
          <w:szCs w:val="20"/>
        </w:rPr>
        <w:t>(39%</w:t>
      </w:r>
      <w:r w:rsidRPr="008F559D">
        <w:rPr>
          <w:rFonts w:ascii="Verdana" w:hAnsi="Verdana"/>
          <w:sz w:val="20"/>
          <w:szCs w:val="20"/>
        </w:rPr>
        <w:t xml:space="preserve">) jelölték meg a legfontosabbként. </w:t>
      </w:r>
    </w:p>
    <w:p w14:paraId="40851F76" w14:textId="77777777" w:rsidR="00025185" w:rsidRDefault="00025185" w:rsidP="00025185">
      <w:pPr>
        <w:pStyle w:val="Szvegtrzs"/>
        <w:suppressAutoHyphens w:val="0"/>
        <w:spacing w:line="276" w:lineRule="auto"/>
        <w:jc w:val="both"/>
        <w:rPr>
          <w:rFonts w:ascii="Verdana" w:hAnsi="Verdana"/>
          <w:sz w:val="20"/>
          <w:szCs w:val="20"/>
        </w:rPr>
      </w:pPr>
      <w:r w:rsidRPr="008F559D">
        <w:rPr>
          <w:rFonts w:ascii="Verdana" w:hAnsi="Verdana"/>
          <w:sz w:val="20"/>
          <w:szCs w:val="20"/>
        </w:rPr>
        <w:t xml:space="preserve"> </w:t>
      </w:r>
    </w:p>
    <w:p w14:paraId="4E14CD94" w14:textId="77777777" w:rsidR="00025185" w:rsidRDefault="00025185" w:rsidP="00025185">
      <w:pPr>
        <w:pStyle w:val="Szvegtrzs"/>
        <w:suppressAutoHyphens w:val="0"/>
        <w:spacing w:line="276" w:lineRule="auto"/>
        <w:jc w:val="both"/>
        <w:rPr>
          <w:rFonts w:ascii="Verdana" w:hAnsi="Verdana"/>
          <w:sz w:val="20"/>
          <w:szCs w:val="20"/>
        </w:rPr>
      </w:pPr>
      <w:r w:rsidRPr="008F559D">
        <w:rPr>
          <w:rFonts w:ascii="Verdana" w:hAnsi="Verdana"/>
          <w:sz w:val="20"/>
          <w:szCs w:val="20"/>
        </w:rPr>
        <w:t>A megkérdezettek szerint a jövőben Európa három legnagy</w:t>
      </w:r>
      <w:r>
        <w:rPr>
          <w:rFonts w:ascii="Verdana" w:hAnsi="Verdana"/>
          <w:sz w:val="20"/>
          <w:szCs w:val="20"/>
        </w:rPr>
        <w:t xml:space="preserve">obb problémája az ivóvíz biztosítása, </w:t>
      </w:r>
      <w:proofErr w:type="gramStart"/>
      <w:r>
        <w:rPr>
          <w:rFonts w:ascii="Verdana" w:hAnsi="Verdana"/>
          <w:sz w:val="20"/>
          <w:szCs w:val="20"/>
        </w:rPr>
        <w:t>a terrorizmus,</w:t>
      </w:r>
      <w:proofErr w:type="gramEnd"/>
      <w:r>
        <w:rPr>
          <w:rFonts w:ascii="Verdana" w:hAnsi="Verdana"/>
          <w:sz w:val="20"/>
          <w:szCs w:val="20"/>
        </w:rPr>
        <w:t xml:space="preserve"> és a megélhetés lesz, </w:t>
      </w:r>
      <w:r w:rsidRPr="008F559D">
        <w:rPr>
          <w:rFonts w:ascii="Verdana" w:hAnsi="Verdana"/>
          <w:sz w:val="20"/>
          <w:szCs w:val="20"/>
        </w:rPr>
        <w:t xml:space="preserve">ugyanakkor a válaszadók szerint </w:t>
      </w:r>
      <w:r>
        <w:rPr>
          <w:rFonts w:ascii="Verdana" w:hAnsi="Verdana"/>
          <w:b/>
          <w:sz w:val="20"/>
          <w:szCs w:val="20"/>
        </w:rPr>
        <w:t>Üllés</w:t>
      </w:r>
      <w:r w:rsidRPr="003A4987">
        <w:rPr>
          <w:rFonts w:ascii="Verdana" w:hAnsi="Verdana"/>
          <w:b/>
          <w:sz w:val="20"/>
          <w:szCs w:val="20"/>
        </w:rPr>
        <w:t xml:space="preserve"> legnagyobb problém</w:t>
      </w:r>
      <w:r>
        <w:rPr>
          <w:rFonts w:ascii="Verdana" w:hAnsi="Verdana"/>
          <w:b/>
          <w:sz w:val="20"/>
          <w:szCs w:val="20"/>
        </w:rPr>
        <w:t>ái</w:t>
      </w:r>
      <w:r w:rsidRPr="003A4987">
        <w:rPr>
          <w:rFonts w:ascii="Verdana" w:hAnsi="Verdana"/>
          <w:b/>
          <w:sz w:val="20"/>
          <w:szCs w:val="20"/>
        </w:rPr>
        <w:t xml:space="preserve"> </w:t>
      </w:r>
      <w:r>
        <w:rPr>
          <w:rFonts w:ascii="Verdana" w:hAnsi="Verdana"/>
          <w:b/>
          <w:sz w:val="20"/>
          <w:szCs w:val="20"/>
        </w:rPr>
        <w:t xml:space="preserve">sorban </w:t>
      </w:r>
      <w:r w:rsidRPr="003A4987">
        <w:rPr>
          <w:rFonts w:ascii="Verdana" w:hAnsi="Verdana"/>
          <w:b/>
          <w:sz w:val="20"/>
          <w:szCs w:val="20"/>
        </w:rPr>
        <w:t>a gyermekek jövője</w:t>
      </w:r>
      <w:r>
        <w:rPr>
          <w:rFonts w:ascii="Verdana" w:hAnsi="Verdana"/>
          <w:b/>
          <w:sz w:val="20"/>
          <w:szCs w:val="20"/>
        </w:rPr>
        <w:t>,</w:t>
      </w:r>
      <w:r w:rsidRPr="003A4987">
        <w:rPr>
          <w:rFonts w:ascii="Verdana" w:hAnsi="Verdana"/>
          <w:b/>
          <w:sz w:val="20"/>
          <w:szCs w:val="20"/>
        </w:rPr>
        <w:t xml:space="preserve"> a megélhetés, valamint a betegségek, egészségügyi problémák lesznek</w:t>
      </w:r>
      <w:r>
        <w:rPr>
          <w:rFonts w:ascii="Verdana" w:hAnsi="Verdana"/>
          <w:sz w:val="20"/>
          <w:szCs w:val="20"/>
        </w:rPr>
        <w:t xml:space="preserve">. Ezeken túl az </w:t>
      </w:r>
      <w:r w:rsidRPr="003A4987">
        <w:rPr>
          <w:rFonts w:ascii="Verdana" w:hAnsi="Verdana"/>
          <w:b/>
          <w:sz w:val="20"/>
          <w:szCs w:val="20"/>
        </w:rPr>
        <w:t>oktatás színvonalát</w:t>
      </w:r>
      <w:r>
        <w:rPr>
          <w:rFonts w:ascii="Verdana" w:hAnsi="Verdana"/>
          <w:sz w:val="20"/>
          <w:szCs w:val="20"/>
        </w:rPr>
        <w:t xml:space="preserve"> megjelölők száma magasabb a lakóhelyén, mint Európában. A többi problémát (városi stressz, biológiai sokszínűség csökkenése, természeti környezet, zöld terület csökkenése, hulladékok elhelyezése, levegőszennyezés) súlyosabbnak tartják Európában, mint lakóhelyükön. </w:t>
      </w:r>
    </w:p>
    <w:p w14:paraId="0F1F8D32" w14:textId="77777777" w:rsidR="00282529" w:rsidRDefault="00282529" w:rsidP="003013E0">
      <w:pPr>
        <w:pStyle w:val="Szvegtrzs"/>
        <w:suppressAutoHyphens w:val="0"/>
        <w:spacing w:line="276" w:lineRule="auto"/>
        <w:jc w:val="both"/>
        <w:rPr>
          <w:rFonts w:ascii="Verdana" w:hAnsi="Verdana"/>
          <w:sz w:val="20"/>
          <w:szCs w:val="20"/>
        </w:rPr>
      </w:pPr>
    </w:p>
    <w:p w14:paraId="48787641" w14:textId="77777777" w:rsidR="00D931C8" w:rsidRPr="00F96FCC" w:rsidRDefault="00D931C8" w:rsidP="00A925BA">
      <w:pPr>
        <w:pStyle w:val="Cmsor2"/>
        <w:numPr>
          <w:ilvl w:val="1"/>
          <w:numId w:val="10"/>
        </w:numPr>
        <w:spacing w:before="0" w:after="0" w:line="276" w:lineRule="auto"/>
        <w:ind w:left="709"/>
        <w:rPr>
          <w:rFonts w:ascii="Verdana" w:hAnsi="Verdana"/>
          <w:b w:val="0"/>
          <w:i w:val="0"/>
          <w:color w:val="646200"/>
          <w:sz w:val="20"/>
          <w:szCs w:val="20"/>
        </w:rPr>
      </w:pPr>
      <w:bookmarkStart w:id="94" w:name="_Toc296691598"/>
      <w:bookmarkStart w:id="95" w:name="_Toc434607929"/>
      <w:r w:rsidRPr="00F96FCC">
        <w:rPr>
          <w:rFonts w:ascii="Verdana" w:hAnsi="Verdana"/>
          <w:b w:val="0"/>
          <w:i w:val="0"/>
          <w:color w:val="646200"/>
          <w:sz w:val="20"/>
          <w:szCs w:val="20"/>
        </w:rPr>
        <w:t>SWOT analízis</w:t>
      </w:r>
      <w:bookmarkEnd w:id="93"/>
      <w:bookmarkEnd w:id="94"/>
      <w:bookmarkEnd w:id="95"/>
    </w:p>
    <w:p w14:paraId="505D7334" w14:textId="77777777" w:rsidR="005B1731" w:rsidRDefault="005B1731" w:rsidP="003013E0">
      <w:pPr>
        <w:pStyle w:val="Style29"/>
        <w:widowControl/>
        <w:spacing w:before="77" w:line="276" w:lineRule="auto"/>
        <w:ind w:firstLine="0"/>
        <w:rPr>
          <w:rStyle w:val="FontStyle184"/>
          <w:rFonts w:ascii="Verdana" w:hAnsi="Verdana"/>
          <w:sz w:val="20"/>
          <w:szCs w:val="20"/>
        </w:rPr>
      </w:pPr>
    </w:p>
    <w:p w14:paraId="2C1978B2" w14:textId="77777777" w:rsidR="005B1731" w:rsidRPr="00171092" w:rsidRDefault="005B1731" w:rsidP="003013E0">
      <w:pPr>
        <w:pStyle w:val="Style29"/>
        <w:widowControl/>
        <w:spacing w:before="77" w:line="276" w:lineRule="auto"/>
        <w:ind w:firstLine="0"/>
        <w:rPr>
          <w:rFonts w:ascii="Verdana" w:hAnsi="Verdana" w:cs="Arial Narrow"/>
          <w:sz w:val="20"/>
          <w:szCs w:val="20"/>
        </w:rPr>
      </w:pPr>
      <w:r w:rsidRPr="00A856FC">
        <w:rPr>
          <w:rStyle w:val="FontStyle184"/>
          <w:rFonts w:ascii="Verdana" w:hAnsi="Verdana"/>
          <w:sz w:val="20"/>
          <w:szCs w:val="20"/>
        </w:rPr>
        <w:t xml:space="preserve">A SWOT-analízis a helyzetelemzést segíti, kategorizálva a meglévő adottságokat és jellemzőket </w:t>
      </w:r>
      <w:r w:rsidRPr="00A856FC">
        <w:rPr>
          <w:rStyle w:val="FontStyle183"/>
          <w:rFonts w:ascii="Verdana" w:hAnsi="Verdana"/>
          <w:sz w:val="20"/>
          <w:szCs w:val="20"/>
        </w:rPr>
        <w:t xml:space="preserve">(S=erősségek, W=gyengeségek) </w:t>
      </w:r>
      <w:r w:rsidRPr="00A856FC">
        <w:rPr>
          <w:rStyle w:val="FontStyle184"/>
          <w:rFonts w:ascii="Verdana" w:hAnsi="Verdana"/>
          <w:sz w:val="20"/>
          <w:szCs w:val="20"/>
        </w:rPr>
        <w:t xml:space="preserve">illetve megjelölve a jövőben kihasználható potenciálokat </w:t>
      </w:r>
      <w:r w:rsidRPr="00A856FC">
        <w:rPr>
          <w:rStyle w:val="FontStyle183"/>
          <w:rFonts w:ascii="Verdana" w:hAnsi="Verdana"/>
          <w:sz w:val="20"/>
          <w:szCs w:val="20"/>
        </w:rPr>
        <w:t xml:space="preserve">(O=lehetőségek) </w:t>
      </w:r>
      <w:r w:rsidRPr="00A856FC">
        <w:rPr>
          <w:rStyle w:val="FontStyle184"/>
          <w:rFonts w:ascii="Verdana" w:hAnsi="Verdana"/>
          <w:sz w:val="20"/>
          <w:szCs w:val="20"/>
        </w:rPr>
        <w:t xml:space="preserve">és esetlegesen felmerülő negatív eseményeket </w:t>
      </w:r>
      <w:r w:rsidRPr="00A856FC">
        <w:rPr>
          <w:rStyle w:val="FontStyle183"/>
          <w:rFonts w:ascii="Verdana" w:hAnsi="Verdana"/>
          <w:sz w:val="20"/>
          <w:szCs w:val="20"/>
        </w:rPr>
        <w:t>(T=veszélyek)</w:t>
      </w:r>
      <w:r w:rsidRPr="00A856FC">
        <w:rPr>
          <w:rStyle w:val="FontStyle183"/>
          <w:rFonts w:ascii="Verdana" w:hAnsi="Verdana"/>
          <w:b w:val="0"/>
          <w:sz w:val="20"/>
          <w:szCs w:val="20"/>
        </w:rPr>
        <w:t>.</w:t>
      </w:r>
      <w:r>
        <w:rPr>
          <w:rStyle w:val="FontStyle183"/>
          <w:rFonts w:ascii="Verdana" w:hAnsi="Verdana"/>
          <w:b w:val="0"/>
          <w:sz w:val="20"/>
          <w:szCs w:val="20"/>
        </w:rPr>
        <w:t xml:space="preserve"> </w:t>
      </w:r>
      <w:r w:rsidRPr="00A856FC">
        <w:rPr>
          <w:rStyle w:val="FontStyle184"/>
          <w:rFonts w:ascii="Verdana" w:hAnsi="Verdana"/>
          <w:sz w:val="20"/>
          <w:szCs w:val="20"/>
        </w:rPr>
        <w:t xml:space="preserve">A fenntarthatóság három pillére </w:t>
      </w:r>
      <w:r w:rsidRPr="00A856FC">
        <w:rPr>
          <w:rStyle w:val="FontStyle183"/>
          <w:rFonts w:ascii="Verdana" w:hAnsi="Verdana"/>
          <w:sz w:val="20"/>
          <w:szCs w:val="20"/>
        </w:rPr>
        <w:t xml:space="preserve">(társadalom, gazdaság, környezet) </w:t>
      </w:r>
      <w:r w:rsidRPr="00A856FC">
        <w:rPr>
          <w:rStyle w:val="FontStyle184"/>
          <w:rFonts w:ascii="Verdana" w:hAnsi="Verdana"/>
          <w:sz w:val="20"/>
          <w:szCs w:val="20"/>
        </w:rPr>
        <w:t xml:space="preserve">szerinti felosztásban kerültek felsorolásra a </w:t>
      </w:r>
      <w:r>
        <w:rPr>
          <w:rStyle w:val="FontStyle184"/>
          <w:rFonts w:ascii="Verdana" w:hAnsi="Verdana"/>
          <w:sz w:val="20"/>
          <w:szCs w:val="20"/>
        </w:rPr>
        <w:t>településre</w:t>
      </w:r>
      <w:r w:rsidRPr="00A856FC">
        <w:rPr>
          <w:rStyle w:val="FontStyle184"/>
          <w:rFonts w:ascii="Verdana" w:hAnsi="Verdana"/>
          <w:sz w:val="20"/>
          <w:szCs w:val="20"/>
        </w:rPr>
        <w:t xml:space="preserve"> jellemző, a helyi fejlődés intenzitását befolyásoló tényezők, folyamatok.</w:t>
      </w:r>
      <w:r>
        <w:rPr>
          <w:rStyle w:val="FontStyle184"/>
          <w:rFonts w:ascii="Verdana" w:hAnsi="Verdana"/>
          <w:sz w:val="20"/>
          <w:szCs w:val="20"/>
        </w:rPr>
        <w:t xml:space="preserve"> </w:t>
      </w:r>
      <w:r w:rsidRPr="00A856FC">
        <w:rPr>
          <w:rFonts w:ascii="Verdana" w:hAnsi="Verdana"/>
          <w:sz w:val="20"/>
          <w:szCs w:val="20"/>
        </w:rPr>
        <w:t xml:space="preserve">Az erősségek </w:t>
      </w:r>
      <w:r w:rsidRPr="00A856FC">
        <w:rPr>
          <w:rFonts w:ascii="Verdana" w:hAnsi="Verdana"/>
          <w:bCs/>
          <w:sz w:val="20"/>
          <w:szCs w:val="20"/>
        </w:rPr>
        <w:t>é</w:t>
      </w:r>
      <w:r w:rsidRPr="00A856FC">
        <w:rPr>
          <w:rFonts w:ascii="Verdana" w:hAnsi="Verdana"/>
          <w:sz w:val="20"/>
          <w:szCs w:val="20"/>
        </w:rPr>
        <w:t xml:space="preserve">s a gyengeségek a belső állapotot jellemzik, míg a lehetőségek </w:t>
      </w:r>
      <w:r w:rsidRPr="00A856FC">
        <w:rPr>
          <w:rFonts w:ascii="Verdana" w:hAnsi="Verdana"/>
          <w:bCs/>
          <w:sz w:val="20"/>
          <w:szCs w:val="20"/>
        </w:rPr>
        <w:t>é</w:t>
      </w:r>
      <w:r w:rsidRPr="00A856FC">
        <w:rPr>
          <w:rFonts w:ascii="Verdana" w:hAnsi="Verdana"/>
          <w:sz w:val="20"/>
          <w:szCs w:val="20"/>
        </w:rPr>
        <w:t>s a veszélyek a külső körülményeket.</w:t>
      </w:r>
    </w:p>
    <w:p w14:paraId="6838003B" w14:textId="77777777" w:rsidR="00177BC2" w:rsidRDefault="00177BC2" w:rsidP="003013E0">
      <w:pPr>
        <w:pStyle w:val="Szvegtrzs"/>
        <w:suppressAutoHyphens w:val="0"/>
        <w:spacing w:line="276" w:lineRule="auto"/>
        <w:jc w:val="both"/>
        <w:rPr>
          <w:rFonts w:ascii="Verdana" w:hAnsi="Verdana"/>
          <w:sz w:val="20"/>
          <w:szCs w:val="20"/>
        </w:rPr>
      </w:pPr>
    </w:p>
    <w:p w14:paraId="476DC0C8" w14:textId="77777777" w:rsidR="00D931C8" w:rsidRPr="008F559D" w:rsidRDefault="00E608B2" w:rsidP="003013E0">
      <w:pPr>
        <w:pStyle w:val="Szvegtrzs"/>
        <w:suppressAutoHyphens w:val="0"/>
        <w:spacing w:line="276" w:lineRule="auto"/>
        <w:jc w:val="both"/>
        <w:rPr>
          <w:rFonts w:ascii="Verdana" w:hAnsi="Verdana"/>
          <w:sz w:val="20"/>
          <w:szCs w:val="20"/>
          <w:highlight w:val="green"/>
        </w:rPr>
      </w:pPr>
      <w:r>
        <w:rPr>
          <w:rFonts w:ascii="Verdana" w:hAnsi="Verdana"/>
          <w:sz w:val="20"/>
          <w:szCs w:val="20"/>
        </w:rPr>
        <w:t>3.3</w:t>
      </w:r>
      <w:r w:rsidR="00177BC2">
        <w:rPr>
          <w:rFonts w:ascii="Verdana" w:hAnsi="Verdana"/>
          <w:sz w:val="20"/>
          <w:szCs w:val="20"/>
        </w:rPr>
        <w:t>/1. táblázat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9"/>
        <w:gridCol w:w="3879"/>
        <w:gridCol w:w="12"/>
        <w:gridCol w:w="3834"/>
      </w:tblGrid>
      <w:tr w:rsidR="00060AF4" w:rsidRPr="00060AF4" w14:paraId="4B03583A"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5889A154" w14:textId="77777777" w:rsidR="00060AF4" w:rsidRPr="00060AF4" w:rsidRDefault="00060AF4">
            <w:pPr>
              <w:pStyle w:val="Szvegtrzs"/>
              <w:suppressAutoHyphens w:val="0"/>
              <w:jc w:val="both"/>
              <w:rPr>
                <w:rFonts w:ascii="Verdana" w:hAnsi="Verdana"/>
                <w:sz w:val="20"/>
                <w:szCs w:val="20"/>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32FF0A34" w14:textId="77777777" w:rsidR="00060AF4" w:rsidRPr="00060AF4" w:rsidRDefault="00060AF4" w:rsidP="00A925BA">
            <w:pPr>
              <w:pStyle w:val="Szvegtrzs"/>
              <w:numPr>
                <w:ilvl w:val="0"/>
                <w:numId w:val="40"/>
              </w:numPr>
              <w:suppressAutoHyphens w:val="0"/>
              <w:rPr>
                <w:rFonts w:ascii="Verdana" w:hAnsi="Verdana"/>
                <w:b/>
                <w:sz w:val="20"/>
                <w:szCs w:val="20"/>
              </w:rPr>
            </w:pPr>
            <w:r w:rsidRPr="00060AF4">
              <w:rPr>
                <w:rFonts w:ascii="Verdana" w:hAnsi="Verdana"/>
                <w:sz w:val="20"/>
                <w:szCs w:val="20"/>
              </w:rPr>
              <w:t>ERŐSSÉGEK (belső)</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D373BF0" w14:textId="77777777" w:rsidR="00060AF4" w:rsidRPr="00060AF4" w:rsidRDefault="00060AF4" w:rsidP="00A925BA">
            <w:pPr>
              <w:pStyle w:val="Szvegtrzs"/>
              <w:numPr>
                <w:ilvl w:val="0"/>
                <w:numId w:val="40"/>
              </w:numPr>
              <w:suppressAutoHyphens w:val="0"/>
              <w:rPr>
                <w:rFonts w:ascii="Verdana" w:hAnsi="Verdana"/>
                <w:b/>
                <w:sz w:val="20"/>
                <w:szCs w:val="20"/>
              </w:rPr>
            </w:pPr>
            <w:r w:rsidRPr="00060AF4">
              <w:rPr>
                <w:rFonts w:ascii="Verdana" w:hAnsi="Verdana"/>
                <w:sz w:val="20"/>
                <w:szCs w:val="20"/>
              </w:rPr>
              <w:t>GYENGESÉGEK (belső)</w:t>
            </w:r>
          </w:p>
        </w:tc>
      </w:tr>
      <w:tr w:rsidR="00060AF4" w:rsidRPr="00060AF4" w14:paraId="418F6941"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5A5C9497"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t>Társadalom</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2CBD57CC" w14:textId="77777777" w:rsidR="00884AF5" w:rsidRPr="00884AF5" w:rsidRDefault="00884AF5" w:rsidP="00A925BA">
            <w:pPr>
              <w:pStyle w:val="Szvegtrzs"/>
              <w:numPr>
                <w:ilvl w:val="0"/>
                <w:numId w:val="41"/>
              </w:numPr>
              <w:suppressAutoHyphens w:val="0"/>
              <w:rPr>
                <w:rFonts w:ascii="Verdana" w:hAnsi="Verdana"/>
                <w:sz w:val="20"/>
                <w:szCs w:val="20"/>
              </w:rPr>
            </w:pPr>
            <w:r w:rsidRPr="00884AF5">
              <w:rPr>
                <w:rFonts w:ascii="Verdana" w:hAnsi="Verdana"/>
                <w:sz w:val="20"/>
                <w:szCs w:val="20"/>
              </w:rPr>
              <w:t>jól kiépített szociális háló, megelőzés jól működik, nincs mélyszegénység</w:t>
            </w:r>
          </w:p>
          <w:p w14:paraId="76DDF902" w14:textId="77777777" w:rsidR="00884AF5" w:rsidRPr="00884AF5" w:rsidRDefault="00884AF5" w:rsidP="00A925BA">
            <w:pPr>
              <w:pStyle w:val="Szvegtrzs"/>
              <w:numPr>
                <w:ilvl w:val="0"/>
                <w:numId w:val="41"/>
              </w:numPr>
              <w:suppressAutoHyphens w:val="0"/>
              <w:rPr>
                <w:rFonts w:ascii="Verdana" w:hAnsi="Verdana"/>
                <w:sz w:val="20"/>
                <w:szCs w:val="20"/>
              </w:rPr>
            </w:pPr>
            <w:r w:rsidRPr="00884AF5">
              <w:rPr>
                <w:rFonts w:ascii="Verdana" w:hAnsi="Verdana"/>
                <w:sz w:val="20"/>
                <w:szCs w:val="20"/>
              </w:rPr>
              <w:t>vendégszeretet</w:t>
            </w:r>
          </w:p>
          <w:p w14:paraId="3CA6C201" w14:textId="77777777" w:rsidR="00884AF5" w:rsidRPr="00884AF5" w:rsidRDefault="00884AF5" w:rsidP="00A925BA">
            <w:pPr>
              <w:pStyle w:val="Szvegtrzs"/>
              <w:numPr>
                <w:ilvl w:val="0"/>
                <w:numId w:val="41"/>
              </w:numPr>
              <w:suppressAutoHyphens w:val="0"/>
              <w:rPr>
                <w:rFonts w:ascii="Verdana" w:hAnsi="Verdana"/>
                <w:sz w:val="20"/>
                <w:szCs w:val="20"/>
              </w:rPr>
            </w:pPr>
            <w:r w:rsidRPr="00884AF5">
              <w:rPr>
                <w:rFonts w:ascii="Verdana" w:hAnsi="Verdana"/>
                <w:sz w:val="20"/>
                <w:szCs w:val="20"/>
              </w:rPr>
              <w:t>adósságmentes település</w:t>
            </w:r>
          </w:p>
          <w:p w14:paraId="646D7900" w14:textId="77777777" w:rsidR="00884AF5" w:rsidRDefault="00884AF5" w:rsidP="00A925BA">
            <w:pPr>
              <w:pStyle w:val="Szvegtrzs"/>
              <w:numPr>
                <w:ilvl w:val="0"/>
                <w:numId w:val="41"/>
              </w:numPr>
              <w:suppressAutoHyphens w:val="0"/>
              <w:rPr>
                <w:rFonts w:ascii="Verdana" w:hAnsi="Verdana"/>
                <w:sz w:val="20"/>
                <w:szCs w:val="20"/>
              </w:rPr>
            </w:pPr>
            <w:r w:rsidRPr="00884AF5">
              <w:rPr>
                <w:rFonts w:ascii="Verdana" w:hAnsi="Verdana"/>
                <w:sz w:val="20"/>
                <w:szCs w:val="20"/>
              </w:rPr>
              <w:t>kreatív gondolkodás, fiatal vezetőség – fiatalos gondolkodás</w:t>
            </w:r>
          </w:p>
          <w:p w14:paraId="56C7F0A1" w14:textId="77777777" w:rsidR="00884AF5" w:rsidRPr="00884AF5" w:rsidRDefault="00884AF5" w:rsidP="00A925BA">
            <w:pPr>
              <w:pStyle w:val="Szvegtrzs"/>
              <w:numPr>
                <w:ilvl w:val="0"/>
                <w:numId w:val="41"/>
              </w:numPr>
              <w:suppressAutoHyphens w:val="0"/>
              <w:rPr>
                <w:rFonts w:ascii="Verdana" w:hAnsi="Verdana"/>
                <w:sz w:val="20"/>
                <w:szCs w:val="20"/>
              </w:rPr>
            </w:pPr>
            <w:r>
              <w:rPr>
                <w:rFonts w:ascii="Verdana" w:hAnsi="Verdana"/>
                <w:sz w:val="20"/>
                <w:szCs w:val="20"/>
              </w:rPr>
              <w:t>vállalkozó szellem</w:t>
            </w:r>
          </w:p>
          <w:p w14:paraId="4F674573" w14:textId="77777777" w:rsidR="00884AF5" w:rsidRDefault="00060AF4" w:rsidP="00A925BA">
            <w:pPr>
              <w:pStyle w:val="Szvegtrzs"/>
              <w:numPr>
                <w:ilvl w:val="0"/>
                <w:numId w:val="41"/>
              </w:numPr>
              <w:suppressAutoHyphens w:val="0"/>
              <w:rPr>
                <w:rFonts w:ascii="Verdana" w:hAnsi="Verdana"/>
                <w:sz w:val="20"/>
                <w:szCs w:val="20"/>
              </w:rPr>
            </w:pPr>
            <w:r w:rsidRPr="00884AF5">
              <w:rPr>
                <w:rFonts w:ascii="Verdana" w:hAnsi="Verdana"/>
                <w:sz w:val="20"/>
                <w:szCs w:val="20"/>
              </w:rPr>
              <w:t xml:space="preserve">Magas a települési együttműködési készség a lakosság részéről </w:t>
            </w:r>
          </w:p>
          <w:p w14:paraId="47E03B5F" w14:textId="77777777" w:rsidR="00060AF4" w:rsidRPr="00884AF5" w:rsidRDefault="00060AF4" w:rsidP="00A925BA">
            <w:pPr>
              <w:pStyle w:val="Szvegtrzs"/>
              <w:numPr>
                <w:ilvl w:val="0"/>
                <w:numId w:val="41"/>
              </w:numPr>
              <w:suppressAutoHyphens w:val="0"/>
              <w:rPr>
                <w:rFonts w:ascii="Verdana" w:hAnsi="Verdana"/>
                <w:sz w:val="20"/>
                <w:szCs w:val="20"/>
              </w:rPr>
            </w:pPr>
            <w:r w:rsidRPr="00884AF5">
              <w:rPr>
                <w:rFonts w:ascii="Verdana" w:hAnsi="Verdana"/>
                <w:sz w:val="20"/>
                <w:szCs w:val="20"/>
              </w:rPr>
              <w:t xml:space="preserve">A lakosok körében kiemelten pozitív vélemény tapasztalható településsel kapcsolatos érzelmek tekintetében, legyen </w:t>
            </w:r>
            <w:r w:rsidRPr="00884AF5">
              <w:rPr>
                <w:rFonts w:ascii="Verdana" w:hAnsi="Verdana"/>
                <w:sz w:val="20"/>
                <w:szCs w:val="20"/>
              </w:rPr>
              <w:lastRenderedPageBreak/>
              <w:t xml:space="preserve">szó a közösségről, a zöld közterületekről, a település hangulatáról, </w:t>
            </w:r>
            <w:proofErr w:type="gramStart"/>
            <w:r w:rsidRPr="00884AF5">
              <w:rPr>
                <w:rFonts w:ascii="Verdana" w:hAnsi="Verdana"/>
                <w:sz w:val="20"/>
                <w:szCs w:val="20"/>
              </w:rPr>
              <w:t>lakókörnyezetükről,  vagy</w:t>
            </w:r>
            <w:proofErr w:type="gramEnd"/>
            <w:r w:rsidRPr="00884AF5">
              <w:rPr>
                <w:rFonts w:ascii="Verdana" w:hAnsi="Verdana"/>
                <w:sz w:val="20"/>
                <w:szCs w:val="20"/>
              </w:rPr>
              <w:t xml:space="preserve"> akár a település természeti környezetéről.</w:t>
            </w:r>
          </w:p>
          <w:p w14:paraId="00528940" w14:textId="77777777" w:rsidR="00060AF4" w:rsidRPr="00956CF8"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Nagy számú civil szerveződés található a településen, köztük környezetvédő egyesület is működik. </w:t>
            </w:r>
          </w:p>
          <w:p w14:paraId="796818A4"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helyi természeti értékek nagy száma a lakosokban pozitív érzéseket vált ki. </w:t>
            </w:r>
          </w:p>
          <w:p w14:paraId="298634D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lakosok nagy része elégedett a települési környezet és saját lakókörnyezetének állapotával.</w:t>
            </w:r>
          </w:p>
          <w:p w14:paraId="1CA67F5E"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lakosok nagy része nyugalmasnak, vagy biztonságosnak ítélte meg a település hangulatát.</w:t>
            </w:r>
          </w:p>
          <w:p w14:paraId="3A70E967"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hagyományőrzési hajlandóság</w:t>
            </w:r>
            <w:r w:rsidR="00956CF8">
              <w:rPr>
                <w:rFonts w:ascii="Verdana" w:hAnsi="Verdana"/>
                <w:sz w:val="20"/>
                <w:szCs w:val="20"/>
              </w:rPr>
              <w:t xml:space="preserve"> nagy</w:t>
            </w:r>
            <w:r w:rsidRPr="00060AF4">
              <w:rPr>
                <w:rFonts w:ascii="Verdana" w:hAnsi="Verdana"/>
                <w:sz w:val="20"/>
                <w:szCs w:val="20"/>
              </w:rPr>
              <w:t xml:space="preserve"> </w:t>
            </w:r>
          </w:p>
          <w:p w14:paraId="18B6ED5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Üllés a kistérségben is jelentős szerepet tölt be a hagyományőrzésben, hagyománytiszteletben. Évente alkotótábor kerül megrendezésre, melyet nagy érdeklődés övez</w:t>
            </w:r>
          </w:p>
          <w:p w14:paraId="3CBCAD33"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kistelepülési közösség jó összetartó ereje.</w:t>
            </w:r>
          </w:p>
          <w:p w14:paraId="2D4D6202" w14:textId="77777777" w:rsidR="00060AF4" w:rsidRPr="00956CF8"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Jó kistérségi és kistérségek közötti együttműködés és koordináció.</w:t>
            </w:r>
          </w:p>
          <w:p w14:paraId="0CB5B07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fiatal lakosság bevonása környezetvédelmi tevékenységekbe (pl. iskolai szakkör).</w:t>
            </w:r>
          </w:p>
          <w:p w14:paraId="313F4827"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lakosok szerint</w:t>
            </w:r>
            <w:r w:rsidR="00956CF8">
              <w:rPr>
                <w:rFonts w:ascii="Verdana" w:hAnsi="Verdana"/>
                <w:sz w:val="20"/>
                <w:szCs w:val="20"/>
              </w:rPr>
              <w:t xml:space="preserve"> viszonylag</w:t>
            </w:r>
            <w:r w:rsidRPr="00060AF4">
              <w:rPr>
                <w:rFonts w:ascii="Verdana" w:hAnsi="Verdana"/>
                <w:sz w:val="20"/>
                <w:szCs w:val="20"/>
              </w:rPr>
              <w:t xml:space="preserve"> jónak mondható a települési mezőgazdaság, a helyi szolgáltatások köre, és az emberek képzettsége is.</w:t>
            </w:r>
          </w:p>
          <w:p w14:paraId="63BFDD3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lakosok szerint közel kiegyenlített a segélyre szorulók és a segélyezettek száma a településen.</w:t>
            </w:r>
          </w:p>
          <w:p w14:paraId="5296EAD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lakosok takarékos energiafelhasználáshoz való pozitív hozzáállása.</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2BBFBBF"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Fejleszthető a helyi közlekedés a lakossági vélemények szerint.</w:t>
            </w:r>
          </w:p>
          <w:p w14:paraId="00B5865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gyermekek, fiatalok, a családosok és a felnőtt lakosság számára a költségkímélő szabadidős és szórakozási lehetőségek száma tovább növelendő.</w:t>
            </w:r>
          </w:p>
          <w:p w14:paraId="4EF04533" w14:textId="77777777" w:rsidR="00060AF4" w:rsidRPr="00060AF4" w:rsidRDefault="00060AF4" w:rsidP="00A925BA">
            <w:pPr>
              <w:pStyle w:val="Szvegtrzs"/>
              <w:numPr>
                <w:ilvl w:val="0"/>
                <w:numId w:val="41"/>
              </w:numPr>
              <w:suppressAutoHyphens w:val="0"/>
              <w:rPr>
                <w:rFonts w:ascii="Verdana" w:hAnsi="Verdana"/>
                <w:sz w:val="20"/>
                <w:szCs w:val="20"/>
              </w:rPr>
            </w:pPr>
            <w:proofErr w:type="gramStart"/>
            <w:r w:rsidRPr="00060AF4">
              <w:rPr>
                <w:rFonts w:ascii="Verdana" w:hAnsi="Verdana"/>
                <w:sz w:val="20"/>
                <w:szCs w:val="20"/>
              </w:rPr>
              <w:t>Fejleszthető  tömegközlekedés</w:t>
            </w:r>
            <w:proofErr w:type="gramEnd"/>
            <w:r w:rsidRPr="00060AF4">
              <w:rPr>
                <w:rFonts w:ascii="Verdana" w:hAnsi="Verdana"/>
                <w:sz w:val="20"/>
                <w:szCs w:val="20"/>
              </w:rPr>
              <w:t xml:space="preserve"> - a lakosság a terület fejlesztését igényli.</w:t>
            </w:r>
          </w:p>
          <w:p w14:paraId="729B94D4"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orvosi ellátás rendeléseinek rendje és jellemzői a helyiek szerint változtatásokat igényelne.</w:t>
            </w:r>
          </w:p>
          <w:p w14:paraId="55A977E9" w14:textId="77777777" w:rsidR="00106BAB" w:rsidRPr="00060AF4" w:rsidRDefault="00106BAB" w:rsidP="00A925BA">
            <w:pPr>
              <w:pStyle w:val="Szvegtrzs"/>
              <w:numPr>
                <w:ilvl w:val="0"/>
                <w:numId w:val="41"/>
              </w:numPr>
              <w:suppressAutoHyphens w:val="0"/>
              <w:rPr>
                <w:rFonts w:ascii="Verdana" w:hAnsi="Verdana"/>
                <w:sz w:val="20"/>
                <w:szCs w:val="20"/>
              </w:rPr>
            </w:pPr>
            <w:r>
              <w:rPr>
                <w:rFonts w:ascii="Verdana" w:hAnsi="Verdana"/>
                <w:sz w:val="20"/>
                <w:szCs w:val="20"/>
              </w:rPr>
              <w:t>Szakorvosi ellátás hiánya</w:t>
            </w:r>
          </w:p>
          <w:p w14:paraId="6169F8E3"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Közbiztonság javítására, rongálások, lopások csökkentésére való igény.</w:t>
            </w:r>
          </w:p>
          <w:p w14:paraId="397E151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igények értelmében egyaránt bővítésre szorul a kerékpárutak kiépítettsége, a buszjáratok rendje, a gyalogos közlekedés feltételrendszere, és a rendelkezésre álló parkolóhelyek száma a településen.</w:t>
            </w:r>
          </w:p>
          <w:p w14:paraId="34FC4ADB" w14:textId="77777777" w:rsidR="00EE1F15" w:rsidRDefault="00EE1F15" w:rsidP="00A925BA">
            <w:pPr>
              <w:pStyle w:val="Listaszerbekezds"/>
              <w:widowControl/>
              <w:numPr>
                <w:ilvl w:val="0"/>
                <w:numId w:val="41"/>
              </w:numPr>
              <w:suppressAutoHyphens w:val="0"/>
              <w:spacing w:before="0" w:after="0"/>
              <w:ind w:right="0"/>
              <w:contextualSpacing/>
              <w:jc w:val="both"/>
            </w:pPr>
            <w:r>
              <w:t>felvásárló képesség, fizetőképesség alacsony</w:t>
            </w:r>
          </w:p>
          <w:p w14:paraId="4DD0872E" w14:textId="77777777" w:rsidR="00EE1F15" w:rsidRDefault="00EE1F15" w:rsidP="00A925BA">
            <w:pPr>
              <w:pStyle w:val="Listaszerbekezds"/>
              <w:widowControl/>
              <w:numPr>
                <w:ilvl w:val="0"/>
                <w:numId w:val="41"/>
              </w:numPr>
              <w:suppressAutoHyphens w:val="0"/>
              <w:spacing w:before="0" w:after="0"/>
              <w:ind w:right="0"/>
              <w:contextualSpacing/>
              <w:jc w:val="both"/>
            </w:pPr>
            <w:r>
              <w:t>munkahelyek hiánya</w:t>
            </w:r>
          </w:p>
          <w:p w14:paraId="53DEBE76" w14:textId="77777777" w:rsidR="00EE1F15" w:rsidRDefault="00EE1F15" w:rsidP="00A925BA">
            <w:pPr>
              <w:pStyle w:val="Listaszerbekezds"/>
              <w:widowControl/>
              <w:numPr>
                <w:ilvl w:val="0"/>
                <w:numId w:val="41"/>
              </w:numPr>
              <w:suppressAutoHyphens w:val="0"/>
              <w:spacing w:before="0" w:after="0"/>
              <w:ind w:right="0"/>
              <w:contextualSpacing/>
              <w:jc w:val="both"/>
            </w:pPr>
            <w:r>
              <w:t>építési kedv csökkenése</w:t>
            </w:r>
          </w:p>
          <w:p w14:paraId="233D8B09" w14:textId="77777777" w:rsidR="00EE1F15" w:rsidRDefault="00EE1F15" w:rsidP="00A925BA">
            <w:pPr>
              <w:pStyle w:val="Listaszerbekezds"/>
              <w:widowControl/>
              <w:numPr>
                <w:ilvl w:val="0"/>
                <w:numId w:val="41"/>
              </w:numPr>
              <w:suppressAutoHyphens w:val="0"/>
              <w:spacing w:before="0" w:after="0"/>
              <w:ind w:right="0"/>
              <w:contextualSpacing/>
              <w:jc w:val="both"/>
            </w:pPr>
            <w:r>
              <w:t>alacsony fizetések helyben</w:t>
            </w:r>
          </w:p>
          <w:p w14:paraId="0B0BADC4" w14:textId="77777777" w:rsidR="00EE1F15" w:rsidRDefault="00EE1F15" w:rsidP="00A925BA">
            <w:pPr>
              <w:pStyle w:val="Listaszerbekezds"/>
              <w:widowControl/>
              <w:numPr>
                <w:ilvl w:val="0"/>
                <w:numId w:val="41"/>
              </w:numPr>
              <w:suppressAutoHyphens w:val="0"/>
              <w:spacing w:before="0" w:after="0"/>
              <w:ind w:right="0"/>
              <w:contextualSpacing/>
              <w:jc w:val="both"/>
            </w:pPr>
            <w:r>
              <w:t>kommunikáció hiánya</w:t>
            </w:r>
          </w:p>
          <w:p w14:paraId="5A15F558" w14:textId="77777777" w:rsidR="00EE1F15" w:rsidRDefault="00EE1F15" w:rsidP="00A925BA">
            <w:pPr>
              <w:pStyle w:val="Listaszerbekezds"/>
              <w:widowControl/>
              <w:numPr>
                <w:ilvl w:val="0"/>
                <w:numId w:val="41"/>
              </w:numPr>
              <w:suppressAutoHyphens w:val="0"/>
              <w:spacing w:before="0" w:after="0"/>
              <w:ind w:right="0"/>
              <w:contextualSpacing/>
              <w:jc w:val="both"/>
            </w:pPr>
            <w:r>
              <w:t>kevés lehetőség sportolásra</w:t>
            </w:r>
          </w:p>
          <w:p w14:paraId="17721334" w14:textId="77777777" w:rsidR="00EE1F15" w:rsidRDefault="00EE1F15" w:rsidP="00A925BA">
            <w:pPr>
              <w:pStyle w:val="Listaszerbekezds"/>
              <w:widowControl/>
              <w:numPr>
                <w:ilvl w:val="0"/>
                <w:numId w:val="41"/>
              </w:numPr>
              <w:suppressAutoHyphens w:val="0"/>
              <w:spacing w:before="0" w:after="0"/>
              <w:ind w:right="0"/>
              <w:contextualSpacing/>
              <w:jc w:val="both"/>
            </w:pPr>
            <w:r>
              <w:t>összetartás hiánya</w:t>
            </w:r>
          </w:p>
          <w:p w14:paraId="0E576A64" w14:textId="77777777" w:rsidR="00EE1F15" w:rsidRDefault="00EE1F15" w:rsidP="00A925BA">
            <w:pPr>
              <w:pStyle w:val="Listaszerbekezds"/>
              <w:widowControl/>
              <w:numPr>
                <w:ilvl w:val="0"/>
                <w:numId w:val="41"/>
              </w:numPr>
              <w:suppressAutoHyphens w:val="0"/>
              <w:spacing w:before="0" w:after="0"/>
              <w:ind w:right="0"/>
              <w:contextualSpacing/>
              <w:jc w:val="both"/>
            </w:pPr>
            <w:r>
              <w:t>oktatási rendszer minősége</w:t>
            </w:r>
          </w:p>
          <w:p w14:paraId="4A993028" w14:textId="77777777" w:rsidR="00EE1F15" w:rsidRDefault="00EE1F15" w:rsidP="00A925BA">
            <w:pPr>
              <w:pStyle w:val="Listaszerbekezds"/>
              <w:widowControl/>
              <w:numPr>
                <w:ilvl w:val="0"/>
                <w:numId w:val="41"/>
              </w:numPr>
              <w:suppressAutoHyphens w:val="0"/>
              <w:spacing w:before="0" w:after="0"/>
              <w:ind w:right="0"/>
              <w:contextualSpacing/>
              <w:jc w:val="both"/>
            </w:pPr>
            <w:r>
              <w:t>gyengül a család szerepe (csonka családok)</w:t>
            </w:r>
          </w:p>
          <w:p w14:paraId="71D9405A" w14:textId="77777777" w:rsidR="00EE1F15" w:rsidRDefault="00EE1F15" w:rsidP="00A925BA">
            <w:pPr>
              <w:pStyle w:val="Listaszerbekezds"/>
              <w:widowControl/>
              <w:numPr>
                <w:ilvl w:val="0"/>
                <w:numId w:val="41"/>
              </w:numPr>
              <w:suppressAutoHyphens w:val="0"/>
              <w:spacing w:before="0" w:after="0"/>
              <w:ind w:right="0"/>
              <w:contextualSpacing/>
              <w:jc w:val="both"/>
            </w:pPr>
            <w:r>
              <w:t>gazdasági érdekek mindenekelőtt (üzemeltető)</w:t>
            </w:r>
          </w:p>
          <w:p w14:paraId="3686A406" w14:textId="77777777" w:rsidR="00EE1F15" w:rsidRDefault="00EE1F15" w:rsidP="00A925BA">
            <w:pPr>
              <w:pStyle w:val="Listaszerbekezds"/>
              <w:widowControl/>
              <w:numPr>
                <w:ilvl w:val="0"/>
                <w:numId w:val="41"/>
              </w:numPr>
              <w:suppressAutoHyphens w:val="0"/>
              <w:spacing w:before="0" w:after="0"/>
              <w:ind w:right="0"/>
              <w:contextualSpacing/>
              <w:jc w:val="both"/>
            </w:pPr>
            <w:r>
              <w:t>vállalkozói kedv hiánya</w:t>
            </w:r>
          </w:p>
          <w:p w14:paraId="664F403C" w14:textId="77777777" w:rsidR="00EE1F15" w:rsidRDefault="00EE1F15" w:rsidP="00A925BA">
            <w:pPr>
              <w:pStyle w:val="Listaszerbekezds"/>
              <w:widowControl/>
              <w:numPr>
                <w:ilvl w:val="0"/>
                <w:numId w:val="41"/>
              </w:numPr>
              <w:suppressAutoHyphens w:val="0"/>
              <w:spacing w:before="0" w:after="0"/>
              <w:ind w:right="0"/>
              <w:contextualSpacing/>
              <w:jc w:val="both"/>
            </w:pPr>
            <w:r>
              <w:t>külföldi munkások</w:t>
            </w:r>
          </w:p>
          <w:p w14:paraId="096037A2" w14:textId="77777777" w:rsidR="00EE1F15" w:rsidRDefault="00EE1F15" w:rsidP="00A925BA">
            <w:pPr>
              <w:pStyle w:val="Listaszerbekezds"/>
              <w:widowControl/>
              <w:numPr>
                <w:ilvl w:val="0"/>
                <w:numId w:val="41"/>
              </w:numPr>
              <w:suppressAutoHyphens w:val="0"/>
              <w:spacing w:before="0" w:after="0"/>
              <w:ind w:right="0"/>
              <w:contextualSpacing/>
              <w:jc w:val="both"/>
            </w:pPr>
            <w:r>
              <w:t>munkanélküliség</w:t>
            </w:r>
          </w:p>
          <w:p w14:paraId="4B4302AA" w14:textId="77777777" w:rsidR="00EE1F15" w:rsidRDefault="00EE1F15" w:rsidP="00A925BA">
            <w:pPr>
              <w:pStyle w:val="Listaszerbekezds"/>
              <w:widowControl/>
              <w:numPr>
                <w:ilvl w:val="0"/>
                <w:numId w:val="41"/>
              </w:numPr>
              <w:suppressAutoHyphens w:val="0"/>
              <w:spacing w:before="0" w:after="0"/>
              <w:ind w:right="0"/>
              <w:contextualSpacing/>
              <w:jc w:val="both"/>
            </w:pPr>
            <w:r>
              <w:t>elmaradt térség</w:t>
            </w:r>
          </w:p>
          <w:p w14:paraId="64CA122A" w14:textId="77777777" w:rsidR="00EE1F15" w:rsidRDefault="00EE1F15" w:rsidP="00A925BA">
            <w:pPr>
              <w:pStyle w:val="Listaszerbekezds"/>
              <w:widowControl/>
              <w:numPr>
                <w:ilvl w:val="0"/>
                <w:numId w:val="41"/>
              </w:numPr>
              <w:suppressAutoHyphens w:val="0"/>
              <w:spacing w:before="0" w:after="0"/>
              <w:ind w:right="0"/>
              <w:contextualSpacing/>
              <w:jc w:val="both"/>
            </w:pPr>
            <w:r>
              <w:t>egyirányú, nincs visszacsatolás, érdektelenség</w:t>
            </w:r>
          </w:p>
          <w:p w14:paraId="3727D05E" w14:textId="77777777" w:rsidR="00EE1F15" w:rsidRDefault="00EE1F15" w:rsidP="00A925BA">
            <w:pPr>
              <w:pStyle w:val="Listaszerbekezds"/>
              <w:widowControl/>
              <w:numPr>
                <w:ilvl w:val="0"/>
                <w:numId w:val="41"/>
              </w:numPr>
              <w:suppressAutoHyphens w:val="0"/>
              <w:spacing w:before="0" w:after="0"/>
              <w:ind w:right="0"/>
              <w:contextualSpacing/>
              <w:jc w:val="both"/>
            </w:pPr>
            <w:r>
              <w:t>nincs változtatási hajlam</w:t>
            </w:r>
          </w:p>
          <w:p w14:paraId="0D716A56" w14:textId="77777777" w:rsidR="00EE1F15" w:rsidRDefault="00EE1F15" w:rsidP="00A925BA">
            <w:pPr>
              <w:pStyle w:val="Listaszerbekezds"/>
              <w:widowControl/>
              <w:numPr>
                <w:ilvl w:val="0"/>
                <w:numId w:val="41"/>
              </w:numPr>
              <w:suppressAutoHyphens w:val="0"/>
              <w:spacing w:before="0" w:after="0"/>
              <w:ind w:right="0"/>
              <w:contextualSpacing/>
              <w:jc w:val="both"/>
            </w:pPr>
            <w:r>
              <w:t>sportlétesítmények hiánya (forráshiány)</w:t>
            </w:r>
          </w:p>
          <w:p w14:paraId="530923F5" w14:textId="77777777" w:rsidR="00EE1F15" w:rsidRDefault="00EE1F15" w:rsidP="00A925BA">
            <w:pPr>
              <w:pStyle w:val="Listaszerbekezds"/>
              <w:widowControl/>
              <w:numPr>
                <w:ilvl w:val="0"/>
                <w:numId w:val="41"/>
              </w:numPr>
              <w:suppressAutoHyphens w:val="0"/>
              <w:spacing w:before="0" w:after="0"/>
              <w:ind w:right="0"/>
              <w:contextualSpacing/>
              <w:jc w:val="both"/>
            </w:pPr>
            <w:r>
              <w:t>infrastruktúra hiánya</w:t>
            </w:r>
          </w:p>
          <w:p w14:paraId="20B5491E" w14:textId="77777777" w:rsidR="00EE1F15" w:rsidRDefault="00EE1F15" w:rsidP="00A925BA">
            <w:pPr>
              <w:pStyle w:val="Listaszerbekezds"/>
              <w:widowControl/>
              <w:numPr>
                <w:ilvl w:val="0"/>
                <w:numId w:val="41"/>
              </w:numPr>
              <w:suppressAutoHyphens w:val="0"/>
              <w:spacing w:before="0" w:after="0"/>
              <w:ind w:right="0"/>
              <w:contextualSpacing/>
              <w:jc w:val="both"/>
            </w:pPr>
            <w:r>
              <w:t>rossz szervezés, igényfelmérés hiánya</w:t>
            </w:r>
          </w:p>
          <w:p w14:paraId="65C2D8F1" w14:textId="77777777" w:rsidR="00EE1F15" w:rsidRDefault="00EE1F15" w:rsidP="00A925BA">
            <w:pPr>
              <w:pStyle w:val="Listaszerbekezds"/>
              <w:widowControl/>
              <w:numPr>
                <w:ilvl w:val="0"/>
                <w:numId w:val="41"/>
              </w:numPr>
              <w:suppressAutoHyphens w:val="0"/>
              <w:spacing w:before="0" w:after="0"/>
              <w:ind w:right="0"/>
              <w:contextualSpacing/>
              <w:jc w:val="both"/>
            </w:pPr>
            <w:r>
              <w:t>perspektíva hiánya</w:t>
            </w:r>
          </w:p>
          <w:p w14:paraId="7F09759B" w14:textId="77777777" w:rsidR="00EE1F15" w:rsidRDefault="00EE1F15" w:rsidP="00A925BA">
            <w:pPr>
              <w:pStyle w:val="Listaszerbekezds"/>
              <w:widowControl/>
              <w:numPr>
                <w:ilvl w:val="0"/>
                <w:numId w:val="41"/>
              </w:numPr>
              <w:suppressAutoHyphens w:val="0"/>
              <w:spacing w:before="0" w:after="0"/>
              <w:ind w:right="0"/>
              <w:contextualSpacing/>
              <w:jc w:val="both"/>
            </w:pPr>
            <w:r>
              <w:t>kommunikáció hiánya</w:t>
            </w:r>
          </w:p>
          <w:p w14:paraId="28F1B645" w14:textId="77777777" w:rsidR="00EE1F15" w:rsidRDefault="00EE1F15" w:rsidP="00A925BA">
            <w:pPr>
              <w:pStyle w:val="Listaszerbekezds"/>
              <w:widowControl/>
              <w:numPr>
                <w:ilvl w:val="0"/>
                <w:numId w:val="41"/>
              </w:numPr>
              <w:suppressAutoHyphens w:val="0"/>
              <w:spacing w:before="0" w:after="0"/>
              <w:ind w:right="0"/>
              <w:contextualSpacing/>
              <w:jc w:val="both"/>
            </w:pPr>
            <w:r>
              <w:t>leterheltség, rohanó világ</w:t>
            </w:r>
          </w:p>
          <w:p w14:paraId="5BEA2B63" w14:textId="77777777" w:rsidR="00060AF4" w:rsidRPr="00EE1F15" w:rsidRDefault="00060AF4" w:rsidP="00EE1F15">
            <w:pPr>
              <w:widowControl/>
              <w:suppressAutoHyphens w:val="0"/>
              <w:spacing w:before="0" w:after="0"/>
              <w:ind w:left="0" w:right="0"/>
              <w:contextualSpacing/>
              <w:jc w:val="both"/>
              <w:rPr>
                <w:rFonts w:ascii="Verdana" w:hAnsi="Verdana"/>
                <w:sz w:val="20"/>
                <w:szCs w:val="20"/>
              </w:rPr>
            </w:pPr>
          </w:p>
        </w:tc>
      </w:tr>
      <w:tr w:rsidR="00060AF4" w:rsidRPr="00060AF4" w14:paraId="211688DC"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35C5B8DB"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lastRenderedPageBreak/>
              <w:t>Környezet</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7D518604"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települési templom épülete több, mint </w:t>
            </w:r>
            <w:proofErr w:type="gramStart"/>
            <w:r w:rsidRPr="00060AF4">
              <w:rPr>
                <w:rFonts w:ascii="Verdana" w:hAnsi="Verdana"/>
                <w:sz w:val="20"/>
                <w:szCs w:val="20"/>
              </w:rPr>
              <w:t>száz éves</w:t>
            </w:r>
            <w:proofErr w:type="gramEnd"/>
            <w:r w:rsidRPr="00060AF4">
              <w:rPr>
                <w:rFonts w:ascii="Verdana" w:hAnsi="Verdana"/>
                <w:sz w:val="20"/>
                <w:szCs w:val="20"/>
              </w:rPr>
              <w:t>, és egész évben látogatható.</w:t>
            </w:r>
          </w:p>
          <w:p w14:paraId="3B8F4D33"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Természeti értékek nagy száma.</w:t>
            </w:r>
            <w:r w:rsidRPr="00060AF4">
              <w:rPr>
                <w:rFonts w:ascii="Verdana" w:hAnsi="Verdana" w:cs="TimesNewRomanPSMT"/>
                <w:sz w:val="20"/>
                <w:szCs w:val="20"/>
              </w:rPr>
              <w:t xml:space="preserve"> </w:t>
            </w:r>
          </w:p>
          <w:p w14:paraId="0391803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lakosság jó állapotúnak ítéli meg a helyi természeti és környezeti állapotot.</w:t>
            </w:r>
          </w:p>
          <w:p w14:paraId="7FF0538E"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 környezeti elemeinek jó állapota.</w:t>
            </w:r>
          </w:p>
          <w:p w14:paraId="41C27AC7"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horgásztó környezetében tanösvény került kialakításra.</w:t>
            </w:r>
          </w:p>
          <w:p w14:paraId="5CECF87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termelő és szolgáltató szektor környezetterhelése kicsi.</w:t>
            </w:r>
          </w:p>
          <w:p w14:paraId="0A03B9D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természeti területek biológiai sokfélesége.</w:t>
            </w:r>
          </w:p>
          <w:p w14:paraId="4BFDBFE1"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cs="Estrangelo Edessa"/>
                <w:sz w:val="20"/>
              </w:rPr>
              <w:t>A légszennyező anyagok kibocsátása alacsony, a</w:t>
            </w:r>
            <w:r w:rsidRPr="00060AF4">
              <w:rPr>
                <w:rFonts w:ascii="Verdana" w:hAnsi="Verdana"/>
                <w:sz w:val="20"/>
                <w:szCs w:val="20"/>
              </w:rPr>
              <w:t xml:space="preserve"> légszennyezést okozó tényezők a fűtésből, a közlekedésből, a mezőgazdasági tevékenységből adódnak</w:t>
            </w:r>
            <w:r w:rsidRPr="00060AF4">
              <w:rPr>
                <w:rFonts w:ascii="Verdana" w:hAnsi="Verdana" w:cs="Estrangelo Edessa"/>
                <w:sz w:val="20"/>
              </w:rPr>
              <w:t>.</w:t>
            </w:r>
          </w:p>
          <w:p w14:paraId="60B6F2D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kommunális és szelektív hulladékszállítás folyamatos fejlődése, a településen megoldott a szemétszállítás.</w:t>
            </w:r>
          </w:p>
          <w:p w14:paraId="658F8669" w14:textId="77777777" w:rsidR="00956CF8" w:rsidRDefault="00060AF4" w:rsidP="00A925BA">
            <w:pPr>
              <w:pStyle w:val="Szvegtrzs"/>
              <w:numPr>
                <w:ilvl w:val="0"/>
                <w:numId w:val="41"/>
              </w:numPr>
              <w:suppressAutoHyphens w:val="0"/>
              <w:rPr>
                <w:rFonts w:ascii="Verdana" w:hAnsi="Verdana"/>
                <w:sz w:val="20"/>
              </w:rPr>
            </w:pPr>
            <w:r w:rsidRPr="00060AF4">
              <w:rPr>
                <w:rFonts w:ascii="Verdana" w:hAnsi="Verdana"/>
                <w:sz w:val="20"/>
                <w:szCs w:val="20"/>
              </w:rPr>
              <w:t xml:space="preserve">A településen hulladékudvar kialakítása történt meg, ahol számos hulladékfrakció </w:t>
            </w:r>
            <w:r w:rsidRPr="00060AF4">
              <w:rPr>
                <w:rFonts w:ascii="Verdana" w:hAnsi="Verdana"/>
                <w:sz w:val="20"/>
              </w:rPr>
              <w:t>e</w:t>
            </w:r>
            <w:r w:rsidR="00956CF8">
              <w:rPr>
                <w:rFonts w:ascii="Verdana" w:hAnsi="Verdana"/>
                <w:sz w:val="20"/>
              </w:rPr>
              <w:t>lkülönített gyűjtése megoldott.</w:t>
            </w:r>
          </w:p>
          <w:p w14:paraId="4E245597" w14:textId="77777777" w:rsidR="00060AF4" w:rsidRPr="00060AF4" w:rsidRDefault="00060AF4" w:rsidP="00A925BA">
            <w:pPr>
              <w:pStyle w:val="Szvegtrzs"/>
              <w:numPr>
                <w:ilvl w:val="0"/>
                <w:numId w:val="41"/>
              </w:numPr>
              <w:suppressAutoHyphens w:val="0"/>
              <w:rPr>
                <w:rFonts w:ascii="Verdana" w:hAnsi="Verdana"/>
                <w:sz w:val="20"/>
              </w:rPr>
            </w:pPr>
            <w:r w:rsidRPr="00060AF4">
              <w:rPr>
                <w:rFonts w:ascii="Verdana" w:hAnsi="Verdana"/>
                <w:sz w:val="20"/>
              </w:rPr>
              <w:t>Az iskolában elemgyűjtő kihelyezése történt meg.</w:t>
            </w:r>
          </w:p>
          <w:p w14:paraId="62F46DD3" w14:textId="77777777" w:rsidR="00956CF8" w:rsidRPr="00956CF8" w:rsidRDefault="00956CF8" w:rsidP="00A925BA">
            <w:pPr>
              <w:pStyle w:val="Szvegtrzs"/>
              <w:numPr>
                <w:ilvl w:val="0"/>
                <w:numId w:val="41"/>
              </w:numPr>
              <w:suppressAutoHyphens w:val="0"/>
              <w:rPr>
                <w:rFonts w:ascii="Verdana" w:hAnsi="Verdana"/>
                <w:sz w:val="20"/>
                <w:szCs w:val="20"/>
              </w:rPr>
            </w:pPr>
            <w:r w:rsidRPr="00956CF8">
              <w:rPr>
                <w:rFonts w:ascii="Verdana" w:hAnsi="Verdana"/>
                <w:sz w:val="20"/>
              </w:rPr>
              <w:t>A</w:t>
            </w:r>
            <w:r w:rsidR="00060AF4" w:rsidRPr="00956CF8">
              <w:rPr>
                <w:rFonts w:ascii="Verdana" w:hAnsi="Verdana"/>
                <w:sz w:val="20"/>
              </w:rPr>
              <w:t xml:space="preserve"> szennyvízcsatornázás és </w:t>
            </w:r>
            <w:r w:rsidRPr="00956CF8">
              <w:rPr>
                <w:rFonts w:ascii="Verdana" w:hAnsi="Verdana"/>
                <w:sz w:val="20"/>
              </w:rPr>
              <w:t xml:space="preserve">a </w:t>
            </w:r>
            <w:r w:rsidR="00060AF4" w:rsidRPr="00956CF8">
              <w:rPr>
                <w:rFonts w:ascii="Verdana" w:hAnsi="Verdana"/>
                <w:sz w:val="20"/>
              </w:rPr>
              <w:t xml:space="preserve">szennyvíztisztító </w:t>
            </w:r>
            <w:r w:rsidRPr="00956CF8">
              <w:rPr>
                <w:rFonts w:ascii="Verdana" w:hAnsi="Verdana"/>
                <w:sz w:val="20"/>
              </w:rPr>
              <w:t xml:space="preserve">telep építése megtörtént. </w:t>
            </w:r>
          </w:p>
          <w:p w14:paraId="56262E0A" w14:textId="77777777" w:rsidR="00060AF4" w:rsidRPr="00956CF8" w:rsidRDefault="00956CF8" w:rsidP="00A925BA">
            <w:pPr>
              <w:pStyle w:val="Szvegtrzs"/>
              <w:numPr>
                <w:ilvl w:val="0"/>
                <w:numId w:val="41"/>
              </w:numPr>
              <w:suppressAutoHyphens w:val="0"/>
              <w:rPr>
                <w:rFonts w:ascii="Verdana" w:hAnsi="Verdana"/>
                <w:sz w:val="20"/>
                <w:szCs w:val="20"/>
              </w:rPr>
            </w:pPr>
            <w:r>
              <w:rPr>
                <w:rFonts w:ascii="Verdana" w:hAnsi="Verdana"/>
                <w:sz w:val="20"/>
              </w:rPr>
              <w:t>A telep</w:t>
            </w:r>
            <w:r w:rsidR="00060AF4" w:rsidRPr="00956CF8">
              <w:rPr>
                <w:rFonts w:ascii="Verdana" w:hAnsi="Verdana"/>
                <w:sz w:val="20"/>
              </w:rPr>
              <w:t>ülési zöldfelületek magas aránya,</w:t>
            </w:r>
            <w:r w:rsidR="00060AF4" w:rsidRPr="00956CF8">
              <w:rPr>
                <w:rFonts w:ascii="Verdana" w:hAnsi="Verdana"/>
                <w:sz w:val="20"/>
                <w:szCs w:val="20"/>
              </w:rPr>
              <w:t xml:space="preserve"> amit a lakosok is pozitívan értékeltek.</w:t>
            </w:r>
          </w:p>
          <w:p w14:paraId="11C10F2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cs="Estrangelo Edessa"/>
                <w:sz w:val="20"/>
              </w:rPr>
              <w:t xml:space="preserve">A belvízvédekezés részeként a közterületi csatornák kiásásra kerültek, a temető melletti közcsatornákat és átereszeket kitisztították. </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66FE72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hulladékok nem megfelelő elhelyezése a </w:t>
            </w:r>
            <w:proofErr w:type="gramStart"/>
            <w:r w:rsidRPr="00060AF4">
              <w:rPr>
                <w:rFonts w:ascii="Verdana" w:hAnsi="Verdana"/>
                <w:sz w:val="20"/>
                <w:szCs w:val="20"/>
              </w:rPr>
              <w:t>helyi  közterületeken</w:t>
            </w:r>
            <w:proofErr w:type="gramEnd"/>
            <w:r w:rsidRPr="00060AF4">
              <w:rPr>
                <w:rFonts w:ascii="Verdana" w:hAnsi="Verdana"/>
                <w:sz w:val="20"/>
                <w:szCs w:val="20"/>
              </w:rPr>
              <w:t>.</w:t>
            </w:r>
          </w:p>
          <w:p w14:paraId="7E03605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térség talaja igen gyenge termőképességű.</w:t>
            </w:r>
          </w:p>
          <w:p w14:paraId="6292D027"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földutak téli </w:t>
            </w:r>
            <w:proofErr w:type="spellStart"/>
            <w:r w:rsidRPr="00060AF4">
              <w:rPr>
                <w:rFonts w:ascii="Verdana" w:hAnsi="Verdana"/>
                <w:sz w:val="20"/>
                <w:szCs w:val="20"/>
              </w:rPr>
              <w:t>járhatósága</w:t>
            </w:r>
            <w:proofErr w:type="spellEnd"/>
            <w:r w:rsidRPr="00060AF4">
              <w:rPr>
                <w:rFonts w:ascii="Verdana" w:hAnsi="Verdana"/>
                <w:sz w:val="20"/>
                <w:szCs w:val="20"/>
              </w:rPr>
              <w:t xml:space="preserve"> a lakosság vélekedése szerint nem megfelelő.</w:t>
            </w:r>
          </w:p>
          <w:p w14:paraId="35484202"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játszóterek állapota fejlesztésre szorul (fűnyírás, tereprendezés). </w:t>
            </w:r>
          </w:p>
          <w:p w14:paraId="30191866"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sz w:val="20"/>
                <w:szCs w:val="20"/>
              </w:rPr>
              <w:t>A nagy számú külterületi mellékút állapota folyamatos állagmegóvást igényel.</w:t>
            </w:r>
          </w:p>
          <w:p w14:paraId="4DC9DA72"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 xml:space="preserve">A külterületi burkolatlan utak magas aránya porterhelést idéz elő. </w:t>
            </w:r>
          </w:p>
          <w:p w14:paraId="53CE15A3"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települési bel-és külterületi utak állagmegóvása gyakori </w:t>
            </w:r>
            <w:proofErr w:type="spellStart"/>
            <w:r w:rsidRPr="00060AF4">
              <w:rPr>
                <w:rFonts w:ascii="Verdana" w:hAnsi="Verdana"/>
                <w:sz w:val="20"/>
                <w:szCs w:val="20"/>
              </w:rPr>
              <w:t>kátyúzási</w:t>
            </w:r>
            <w:proofErr w:type="spellEnd"/>
            <w:r w:rsidRPr="00060AF4">
              <w:rPr>
                <w:rFonts w:ascii="Verdana" w:hAnsi="Verdana"/>
                <w:sz w:val="20"/>
                <w:szCs w:val="20"/>
              </w:rPr>
              <w:t xml:space="preserve"> munkát igényel.</w:t>
            </w:r>
          </w:p>
          <w:p w14:paraId="24210055"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cs="Estrangelo Edessa"/>
                <w:sz w:val="20"/>
              </w:rPr>
              <w:t xml:space="preserve">Az utóbbi években egyre nagyobb mértékben található meg a parlagfű, melynek hatására a </w:t>
            </w:r>
            <w:proofErr w:type="gramStart"/>
            <w:r w:rsidRPr="00060AF4">
              <w:rPr>
                <w:rFonts w:ascii="Verdana" w:hAnsi="Verdana" w:cs="Estrangelo Edessa"/>
                <w:sz w:val="20"/>
              </w:rPr>
              <w:t>pollen szennyezettség</w:t>
            </w:r>
            <w:proofErr w:type="gramEnd"/>
            <w:r w:rsidRPr="00060AF4">
              <w:rPr>
                <w:rFonts w:ascii="Verdana" w:hAnsi="Verdana" w:cs="Estrangelo Edessa"/>
                <w:sz w:val="20"/>
              </w:rPr>
              <w:t xml:space="preserve"> kimutathatóan növekvő mértékben allergiás megbetegedéseket okoz.</w:t>
            </w:r>
          </w:p>
        </w:tc>
      </w:tr>
      <w:tr w:rsidR="00060AF4" w:rsidRPr="00060AF4" w14:paraId="45B3BF03"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788D1A70"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t>Gazdaság</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583C3592"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 xml:space="preserve">Fejlődő települési turizmus, </w:t>
            </w:r>
          </w:p>
          <w:p w14:paraId="18DFF7AF"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 xml:space="preserve">Szeged </w:t>
            </w:r>
            <w:r w:rsidR="00956CF8">
              <w:rPr>
                <w:rFonts w:ascii="Verdana" w:hAnsi="Verdana" w:cs="Estrangelo Edessa"/>
                <w:sz w:val="20"/>
              </w:rPr>
              <w:t>viszonylagos</w:t>
            </w:r>
            <w:r w:rsidRPr="00060AF4">
              <w:rPr>
                <w:rFonts w:ascii="Verdana" w:hAnsi="Verdana" w:cs="Estrangelo Edessa"/>
                <w:sz w:val="20"/>
              </w:rPr>
              <w:t xml:space="preserve"> közelsége.</w:t>
            </w:r>
          </w:p>
          <w:p w14:paraId="632DBFA7"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 xml:space="preserve">A belterületi </w:t>
            </w:r>
            <w:proofErr w:type="gramStart"/>
            <w:r w:rsidRPr="00060AF4">
              <w:rPr>
                <w:rFonts w:ascii="Verdana" w:hAnsi="Verdana" w:cs="Estrangelo Edessa"/>
                <w:sz w:val="20"/>
              </w:rPr>
              <w:t>közmű ellátottság</w:t>
            </w:r>
            <w:proofErr w:type="gramEnd"/>
            <w:r w:rsidRPr="00060AF4">
              <w:rPr>
                <w:rFonts w:ascii="Verdana" w:hAnsi="Verdana" w:cs="Estrangelo Edessa"/>
                <w:sz w:val="20"/>
              </w:rPr>
              <w:t xml:space="preserve"> kielégíti az igényeket, a bővítés lehetősége biztosított. </w:t>
            </w:r>
          </w:p>
          <w:p w14:paraId="6D1E43A8"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A települési épített értékek nagy száma.</w:t>
            </w:r>
          </w:p>
          <w:p w14:paraId="3D1663A4"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lastRenderedPageBreak/>
              <w:t xml:space="preserve">A kerékpáros közlekedés feltételeinek jelentős javulása a közelmúltban: Bordány-Üllés között megépült a mintegy </w:t>
            </w:r>
            <w:smartTag w:uri="urn:schemas-microsoft-com:office:smarttags" w:element="metricconverter">
              <w:smartTagPr>
                <w:attr w:name="ProductID" w:val="2,8 km"/>
              </w:smartTagPr>
              <w:r w:rsidRPr="00060AF4">
                <w:rPr>
                  <w:rFonts w:ascii="Verdana" w:hAnsi="Verdana" w:cs="Estrangelo Edessa"/>
                  <w:sz w:val="20"/>
                </w:rPr>
                <w:t>2,8 km</w:t>
              </w:r>
            </w:smartTag>
            <w:r w:rsidRPr="00060AF4">
              <w:rPr>
                <w:rFonts w:ascii="Verdana" w:hAnsi="Verdana" w:cs="Estrangelo Edessa"/>
                <w:sz w:val="20"/>
              </w:rPr>
              <w:t xml:space="preserve"> hosszúságú, </w:t>
            </w:r>
            <w:smartTag w:uri="urn:schemas-microsoft-com:office:smarttags" w:element="metricconverter">
              <w:smartTagPr>
                <w:attr w:name="ProductID" w:val="2 m￩ter"/>
              </w:smartTagPr>
              <w:r w:rsidRPr="00060AF4">
                <w:rPr>
                  <w:rFonts w:ascii="Verdana" w:hAnsi="Verdana" w:cs="Estrangelo Edessa"/>
                  <w:sz w:val="20"/>
                </w:rPr>
                <w:t>2 méter</w:t>
              </w:r>
            </w:smartTag>
            <w:r w:rsidRPr="00060AF4">
              <w:rPr>
                <w:rFonts w:ascii="Verdana" w:hAnsi="Verdana" w:cs="Estrangelo Edessa"/>
                <w:sz w:val="20"/>
              </w:rPr>
              <w:t xml:space="preserve"> szélességű aszfaltozott kerékpárút. </w:t>
            </w:r>
          </w:p>
          <w:p w14:paraId="1EF95BBA"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Magas napsütéses óraszám, napenergia lehetőségek.</w:t>
            </w:r>
          </w:p>
          <w:p w14:paraId="5F40BD8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Települési családi gazdaságok jó aránya, </w:t>
            </w:r>
            <w:proofErr w:type="spellStart"/>
            <w:r w:rsidRPr="00060AF4">
              <w:rPr>
                <w:rFonts w:ascii="Verdana" w:hAnsi="Verdana"/>
                <w:sz w:val="20"/>
                <w:szCs w:val="20"/>
              </w:rPr>
              <w:t>bio</w:t>
            </w:r>
            <w:proofErr w:type="spellEnd"/>
            <w:r w:rsidR="00791FA9">
              <w:rPr>
                <w:rFonts w:ascii="Verdana" w:hAnsi="Verdana"/>
                <w:sz w:val="20"/>
                <w:szCs w:val="20"/>
              </w:rPr>
              <w:t>/ökológiai</w:t>
            </w:r>
            <w:r w:rsidRPr="00060AF4">
              <w:rPr>
                <w:rFonts w:ascii="Verdana" w:hAnsi="Verdana"/>
                <w:sz w:val="20"/>
                <w:szCs w:val="20"/>
              </w:rPr>
              <w:t>-termelés jó lehetőségei.</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1B46891"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A belterületi zöldterületi fejlesztésekhez szükséges helyi anyagi keret nagysága alacsony.</w:t>
            </w:r>
          </w:p>
          <w:p w14:paraId="111C722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Kevés munkalehetőség a településen.</w:t>
            </w:r>
          </w:p>
          <w:p w14:paraId="0B54C041"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cs="Estrangelo Edessa"/>
                <w:sz w:val="20"/>
              </w:rPr>
              <w:t>A térség iparosodása csekély.</w:t>
            </w:r>
          </w:p>
          <w:p w14:paraId="4D602EEA"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A településen a környezetkímélő technológiák alacsony aránya.</w:t>
            </w:r>
          </w:p>
          <w:p w14:paraId="7DF4B4C6" w14:textId="77777777" w:rsidR="00EE1F15" w:rsidRPr="00EE1F15" w:rsidRDefault="00EE1F15" w:rsidP="00A925BA">
            <w:pPr>
              <w:pStyle w:val="Szvegtrzs"/>
              <w:numPr>
                <w:ilvl w:val="0"/>
                <w:numId w:val="41"/>
              </w:numPr>
              <w:suppressAutoHyphens w:val="0"/>
              <w:rPr>
                <w:rFonts w:ascii="Verdana" w:hAnsi="Verdana"/>
                <w:sz w:val="20"/>
                <w:szCs w:val="20"/>
              </w:rPr>
            </w:pPr>
            <w:r w:rsidRPr="00EE1F15">
              <w:rPr>
                <w:rFonts w:ascii="Verdana" w:hAnsi="Verdana"/>
                <w:sz w:val="20"/>
                <w:szCs w:val="20"/>
              </w:rPr>
              <w:t>képzett munkaerő hiánya</w:t>
            </w:r>
          </w:p>
          <w:p w14:paraId="2FC8141B" w14:textId="77777777" w:rsidR="00EE1F15" w:rsidRPr="00EE1F15" w:rsidRDefault="00EE1F15" w:rsidP="00A925BA">
            <w:pPr>
              <w:pStyle w:val="Szvegtrzs"/>
              <w:numPr>
                <w:ilvl w:val="0"/>
                <w:numId w:val="41"/>
              </w:numPr>
              <w:suppressAutoHyphens w:val="0"/>
              <w:rPr>
                <w:rFonts w:ascii="Verdana" w:hAnsi="Verdana"/>
                <w:sz w:val="20"/>
                <w:szCs w:val="20"/>
              </w:rPr>
            </w:pPr>
            <w:r w:rsidRPr="00EE1F15">
              <w:rPr>
                <w:rFonts w:ascii="Verdana" w:hAnsi="Verdana"/>
                <w:sz w:val="20"/>
                <w:szCs w:val="20"/>
              </w:rPr>
              <w:t>szervezett mezőgazdasági felvásárlás alacsony áron</w:t>
            </w:r>
          </w:p>
          <w:p w14:paraId="29B8132C" w14:textId="77777777" w:rsidR="00EE1F15" w:rsidRPr="00EE1F15" w:rsidRDefault="00EE1F15" w:rsidP="00A925BA">
            <w:pPr>
              <w:pStyle w:val="Szvegtrzs"/>
              <w:numPr>
                <w:ilvl w:val="0"/>
                <w:numId w:val="41"/>
              </w:numPr>
              <w:suppressAutoHyphens w:val="0"/>
              <w:rPr>
                <w:rFonts w:ascii="Verdana" w:hAnsi="Verdana"/>
                <w:sz w:val="20"/>
                <w:szCs w:val="20"/>
              </w:rPr>
            </w:pPr>
            <w:r w:rsidRPr="00EE1F15">
              <w:rPr>
                <w:rFonts w:ascii="Verdana" w:hAnsi="Verdana"/>
                <w:sz w:val="20"/>
                <w:szCs w:val="20"/>
              </w:rPr>
              <w:t>olcsó, rossz minőségű külföldi áruk</w:t>
            </w:r>
          </w:p>
          <w:p w14:paraId="15C43DC7" w14:textId="77777777" w:rsidR="00EE1F15" w:rsidRPr="00EE1F15" w:rsidRDefault="00EE1F15" w:rsidP="00A925BA">
            <w:pPr>
              <w:pStyle w:val="Szvegtrzs"/>
              <w:numPr>
                <w:ilvl w:val="0"/>
                <w:numId w:val="41"/>
              </w:numPr>
              <w:suppressAutoHyphens w:val="0"/>
              <w:rPr>
                <w:rFonts w:ascii="Verdana" w:hAnsi="Verdana"/>
                <w:sz w:val="20"/>
                <w:szCs w:val="20"/>
              </w:rPr>
            </w:pPr>
            <w:r w:rsidRPr="00EE1F15">
              <w:rPr>
                <w:rFonts w:ascii="Verdana" w:hAnsi="Verdana"/>
                <w:sz w:val="20"/>
                <w:szCs w:val="20"/>
              </w:rPr>
              <w:t>forráshiány</w:t>
            </w:r>
          </w:p>
          <w:p w14:paraId="2482B703" w14:textId="77777777" w:rsidR="00EE1F15" w:rsidRPr="00060AF4" w:rsidRDefault="00EE1F15" w:rsidP="00EE1F15">
            <w:pPr>
              <w:pStyle w:val="Szvegtrzs"/>
              <w:suppressAutoHyphens w:val="0"/>
              <w:ind w:left="360"/>
              <w:rPr>
                <w:rFonts w:ascii="Verdana" w:hAnsi="Verdana"/>
                <w:sz w:val="20"/>
                <w:szCs w:val="20"/>
              </w:rPr>
            </w:pPr>
          </w:p>
        </w:tc>
      </w:tr>
      <w:tr w:rsidR="00060AF4" w:rsidRPr="00060AF4" w14:paraId="0D872D18"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BB3B686" w14:textId="77777777" w:rsidR="00060AF4" w:rsidRPr="00060AF4" w:rsidRDefault="00060AF4">
            <w:pPr>
              <w:pStyle w:val="Szvegtrzs"/>
              <w:suppressAutoHyphens w:val="0"/>
              <w:jc w:val="both"/>
              <w:rPr>
                <w:rFonts w:ascii="Verdana" w:hAnsi="Verdana"/>
                <w:sz w:val="20"/>
                <w:szCs w:val="20"/>
              </w:rPr>
            </w:pPr>
            <w:r w:rsidRPr="00060AF4">
              <w:rPr>
                <w:rFonts w:ascii="Verdana" w:hAnsi="Verdana"/>
                <w:sz w:val="20"/>
                <w:szCs w:val="20"/>
              </w:rPr>
              <w:lastRenderedPageBreak/>
              <w:br w:type="page"/>
            </w:r>
            <w:r w:rsidRPr="00060AF4">
              <w:rPr>
                <w:rFonts w:ascii="Verdana" w:hAnsi="Verdana"/>
                <w:sz w:val="20"/>
                <w:szCs w:val="20"/>
              </w:rPr>
              <w:br w:type="page"/>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86E03C0" w14:textId="77777777" w:rsidR="00060AF4" w:rsidRPr="00060AF4" w:rsidRDefault="00060AF4" w:rsidP="00A925BA">
            <w:pPr>
              <w:pStyle w:val="Szvegtrzs"/>
              <w:numPr>
                <w:ilvl w:val="0"/>
                <w:numId w:val="42"/>
              </w:numPr>
              <w:suppressAutoHyphens w:val="0"/>
              <w:rPr>
                <w:rFonts w:ascii="Verdana" w:hAnsi="Verdana"/>
                <w:sz w:val="20"/>
                <w:szCs w:val="20"/>
              </w:rPr>
            </w:pPr>
            <w:r w:rsidRPr="00060AF4">
              <w:rPr>
                <w:rFonts w:ascii="Verdana" w:hAnsi="Verdana"/>
                <w:sz w:val="20"/>
                <w:szCs w:val="20"/>
              </w:rPr>
              <w:t>LEHETŐSÉGEK (külső)</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0F92CB1F" w14:textId="77777777" w:rsidR="00060AF4" w:rsidRPr="00060AF4" w:rsidRDefault="00060AF4" w:rsidP="00A925BA">
            <w:pPr>
              <w:pStyle w:val="Szvegtrzs"/>
              <w:numPr>
                <w:ilvl w:val="0"/>
                <w:numId w:val="42"/>
              </w:numPr>
              <w:suppressAutoHyphens w:val="0"/>
              <w:rPr>
                <w:rFonts w:ascii="Verdana" w:hAnsi="Verdana"/>
                <w:sz w:val="20"/>
                <w:szCs w:val="20"/>
              </w:rPr>
            </w:pPr>
            <w:r w:rsidRPr="00060AF4">
              <w:rPr>
                <w:rFonts w:ascii="Verdana" w:hAnsi="Verdana"/>
                <w:sz w:val="20"/>
                <w:szCs w:val="20"/>
              </w:rPr>
              <w:t>VESZÉLYEK (külső)</w:t>
            </w:r>
          </w:p>
        </w:tc>
      </w:tr>
      <w:tr w:rsidR="00060AF4" w:rsidRPr="00060AF4" w14:paraId="3504914B"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15D9BA7A"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t>Társadalom</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D39C1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gyalogos közlekedés, járdák, zebrák fejlesztése, a lakosság körében megjelelő egyértelmű igénynek megfelelően.</w:t>
            </w:r>
          </w:p>
          <w:p w14:paraId="3D18A415"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Belterületi utak igény szerinti felújítása, pályázati munka.</w:t>
            </w:r>
          </w:p>
          <w:p w14:paraId="755B7F29"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Kerékpárút-fejlesztés a településen.</w:t>
            </w:r>
          </w:p>
          <w:p w14:paraId="522A375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lakosság kifejezetten pozitív hozzáállása a fórumokon való részvételhez, a takarékos energiafelhasználáshoz, a tel</w:t>
            </w:r>
            <w:r w:rsidR="00956CF8">
              <w:rPr>
                <w:rFonts w:ascii="Verdana" w:hAnsi="Verdana"/>
                <w:sz w:val="20"/>
                <w:szCs w:val="20"/>
              </w:rPr>
              <w:t>epülési fa- és virágültetéshez.</w:t>
            </w:r>
          </w:p>
          <w:p w14:paraId="3898D5C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települési boltok és szolgáltatóegységek számának növelése, új vállalkozások betelepülésének elősegítése, a helyi lakosság nagyobb megelégedésére. </w:t>
            </w:r>
          </w:p>
          <w:p w14:paraId="5A4ED5D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belvíz-és csapadékvíz </w:t>
            </w:r>
            <w:proofErr w:type="gramStart"/>
            <w:r w:rsidRPr="00060AF4">
              <w:rPr>
                <w:rFonts w:ascii="Verdana" w:hAnsi="Verdana"/>
                <w:sz w:val="20"/>
                <w:szCs w:val="20"/>
              </w:rPr>
              <w:t>elvezető  rendszerek</w:t>
            </w:r>
            <w:proofErr w:type="gramEnd"/>
            <w:r w:rsidRPr="00060AF4">
              <w:rPr>
                <w:rFonts w:ascii="Verdana" w:hAnsi="Verdana"/>
                <w:sz w:val="20"/>
                <w:szCs w:val="20"/>
              </w:rPr>
              <w:t xml:space="preserve"> fejlesztése.</w:t>
            </w:r>
          </w:p>
          <w:p w14:paraId="1D6F689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 A közösségi tudat további erősítése.</w:t>
            </w:r>
          </w:p>
          <w:p w14:paraId="560B17A8"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települési attrakciók (középületek, természeti értékek, hagyományőrző munka, alkotótábor, erdei </w:t>
            </w:r>
            <w:proofErr w:type="gramStart"/>
            <w:r w:rsidRPr="00060AF4">
              <w:rPr>
                <w:rFonts w:ascii="Verdana" w:hAnsi="Verdana"/>
                <w:sz w:val="20"/>
                <w:szCs w:val="20"/>
              </w:rPr>
              <w:t>iskola,</w:t>
            </w:r>
            <w:proofErr w:type="gramEnd"/>
            <w:r w:rsidRPr="00060AF4">
              <w:rPr>
                <w:rFonts w:ascii="Verdana" w:hAnsi="Verdana"/>
                <w:sz w:val="20"/>
                <w:szCs w:val="20"/>
              </w:rPr>
              <w:t xml:space="preserve"> stb.) és a helyi rendezvények rendszeres népszerűsítése, megjelenéseik folyamatos fejlesztése, pályázati munka.</w:t>
            </w:r>
          </w:p>
          <w:p w14:paraId="02975C7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helyi turisztikai attrakciók (természeti kincsek, </w:t>
            </w:r>
            <w:proofErr w:type="gramStart"/>
            <w:r w:rsidRPr="00060AF4">
              <w:rPr>
                <w:rFonts w:ascii="Verdana" w:hAnsi="Verdana"/>
                <w:sz w:val="20"/>
                <w:szCs w:val="20"/>
              </w:rPr>
              <w:t>Alkotóház,  stb.</w:t>
            </w:r>
            <w:proofErr w:type="gramEnd"/>
            <w:r w:rsidRPr="00060AF4">
              <w:rPr>
                <w:rFonts w:ascii="Verdana" w:hAnsi="Verdana"/>
                <w:sz w:val="20"/>
                <w:szCs w:val="20"/>
              </w:rPr>
              <w:t xml:space="preserve">) és helyi (alkotótábor, </w:t>
            </w:r>
            <w:r w:rsidRPr="00060AF4">
              <w:rPr>
                <w:rFonts w:ascii="Verdana" w:hAnsi="Verdana"/>
                <w:sz w:val="20"/>
                <w:szCs w:val="20"/>
              </w:rPr>
              <w:lastRenderedPageBreak/>
              <w:t>horgászverseny) vagy itt megrendezésre kerülő rendezvények jobb kihasználásával új, időszakos vagy lehetőség esetén állandó munkalehetőségek biztosítása a települési lakosok számára.</w:t>
            </w:r>
          </w:p>
          <w:p w14:paraId="03C3830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Jó </w:t>
            </w:r>
            <w:proofErr w:type="spellStart"/>
            <w:r w:rsidRPr="00060AF4">
              <w:rPr>
                <w:rFonts w:ascii="Verdana" w:hAnsi="Verdana"/>
                <w:sz w:val="20"/>
                <w:szCs w:val="20"/>
              </w:rPr>
              <w:t>vadásztatási</w:t>
            </w:r>
            <w:proofErr w:type="spellEnd"/>
            <w:r w:rsidRPr="00060AF4">
              <w:rPr>
                <w:rFonts w:ascii="Verdana" w:hAnsi="Verdana"/>
                <w:sz w:val="20"/>
                <w:szCs w:val="20"/>
              </w:rPr>
              <w:t xml:space="preserve"> lehetőségek kihasználása a </w:t>
            </w:r>
            <w:proofErr w:type="spellStart"/>
            <w:r w:rsidRPr="00060AF4">
              <w:rPr>
                <w:rFonts w:ascii="Verdana" w:hAnsi="Verdana"/>
                <w:sz w:val="20"/>
                <w:szCs w:val="20"/>
              </w:rPr>
              <w:t>Bohn</w:t>
            </w:r>
            <w:proofErr w:type="spellEnd"/>
            <w:r w:rsidRPr="00060AF4">
              <w:rPr>
                <w:rFonts w:ascii="Verdana" w:hAnsi="Verdana"/>
                <w:sz w:val="20"/>
                <w:szCs w:val="20"/>
              </w:rPr>
              <w:t xml:space="preserve">-erdő, Potyondi erdő, </w:t>
            </w:r>
            <w:proofErr w:type="spellStart"/>
            <w:r w:rsidRPr="00060AF4">
              <w:rPr>
                <w:rFonts w:ascii="Verdana" w:hAnsi="Verdana"/>
                <w:sz w:val="20"/>
                <w:szCs w:val="20"/>
              </w:rPr>
              <w:t>Üllési</w:t>
            </w:r>
            <w:proofErr w:type="spellEnd"/>
            <w:r w:rsidRPr="00060AF4">
              <w:rPr>
                <w:rFonts w:ascii="Verdana" w:hAnsi="Verdana"/>
                <w:sz w:val="20"/>
                <w:szCs w:val="20"/>
              </w:rPr>
              <w:t xml:space="preserve"> erdő területén, a vadásztársaság munkájával összhangban.</w:t>
            </w:r>
          </w:p>
          <w:p w14:paraId="7E853FD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Az erdei iskola népszerűsítése, kihasználása.</w:t>
            </w:r>
          </w:p>
          <w:p w14:paraId="58EEE559"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buszvárók karbantartásának és számának vizsgálata, fejlesztés elősegítése.</w:t>
            </w:r>
          </w:p>
          <w:p w14:paraId="5FE1788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társadalomszerkezet további pozitív változása.</w:t>
            </w:r>
          </w:p>
          <w:p w14:paraId="67DA7E4E"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Magasabb végzettségű lakosok helyben tartása.</w:t>
            </w:r>
          </w:p>
          <w:p w14:paraId="442C624F"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településen új szerveződések megalakulása, a magas települési lakossági összefogási hajlandóságnak köszönhetően. A civil szféra összefogásának további erősítése.</w:t>
            </w:r>
          </w:p>
          <w:p w14:paraId="75C440B8"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Különböző, új rendezvények éves rendszeres megtartásának további segítése, népszerűsítésük a helyiek és a turisták körében, bevezetésük a települési rendezvénynaptárba. A rendezvények igényes és színes programokkal való lebonyolításának segítése.</w:t>
            </w:r>
          </w:p>
          <w:p w14:paraId="04F3D2C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Egészséges ivóvíz biztosítása, a külterületi ivóvíz ellátás biztosítása.</w:t>
            </w:r>
          </w:p>
          <w:p w14:paraId="18E8C5A0" w14:textId="77777777" w:rsidR="00AD6AE9" w:rsidRDefault="00060AF4" w:rsidP="00A925BA">
            <w:pPr>
              <w:pStyle w:val="Szvegtrzs"/>
              <w:numPr>
                <w:ilvl w:val="0"/>
                <w:numId w:val="41"/>
              </w:numPr>
              <w:suppressAutoHyphens w:val="0"/>
              <w:rPr>
                <w:rFonts w:ascii="Verdana" w:hAnsi="Verdana"/>
                <w:sz w:val="20"/>
                <w:szCs w:val="20"/>
              </w:rPr>
            </w:pPr>
            <w:r w:rsidRPr="00AD6AE9">
              <w:rPr>
                <w:rFonts w:ascii="Verdana" w:hAnsi="Verdana"/>
                <w:sz w:val="20"/>
                <w:szCs w:val="20"/>
              </w:rPr>
              <w:t>Az orvosi ellátás terén a szakrendelésekkel kapcsolatos, fejlesztések</w:t>
            </w:r>
            <w:r w:rsidR="00AD6AE9" w:rsidRPr="00AD6AE9">
              <w:rPr>
                <w:rFonts w:ascii="Verdana" w:hAnsi="Verdana"/>
                <w:sz w:val="20"/>
                <w:szCs w:val="20"/>
              </w:rPr>
              <w:t xml:space="preserve"> lehetőségének vizsgálata.</w:t>
            </w:r>
            <w:r w:rsidRPr="00AD6AE9">
              <w:rPr>
                <w:rFonts w:ascii="Verdana" w:hAnsi="Verdana"/>
                <w:sz w:val="20"/>
                <w:szCs w:val="20"/>
              </w:rPr>
              <w:t xml:space="preserve"> </w:t>
            </w:r>
          </w:p>
          <w:p w14:paraId="34F2559B" w14:textId="77777777" w:rsidR="00060AF4" w:rsidRPr="00AD6AE9" w:rsidRDefault="00060AF4" w:rsidP="00A925BA">
            <w:pPr>
              <w:pStyle w:val="Szvegtrzs"/>
              <w:numPr>
                <w:ilvl w:val="0"/>
                <w:numId w:val="41"/>
              </w:numPr>
              <w:suppressAutoHyphens w:val="0"/>
              <w:rPr>
                <w:rFonts w:ascii="Verdana" w:hAnsi="Verdana"/>
                <w:sz w:val="20"/>
                <w:szCs w:val="20"/>
              </w:rPr>
            </w:pPr>
            <w:r w:rsidRPr="00AD6AE9">
              <w:rPr>
                <w:rFonts w:ascii="Verdana" w:hAnsi="Verdana"/>
                <w:sz w:val="20"/>
                <w:szCs w:val="20"/>
              </w:rPr>
              <w:t xml:space="preserve">A helyi lakosok szórakozási lehetőségeinek bővítése, többek között hagyományőrző rendezvények útján, figyelemmel a családosok és a gyermekkorú lakosok </w:t>
            </w:r>
            <w:r w:rsidRPr="00AD6AE9">
              <w:rPr>
                <w:rFonts w:ascii="Verdana" w:hAnsi="Verdana"/>
                <w:sz w:val="20"/>
                <w:szCs w:val="20"/>
              </w:rPr>
              <w:lastRenderedPageBreak/>
              <w:t>rendszeres szórakozási lehetőségeinek növelésére is.</w:t>
            </w:r>
          </w:p>
          <w:p w14:paraId="4FCAE3E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felnőtt és a gyermekkorú települési lakosság környezettudatosságának további növelése.</w:t>
            </w:r>
          </w:p>
          <w:p w14:paraId="35966239"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Folyamatos pályázatfigyelés és pályázati munka a települési civil szervezetek segítésére, igény esetén az önkormányzat vagy a kistérség segítségnyújtása a civil pályázatok eredményes elkészítésében.</w:t>
            </w:r>
          </w:p>
          <w:p w14:paraId="6542F2D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Intenzívebb környezeti nevelés bevezetése </w:t>
            </w:r>
            <w:proofErr w:type="gramStart"/>
            <w:r w:rsidRPr="00060AF4">
              <w:rPr>
                <w:rFonts w:ascii="Verdana" w:hAnsi="Verdana"/>
                <w:sz w:val="20"/>
                <w:szCs w:val="20"/>
              </w:rPr>
              <w:t>az  iskolában</w:t>
            </w:r>
            <w:proofErr w:type="gramEnd"/>
            <w:r w:rsidRPr="00060AF4">
              <w:rPr>
                <w:rFonts w:ascii="Verdana" w:hAnsi="Verdana"/>
                <w:sz w:val="20"/>
                <w:szCs w:val="20"/>
              </w:rPr>
              <w:t>.</w:t>
            </w:r>
          </w:p>
          <w:p w14:paraId="546BA6B5"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Rendszeres lakossági fórumok megtartása a település fejlesztésében érintett aktuális témákról, véleménynyilvánítási lehetőség biztosítása a lakosok részére, a lakossági vélemények lehetőség szerinti </w:t>
            </w:r>
            <w:proofErr w:type="gramStart"/>
            <w:r w:rsidRPr="00060AF4">
              <w:rPr>
                <w:rFonts w:ascii="Verdana" w:hAnsi="Verdana"/>
                <w:sz w:val="20"/>
                <w:szCs w:val="20"/>
              </w:rPr>
              <w:t>figyelembe vétele</w:t>
            </w:r>
            <w:proofErr w:type="gramEnd"/>
            <w:r w:rsidRPr="00060AF4">
              <w:rPr>
                <w:rFonts w:ascii="Verdana" w:hAnsi="Verdana"/>
                <w:sz w:val="20"/>
                <w:szCs w:val="20"/>
              </w:rPr>
              <w:t xml:space="preserve"> a települési szintű fejlesztési döntésekben.</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40E73DD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Az allergiás, asztmás megbetegedések száma növekszik.</w:t>
            </w:r>
          </w:p>
          <w:p w14:paraId="023CB4B5"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Nőhet a települési fiatal lakosság érdektelensége a környezetvédelem iránt.</w:t>
            </w:r>
          </w:p>
          <w:p w14:paraId="6DED356E"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Népességfogyás.</w:t>
            </w:r>
          </w:p>
          <w:p w14:paraId="4027A73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Külterületi lakosság leszakadásának erősödése.</w:t>
            </w:r>
          </w:p>
          <w:p w14:paraId="4C46A2E6"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települési lakosok körében az életszínvonal romlása.</w:t>
            </w:r>
          </w:p>
          <w:p w14:paraId="4CE43B0E" w14:textId="77777777" w:rsidR="00CB7FA2" w:rsidRP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külföldi vendégmunkások és a velük költöző családtagok megjelenése – etnikai arányok megváltozása</w:t>
            </w:r>
          </w:p>
          <w:p w14:paraId="6ABA5855" w14:textId="77777777" w:rsid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szakképzettség esetén a társadalmi elismertség hiánya</w:t>
            </w:r>
          </w:p>
          <w:p w14:paraId="09DBA354" w14:textId="77777777" w:rsidR="00CB7FA2" w:rsidRP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csökkenő munkalehetőségek</w:t>
            </w:r>
          </w:p>
          <w:p w14:paraId="4A1576F3" w14:textId="77777777" w:rsidR="00CB7FA2" w:rsidRP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szakirányú végzettségűek hiánya</w:t>
            </w:r>
          </w:p>
          <w:p w14:paraId="34813347" w14:textId="77777777" w:rsidR="00CB7FA2" w:rsidRP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korlátozott képzési lehetőségek</w:t>
            </w:r>
          </w:p>
          <w:p w14:paraId="5B98ECF4" w14:textId="77777777" w:rsidR="00CB7FA2" w:rsidRP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szakképzésre jelentkezők alacsony száma</w:t>
            </w:r>
          </w:p>
          <w:p w14:paraId="14C73565" w14:textId="77777777" w:rsid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változó jogi környezet</w:t>
            </w:r>
          </w:p>
          <w:p w14:paraId="3958149F" w14:textId="77777777" w:rsidR="00CB7FA2" w:rsidRDefault="00CB7FA2" w:rsidP="00A925BA">
            <w:pPr>
              <w:pStyle w:val="Szvegtrzs"/>
              <w:numPr>
                <w:ilvl w:val="0"/>
                <w:numId w:val="41"/>
              </w:numPr>
              <w:suppressAutoHyphens w:val="0"/>
              <w:rPr>
                <w:rFonts w:ascii="Verdana" w:hAnsi="Verdana"/>
                <w:sz w:val="20"/>
                <w:szCs w:val="20"/>
              </w:rPr>
            </w:pPr>
            <w:r w:rsidRPr="00CB7FA2">
              <w:rPr>
                <w:rFonts w:ascii="Verdana" w:hAnsi="Verdana"/>
                <w:sz w:val="20"/>
                <w:szCs w:val="20"/>
              </w:rPr>
              <w:t>városból kiszoruló lakosok tanyára költözése (szegényedő társadalmi réteg)</w:t>
            </w:r>
          </w:p>
          <w:p w14:paraId="031BE2B2"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egészségügyi szakellátás hiánya, romló általános egészségi állapot</w:t>
            </w:r>
          </w:p>
          <w:p w14:paraId="5FD46C5A" w14:textId="77777777" w:rsidR="00216ADF" w:rsidRPr="00CB7FA2" w:rsidRDefault="00216ADF" w:rsidP="00216ADF">
            <w:pPr>
              <w:pStyle w:val="Szvegtrzs"/>
              <w:suppressAutoHyphens w:val="0"/>
              <w:ind w:left="360"/>
              <w:rPr>
                <w:rFonts w:ascii="Verdana" w:hAnsi="Verdana"/>
                <w:sz w:val="20"/>
                <w:szCs w:val="20"/>
              </w:rPr>
            </w:pPr>
          </w:p>
          <w:p w14:paraId="734DA08C" w14:textId="77777777" w:rsidR="00CB7FA2" w:rsidRPr="00CB7FA2" w:rsidRDefault="00CB7FA2" w:rsidP="00CB7FA2">
            <w:pPr>
              <w:pStyle w:val="Szvegtrzs"/>
              <w:suppressAutoHyphens w:val="0"/>
              <w:ind w:left="360"/>
              <w:rPr>
                <w:rFonts w:ascii="Verdana" w:hAnsi="Verdana"/>
                <w:sz w:val="20"/>
                <w:szCs w:val="20"/>
              </w:rPr>
            </w:pPr>
          </w:p>
          <w:p w14:paraId="04150244" w14:textId="77777777" w:rsidR="00CB7FA2" w:rsidRPr="00060AF4" w:rsidRDefault="00CB7FA2" w:rsidP="00CB7FA2">
            <w:pPr>
              <w:pStyle w:val="Szvegtrzs"/>
              <w:suppressAutoHyphens w:val="0"/>
              <w:ind w:left="360"/>
              <w:rPr>
                <w:rFonts w:ascii="Verdana" w:hAnsi="Verdana"/>
                <w:sz w:val="20"/>
                <w:szCs w:val="20"/>
              </w:rPr>
            </w:pPr>
          </w:p>
        </w:tc>
      </w:tr>
      <w:tr w:rsidR="00060AF4" w:rsidRPr="00060AF4" w14:paraId="6117FB4A"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0B46B2A1"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lastRenderedPageBreak/>
              <w:t>Környezet</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23F8FC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környezetvédelmi program felülvizsgálatának elkészítése.</w:t>
            </w:r>
          </w:p>
          <w:p w14:paraId="4B7C5F9F"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Rendszeres parlagfű-mentesítés.</w:t>
            </w:r>
          </w:p>
          <w:p w14:paraId="7D6D40C8"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Zöldfelület-fejlesztés, rendezés (helyi zöldterületek tisztántartása).</w:t>
            </w:r>
          </w:p>
          <w:p w14:paraId="635B39AE"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kistérségi együttműködés erősítése.</w:t>
            </w:r>
          </w:p>
          <w:p w14:paraId="3DC0C052"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Pályázati és egyéb külső források bevonása a települési fejlesztésekbe, a települési környezet megóvására és jobb kihasználására vonatkozó pályázati lehetőségek figyelése.</w:t>
            </w:r>
          </w:p>
          <w:p w14:paraId="269EEA2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jó természeti adottságok </w:t>
            </w:r>
            <w:r w:rsidR="00AD6AE9">
              <w:rPr>
                <w:rFonts w:ascii="Verdana" w:hAnsi="Verdana"/>
                <w:sz w:val="20"/>
                <w:szCs w:val="20"/>
              </w:rPr>
              <w:t>fenntartása</w:t>
            </w:r>
            <w:r w:rsidRPr="00060AF4">
              <w:rPr>
                <w:rFonts w:ascii="Verdana" w:hAnsi="Verdana"/>
                <w:sz w:val="20"/>
                <w:szCs w:val="20"/>
              </w:rPr>
              <w:t>.</w:t>
            </w:r>
          </w:p>
          <w:p w14:paraId="39897DE9"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kerékpáros közlekedés révén környezetbarát közlekedés-fejlesztés.</w:t>
            </w:r>
          </w:p>
          <w:p w14:paraId="6AB01FC5" w14:textId="77777777" w:rsidR="00AD6AE9" w:rsidRDefault="00AD6AE9" w:rsidP="00A925BA">
            <w:pPr>
              <w:pStyle w:val="Szvegtrzs"/>
              <w:numPr>
                <w:ilvl w:val="0"/>
                <w:numId w:val="41"/>
              </w:numPr>
              <w:suppressAutoHyphens w:val="0"/>
              <w:rPr>
                <w:rFonts w:ascii="Verdana" w:hAnsi="Verdana"/>
                <w:sz w:val="20"/>
                <w:szCs w:val="20"/>
              </w:rPr>
            </w:pPr>
            <w:r>
              <w:rPr>
                <w:rFonts w:ascii="Verdana" w:hAnsi="Verdana"/>
                <w:sz w:val="20"/>
                <w:szCs w:val="20"/>
              </w:rPr>
              <w:t>Alternatív energia használatára a lakosság támogatása.</w:t>
            </w:r>
          </w:p>
          <w:p w14:paraId="01BFB764"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termőföld</w:t>
            </w:r>
          </w:p>
          <w:p w14:paraId="32EB1D3E"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napsütötte órák száma</w:t>
            </w:r>
          </w:p>
          <w:p w14:paraId="00CDA9EC" w14:textId="77777777" w:rsid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geotermikus energi</w:t>
            </w:r>
            <w:r>
              <w:rPr>
                <w:rFonts w:ascii="Verdana" w:hAnsi="Verdana"/>
                <w:sz w:val="20"/>
                <w:szCs w:val="20"/>
              </w:rPr>
              <w:t>a</w:t>
            </w:r>
          </w:p>
          <w:p w14:paraId="6CFC7768" w14:textId="77777777" w:rsidR="00216ADF" w:rsidRPr="00216ADF" w:rsidRDefault="00216ADF" w:rsidP="00A925BA">
            <w:pPr>
              <w:pStyle w:val="Szvegtrzs"/>
              <w:numPr>
                <w:ilvl w:val="0"/>
                <w:numId w:val="41"/>
              </w:numPr>
              <w:suppressAutoHyphens w:val="0"/>
            </w:pPr>
            <w:r w:rsidRPr="00216ADF">
              <w:rPr>
                <w:rFonts w:ascii="Verdana" w:hAnsi="Verdana"/>
                <w:sz w:val="20"/>
                <w:szCs w:val="20"/>
              </w:rPr>
              <w:lastRenderedPageBreak/>
              <w:t>ásványkincsek: földgáz, termálvíz</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2C7DC539"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lastRenderedPageBreak/>
              <w:t>Környezetterhelő tevékenységek betelepülése a térségbe.</w:t>
            </w:r>
          </w:p>
          <w:p w14:paraId="7003E50F"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helyi talajszennyezettség növekedése, a talajok fizikai és kémiai romlása.</w:t>
            </w:r>
          </w:p>
          <w:p w14:paraId="607769F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talajok kimerülése. </w:t>
            </w:r>
          </w:p>
          <w:p w14:paraId="6029B3FF"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légszennyezettség növekedése.</w:t>
            </w:r>
          </w:p>
          <w:p w14:paraId="3AEB3A78" w14:textId="77777777" w:rsidR="00AD6AE9" w:rsidRPr="00060AF4" w:rsidRDefault="00AD6AE9" w:rsidP="00A925BA">
            <w:pPr>
              <w:pStyle w:val="Szvegtrzs"/>
              <w:numPr>
                <w:ilvl w:val="0"/>
                <w:numId w:val="41"/>
              </w:numPr>
              <w:suppressAutoHyphens w:val="0"/>
              <w:rPr>
                <w:rFonts w:ascii="Verdana" w:hAnsi="Verdana"/>
                <w:sz w:val="20"/>
                <w:szCs w:val="20"/>
              </w:rPr>
            </w:pPr>
            <w:r>
              <w:rPr>
                <w:rFonts w:ascii="Verdana" w:hAnsi="Verdana"/>
                <w:sz w:val="20"/>
                <w:szCs w:val="20"/>
              </w:rPr>
              <w:t xml:space="preserve">Gázfűtés arányának csökkenése, fosszilis tüzelőanyagok használatával téli </w:t>
            </w:r>
            <w:proofErr w:type="gramStart"/>
            <w:r>
              <w:rPr>
                <w:rFonts w:ascii="Verdana" w:hAnsi="Verdana"/>
                <w:sz w:val="20"/>
                <w:szCs w:val="20"/>
              </w:rPr>
              <w:t>levegő szennyezettség</w:t>
            </w:r>
            <w:proofErr w:type="gramEnd"/>
            <w:r>
              <w:rPr>
                <w:rFonts w:ascii="Verdana" w:hAnsi="Verdana"/>
                <w:sz w:val="20"/>
                <w:szCs w:val="20"/>
              </w:rPr>
              <w:t xml:space="preserve"> nő.</w:t>
            </w:r>
          </w:p>
          <w:p w14:paraId="6D2ED898"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Az allergén növények számának időszakos növekedése.</w:t>
            </w:r>
          </w:p>
          <w:p w14:paraId="3938389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természeti értékek lepusztulása.</w:t>
            </w:r>
          </w:p>
          <w:p w14:paraId="3CE04FA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zaj-, levegő és </w:t>
            </w:r>
            <w:proofErr w:type="gramStart"/>
            <w:r w:rsidRPr="00060AF4">
              <w:rPr>
                <w:rFonts w:ascii="Verdana" w:hAnsi="Verdana"/>
                <w:sz w:val="20"/>
                <w:szCs w:val="20"/>
              </w:rPr>
              <w:t>talajszennyezéssel  veszélyeztetett</w:t>
            </w:r>
            <w:proofErr w:type="gramEnd"/>
            <w:r w:rsidRPr="00060AF4">
              <w:rPr>
                <w:rFonts w:ascii="Verdana" w:hAnsi="Verdana"/>
                <w:sz w:val="20"/>
                <w:szCs w:val="20"/>
              </w:rPr>
              <w:t xml:space="preserve"> területek száma, nagysága nőhet.</w:t>
            </w:r>
          </w:p>
          <w:p w14:paraId="045D70A0"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 nem megfelelő talajművelés következtében a talajok minősége romolhat </w:t>
            </w:r>
          </w:p>
          <w:p w14:paraId="0FB65643" w14:textId="77777777" w:rsidR="00F67D1C" w:rsidRPr="00060AF4" w:rsidRDefault="00F67D1C" w:rsidP="00A925BA">
            <w:pPr>
              <w:pStyle w:val="Szvegtrzs"/>
              <w:numPr>
                <w:ilvl w:val="0"/>
                <w:numId w:val="41"/>
              </w:numPr>
              <w:suppressAutoHyphens w:val="0"/>
              <w:rPr>
                <w:rFonts w:ascii="Verdana" w:hAnsi="Verdana"/>
                <w:sz w:val="20"/>
                <w:szCs w:val="20"/>
              </w:rPr>
            </w:pPr>
            <w:r>
              <w:rPr>
                <w:rFonts w:ascii="Verdana" w:hAnsi="Verdana"/>
                <w:sz w:val="20"/>
                <w:szCs w:val="20"/>
              </w:rPr>
              <w:t xml:space="preserve">Globális felmelegedés </w:t>
            </w:r>
            <w:r>
              <w:rPr>
                <w:rFonts w:ascii="Verdana" w:hAnsi="Verdana"/>
                <w:sz w:val="20"/>
                <w:szCs w:val="20"/>
              </w:rPr>
              <w:lastRenderedPageBreak/>
              <w:t>s</w:t>
            </w:r>
            <w:r w:rsidR="00CB7FA2">
              <w:rPr>
                <w:rFonts w:ascii="Verdana" w:hAnsi="Verdana"/>
                <w:sz w:val="20"/>
                <w:szCs w:val="20"/>
              </w:rPr>
              <w:t>z</w:t>
            </w:r>
            <w:r>
              <w:rPr>
                <w:rFonts w:ascii="Verdana" w:hAnsi="Verdana"/>
                <w:sz w:val="20"/>
                <w:szCs w:val="20"/>
              </w:rPr>
              <w:t>élsőséges időjárásának hatásai</w:t>
            </w:r>
          </w:p>
        </w:tc>
      </w:tr>
      <w:tr w:rsidR="00060AF4" w:rsidRPr="00060AF4" w14:paraId="2489097D" w14:textId="77777777" w:rsidTr="00060AF4">
        <w:trPr>
          <w:trHeight w:val="284"/>
        </w:trPr>
        <w:tc>
          <w:tcPr>
            <w:tcW w:w="1639" w:type="dxa"/>
            <w:tcBorders>
              <w:top w:val="single" w:sz="4" w:space="0" w:color="000000"/>
              <w:left w:val="single" w:sz="4" w:space="0" w:color="000000"/>
              <w:bottom w:val="single" w:sz="4" w:space="0" w:color="000000"/>
              <w:right w:val="single" w:sz="4" w:space="0" w:color="000000"/>
            </w:tcBorders>
            <w:shd w:val="clear" w:color="auto" w:fill="auto"/>
            <w:hideMark/>
          </w:tcPr>
          <w:p w14:paraId="70103380" w14:textId="77777777" w:rsidR="00060AF4" w:rsidRPr="00060AF4" w:rsidRDefault="00060AF4" w:rsidP="00A925BA">
            <w:pPr>
              <w:pStyle w:val="Szvegtrzs"/>
              <w:numPr>
                <w:ilvl w:val="0"/>
                <w:numId w:val="40"/>
              </w:numPr>
              <w:suppressAutoHyphens w:val="0"/>
              <w:jc w:val="both"/>
              <w:rPr>
                <w:rFonts w:ascii="Verdana" w:hAnsi="Verdana"/>
                <w:sz w:val="20"/>
                <w:szCs w:val="20"/>
              </w:rPr>
            </w:pPr>
            <w:r w:rsidRPr="00060AF4">
              <w:rPr>
                <w:rFonts w:ascii="Verdana" w:hAnsi="Verdana"/>
                <w:sz w:val="20"/>
                <w:szCs w:val="20"/>
              </w:rPr>
              <w:lastRenderedPageBreak/>
              <w:t>Gazdaság</w:t>
            </w:r>
          </w:p>
        </w:tc>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894ABB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Megújuló energiaforrások hasznosítása.</w:t>
            </w:r>
          </w:p>
          <w:p w14:paraId="3A8D3D6A"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Új, korszerű, környezetet kevésbé károsító energiahordozók racionális felhasználása.</w:t>
            </w:r>
          </w:p>
          <w:p w14:paraId="5779D77C"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 xml:space="preserve">Az ökológiai adottságoknak legjobban megfelelő talajhasználat bővítése, </w:t>
            </w:r>
            <w:proofErr w:type="gramStart"/>
            <w:r w:rsidRPr="00060AF4">
              <w:rPr>
                <w:rFonts w:ascii="Verdana" w:hAnsi="Verdana"/>
                <w:sz w:val="20"/>
                <w:szCs w:val="20"/>
              </w:rPr>
              <w:t>és  fenntartható</w:t>
            </w:r>
            <w:proofErr w:type="gramEnd"/>
            <w:r w:rsidRPr="00060AF4">
              <w:rPr>
                <w:rFonts w:ascii="Verdana" w:hAnsi="Verdana"/>
                <w:sz w:val="20"/>
                <w:szCs w:val="20"/>
              </w:rPr>
              <w:t xml:space="preserve"> mezőgazdaság megvalósítása, terjesztése.</w:t>
            </w:r>
          </w:p>
          <w:p w14:paraId="784C90ED"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Az intenzív talajhasználat felváltása extenzív talajhasználat megvalósításával, a környezetileg érzékeny és gyenge termőképességű területeken.</w:t>
            </w:r>
          </w:p>
          <w:p w14:paraId="2C60CEF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környezetvédelem fejlesztését elősegítő támogatások igénybevétele.</w:t>
            </w:r>
          </w:p>
          <w:p w14:paraId="18F148D4"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Turizmus további fejlesztése, pályázatfigyelés.</w:t>
            </w:r>
          </w:p>
          <w:p w14:paraId="7B83B817"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Turisztikai terv létrehozása a települési turizmus fejlesztésére.</w:t>
            </w:r>
          </w:p>
          <w:p w14:paraId="073A4AB6"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Helyi turizmusfejlesztési szervezet létrehozása.</w:t>
            </w:r>
          </w:p>
          <w:p w14:paraId="6250E17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Új munkahelyek teremtése.</w:t>
            </w:r>
          </w:p>
          <w:p w14:paraId="53E55DCD"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sz w:val="20"/>
                <w:szCs w:val="20"/>
              </w:rPr>
              <w:t>Háztáji termékek piacra juttatása.</w:t>
            </w:r>
          </w:p>
          <w:p w14:paraId="214C72B1" w14:textId="77777777" w:rsidR="00060AF4" w:rsidRPr="00060AF4" w:rsidRDefault="00060AF4" w:rsidP="00A925BA">
            <w:pPr>
              <w:pStyle w:val="Szvegtrzs"/>
              <w:numPr>
                <w:ilvl w:val="0"/>
                <w:numId w:val="41"/>
              </w:numPr>
              <w:suppressAutoHyphens w:val="0"/>
              <w:rPr>
                <w:rFonts w:ascii="Verdana" w:hAnsi="Verdana" w:cs="Estrangelo Edessa"/>
                <w:sz w:val="20"/>
              </w:rPr>
            </w:pPr>
            <w:r w:rsidRPr="00060AF4">
              <w:rPr>
                <w:rFonts w:ascii="Verdana" w:hAnsi="Verdana" w:cs="Estrangelo Edessa"/>
                <w:sz w:val="20"/>
              </w:rPr>
              <w:t>A helyi falusi turizmus lehetőségeinek kihasználása.</w:t>
            </w:r>
          </w:p>
          <w:p w14:paraId="0CD8B563"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Kerékpáros turizmus és kerékpárutak fejlesztése, külső források bevonása.</w:t>
            </w:r>
          </w:p>
          <w:p w14:paraId="70B35C92"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Jól kiépített infrastruktúra</w:t>
            </w:r>
          </w:p>
          <w:p w14:paraId="2BF3436D" w14:textId="77777777" w:rsid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Földrajzi fekvés: Kiskunhalas – Szeged közötti átmenő forgalom</w:t>
            </w:r>
          </w:p>
          <w:p w14:paraId="2E6E8623"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olcsó ingatlanok vállalkozásoknak, magánszemélyeknek</w:t>
            </w:r>
          </w:p>
        </w:tc>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14:paraId="611CC8E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Az infrastruktúra fejlesztésére jelenleg rendelkezésre álló hitelek, támogatások beszűkülése.</w:t>
            </w:r>
          </w:p>
          <w:p w14:paraId="28532340"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mezőgazdasági termelés nem párosul környezetvédelmi beruházásokkal, a környezetvédelmi beruházások háttérbe szorulnak.</w:t>
            </w:r>
          </w:p>
          <w:p w14:paraId="187C1AFB"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turizmus fejlesztésének hatására megnőhet a környezetszennyezés.</w:t>
            </w:r>
          </w:p>
          <w:p w14:paraId="6C23C2A8"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fiatalok elköltözése a településről.</w:t>
            </w:r>
          </w:p>
          <w:p w14:paraId="32EF9F11" w14:textId="77777777" w:rsidR="00060AF4" w:rsidRP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munkanélküliség növekedése.</w:t>
            </w:r>
          </w:p>
          <w:p w14:paraId="2DB628B7" w14:textId="77777777" w:rsidR="00060AF4" w:rsidRDefault="00060AF4" w:rsidP="00A925BA">
            <w:pPr>
              <w:pStyle w:val="Szvegtrzs"/>
              <w:numPr>
                <w:ilvl w:val="0"/>
                <w:numId w:val="41"/>
              </w:numPr>
              <w:suppressAutoHyphens w:val="0"/>
              <w:rPr>
                <w:rFonts w:ascii="Verdana" w:hAnsi="Verdana"/>
                <w:sz w:val="20"/>
                <w:szCs w:val="20"/>
              </w:rPr>
            </w:pPr>
            <w:r w:rsidRPr="00060AF4">
              <w:rPr>
                <w:rFonts w:ascii="Verdana" w:hAnsi="Verdana"/>
                <w:sz w:val="20"/>
                <w:szCs w:val="20"/>
              </w:rPr>
              <w:t>A pályázati önerő előteremtésének egyre nagyobb nehézségei.</w:t>
            </w:r>
          </w:p>
          <w:p w14:paraId="4044D0A4"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ingatlanok elértéktelenedése</w:t>
            </w:r>
          </w:p>
          <w:p w14:paraId="2B050D74" w14:textId="77777777" w:rsidR="00216ADF" w:rsidRPr="00216ADF"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vidékfejlesztési források elégtelensége</w:t>
            </w:r>
          </w:p>
          <w:p w14:paraId="7BE1E7DD" w14:textId="77777777" w:rsidR="00216ADF" w:rsidRPr="00060AF4" w:rsidRDefault="00216ADF" w:rsidP="00A925BA">
            <w:pPr>
              <w:pStyle w:val="Szvegtrzs"/>
              <w:numPr>
                <w:ilvl w:val="0"/>
                <w:numId w:val="41"/>
              </w:numPr>
              <w:suppressAutoHyphens w:val="0"/>
              <w:rPr>
                <w:rFonts w:ascii="Verdana" w:hAnsi="Verdana"/>
                <w:sz w:val="20"/>
                <w:szCs w:val="20"/>
              </w:rPr>
            </w:pPr>
            <w:r w:rsidRPr="00216ADF">
              <w:rPr>
                <w:rFonts w:ascii="Verdana" w:hAnsi="Verdana"/>
                <w:sz w:val="20"/>
                <w:szCs w:val="20"/>
              </w:rPr>
              <w:t>piacok hiánya és bizonytalansága</w:t>
            </w:r>
          </w:p>
        </w:tc>
      </w:tr>
    </w:tbl>
    <w:p w14:paraId="383DD228" w14:textId="77777777" w:rsidR="00D931C8" w:rsidRPr="009271FB" w:rsidRDefault="00D931C8" w:rsidP="00A925BA">
      <w:pPr>
        <w:pStyle w:val="NormlWeb"/>
        <w:widowControl w:val="0"/>
        <w:numPr>
          <w:ilvl w:val="0"/>
          <w:numId w:val="5"/>
        </w:numPr>
        <w:spacing w:before="0" w:after="0" w:line="276" w:lineRule="auto"/>
        <w:jc w:val="both"/>
        <w:outlineLvl w:val="0"/>
        <w:rPr>
          <w:rFonts w:ascii="Verdana" w:hAnsi="Verdana"/>
          <w:color w:val="646200"/>
          <w:sz w:val="20"/>
          <w:szCs w:val="20"/>
        </w:rPr>
      </w:pPr>
      <w:r w:rsidRPr="008F559D">
        <w:rPr>
          <w:rFonts w:ascii="Verdana" w:hAnsi="Verdana"/>
          <w:sz w:val="20"/>
          <w:szCs w:val="20"/>
        </w:rPr>
        <w:br w:type="page"/>
      </w:r>
      <w:bookmarkStart w:id="96" w:name="_Toc279765679"/>
      <w:bookmarkStart w:id="97" w:name="_Toc296691599"/>
      <w:r w:rsidRPr="00F96FCC">
        <w:rPr>
          <w:rFonts w:ascii="Verdana" w:hAnsi="Verdana"/>
          <w:color w:val="646200"/>
          <w:sz w:val="20"/>
          <w:szCs w:val="20"/>
        </w:rPr>
        <w:lastRenderedPageBreak/>
        <w:t xml:space="preserve"> </w:t>
      </w:r>
      <w:bookmarkStart w:id="98" w:name="_Toc434607930"/>
      <w:r w:rsidRPr="009271FB">
        <w:rPr>
          <w:rFonts w:ascii="Verdana" w:hAnsi="Verdana"/>
          <w:color w:val="646200"/>
          <w:sz w:val="20"/>
          <w:szCs w:val="20"/>
        </w:rPr>
        <w:t>STRATÉGIA</w:t>
      </w:r>
      <w:bookmarkEnd w:id="96"/>
      <w:bookmarkEnd w:id="97"/>
      <w:r w:rsidR="00071D8F" w:rsidRPr="009271FB">
        <w:rPr>
          <w:rFonts w:ascii="Verdana" w:hAnsi="Verdana"/>
          <w:color w:val="646200"/>
          <w:sz w:val="20"/>
          <w:szCs w:val="20"/>
        </w:rPr>
        <w:t xml:space="preserve"> FELÜLVIZSGÁLATA</w:t>
      </w:r>
      <w:bookmarkEnd w:id="98"/>
    </w:p>
    <w:p w14:paraId="36B428E4" w14:textId="77777777" w:rsidR="00D931C8" w:rsidRPr="008F559D" w:rsidRDefault="00D931C8" w:rsidP="003013E0">
      <w:pPr>
        <w:pStyle w:val="Szvegtrzs"/>
        <w:suppressAutoHyphens w:val="0"/>
        <w:spacing w:line="276" w:lineRule="auto"/>
        <w:jc w:val="both"/>
        <w:rPr>
          <w:rFonts w:ascii="Verdana" w:hAnsi="Verdana"/>
          <w:sz w:val="20"/>
          <w:szCs w:val="20"/>
        </w:rPr>
      </w:pPr>
    </w:p>
    <w:p w14:paraId="38917CEF" w14:textId="77777777" w:rsidR="006461F0" w:rsidRDefault="006461F0" w:rsidP="006461F0">
      <w:pPr>
        <w:widowControl/>
        <w:suppressAutoHyphens w:val="0"/>
        <w:autoSpaceDE w:val="0"/>
        <w:autoSpaceDN w:val="0"/>
        <w:adjustRightInd w:val="0"/>
        <w:spacing w:before="0" w:after="0" w:line="276" w:lineRule="auto"/>
        <w:ind w:left="0" w:right="0"/>
        <w:jc w:val="both"/>
        <w:rPr>
          <w:rFonts w:ascii="Verdana" w:eastAsia="ArialNarrow" w:hAnsi="Verdana"/>
          <w:sz w:val="20"/>
          <w:szCs w:val="20"/>
          <w:lang w:eastAsia="hu-HU"/>
        </w:rPr>
      </w:pPr>
      <w:r>
        <w:rPr>
          <w:rFonts w:ascii="Verdana" w:eastAsia="ArialNarrow" w:hAnsi="Verdana"/>
          <w:sz w:val="20"/>
          <w:szCs w:val="20"/>
          <w:lang w:eastAsia="hu-HU"/>
        </w:rPr>
        <w:t xml:space="preserve">Felmérésünk során megmutatkozott, hogy Üllés települési önkormányzata és a helyi lakosság egymással egyetértésben kívánja elérni a fenntartható fejlődés elveivel összhangban álló települési minta kialakítását. Céljaik elérésére ütemezési tervet alakítottunk ki, amely Üllés település vizsgált adatainak felhasználásával </w:t>
      </w:r>
      <w:proofErr w:type="spellStart"/>
      <w:r>
        <w:rPr>
          <w:rFonts w:ascii="Verdana" w:eastAsia="ArialNarrow" w:hAnsi="Verdana"/>
          <w:sz w:val="20"/>
          <w:szCs w:val="20"/>
          <w:lang w:eastAsia="hu-HU"/>
        </w:rPr>
        <w:t>időtávonkénti</w:t>
      </w:r>
      <w:proofErr w:type="spellEnd"/>
      <w:r>
        <w:rPr>
          <w:rFonts w:ascii="Verdana" w:eastAsia="ArialNarrow" w:hAnsi="Verdana"/>
          <w:sz w:val="20"/>
          <w:szCs w:val="20"/>
          <w:lang w:eastAsia="hu-HU"/>
        </w:rPr>
        <w:t xml:space="preserve"> részcélokat jelöl ki hosszú-, közép- és rövidtávon.</w:t>
      </w:r>
    </w:p>
    <w:p w14:paraId="4072A8F4" w14:textId="77777777" w:rsidR="006461F0" w:rsidRDefault="006461F0" w:rsidP="006461F0">
      <w:pPr>
        <w:pStyle w:val="Szvegtrzs"/>
        <w:suppressAutoHyphens w:val="0"/>
        <w:spacing w:line="276" w:lineRule="auto"/>
        <w:jc w:val="both"/>
        <w:rPr>
          <w:rFonts w:ascii="Verdana" w:hAnsi="Verdana"/>
          <w:sz w:val="20"/>
          <w:szCs w:val="20"/>
        </w:rPr>
      </w:pPr>
    </w:p>
    <w:p w14:paraId="09C8611A" w14:textId="77777777" w:rsidR="006461F0" w:rsidRDefault="006461F0" w:rsidP="006461F0">
      <w:pPr>
        <w:pStyle w:val="Szvegtrzs"/>
        <w:suppressAutoHyphens w:val="0"/>
        <w:spacing w:line="276" w:lineRule="auto"/>
        <w:jc w:val="both"/>
        <w:rPr>
          <w:rFonts w:ascii="Verdana" w:hAnsi="Verdana"/>
          <w:sz w:val="20"/>
          <w:szCs w:val="20"/>
        </w:rPr>
      </w:pPr>
      <w:r>
        <w:rPr>
          <w:rFonts w:ascii="Verdana" w:hAnsi="Verdana"/>
          <w:sz w:val="20"/>
          <w:szCs w:val="20"/>
        </w:rPr>
        <w:t>A helyi viszonyok javítására munkánk során olyan prioritási rendszer kidolgozására került sor, mely figyelembe veszi a települési speciális viszonyokat a fenntartható fejlődés elvének szem előtt tartása, valamint a vonatkozó nemzetközi irányelvek alkalmazása mellett.</w:t>
      </w:r>
    </w:p>
    <w:p w14:paraId="6741C85B" w14:textId="77777777" w:rsidR="006461F0" w:rsidRDefault="006461F0" w:rsidP="006461F0">
      <w:pPr>
        <w:pStyle w:val="Szvegtrzs"/>
        <w:suppressAutoHyphens w:val="0"/>
        <w:spacing w:line="276" w:lineRule="auto"/>
        <w:jc w:val="both"/>
        <w:rPr>
          <w:rFonts w:ascii="Verdana" w:hAnsi="Verdana"/>
          <w:sz w:val="20"/>
          <w:szCs w:val="20"/>
        </w:rPr>
      </w:pPr>
      <w:r>
        <w:rPr>
          <w:rFonts w:ascii="Verdana" w:hAnsi="Verdana"/>
          <w:sz w:val="20"/>
          <w:szCs w:val="20"/>
        </w:rPr>
        <w:t>E prioritások szintén, a már oly sokszor említett társadalom-gazdaság-környezet hármas mentén jelölik ki azok fontos és követendő irányvonalakat, melyek mentén következtetéseink szerint a fenntartható fejlődés szerinti fejlesztések megvalósíthatók.</w:t>
      </w:r>
    </w:p>
    <w:p w14:paraId="61B047D0" w14:textId="77777777" w:rsidR="006461F0" w:rsidRDefault="006461F0" w:rsidP="006461F0">
      <w:pPr>
        <w:pStyle w:val="Szvegtrzs"/>
        <w:suppressAutoHyphens w:val="0"/>
        <w:spacing w:line="276" w:lineRule="auto"/>
        <w:jc w:val="both"/>
        <w:rPr>
          <w:rFonts w:ascii="Verdana" w:hAnsi="Verdana"/>
          <w:sz w:val="20"/>
          <w:szCs w:val="20"/>
        </w:rPr>
      </w:pPr>
    </w:p>
    <w:p w14:paraId="42BFE0F6" w14:textId="77777777" w:rsidR="006461F0" w:rsidRDefault="006461F0" w:rsidP="006461F0">
      <w:pPr>
        <w:widowControl/>
        <w:suppressAutoHyphens w:val="0"/>
        <w:autoSpaceDE w:val="0"/>
        <w:autoSpaceDN w:val="0"/>
        <w:adjustRightInd w:val="0"/>
        <w:spacing w:before="0" w:after="0" w:line="276" w:lineRule="auto"/>
        <w:ind w:left="0" w:right="0"/>
        <w:jc w:val="both"/>
        <w:rPr>
          <w:rFonts w:ascii="Verdana" w:eastAsia="ArialNarrow" w:hAnsi="Verdana"/>
          <w:sz w:val="20"/>
          <w:szCs w:val="20"/>
          <w:lang w:eastAsia="hu-HU"/>
        </w:rPr>
      </w:pPr>
      <w:r>
        <w:rPr>
          <w:rFonts w:ascii="Verdana" w:hAnsi="Verdana"/>
          <w:sz w:val="20"/>
          <w:szCs w:val="20"/>
        </w:rPr>
        <w:t xml:space="preserve">Programunk sikeres megvalósítása esetén a település társadalmi, gazdasági és környezeti jellemzői optimális irányba fejlődhetnek. A Fenntartható Fejlődés elvei alapján ezen pozitív változások területenként </w:t>
      </w:r>
      <w:proofErr w:type="spellStart"/>
      <w:r>
        <w:rPr>
          <w:rFonts w:ascii="Verdana" w:hAnsi="Verdana"/>
          <w:sz w:val="20"/>
          <w:szCs w:val="20"/>
        </w:rPr>
        <w:t>szerteágazóak</w:t>
      </w:r>
      <w:proofErr w:type="spellEnd"/>
      <w:r>
        <w:rPr>
          <w:rFonts w:ascii="Verdana" w:hAnsi="Verdana"/>
          <w:sz w:val="20"/>
          <w:szCs w:val="20"/>
        </w:rPr>
        <w:t xml:space="preserve"> lehetnek, így a települési sajátosságoknak megfelelően számos részterületre vonatkozóan részletes projektötleteket dolgoztunk ki, melyek</w:t>
      </w:r>
      <w:r>
        <w:rPr>
          <w:rFonts w:ascii="Verdana" w:eastAsia="ArialNarrow" w:hAnsi="Verdana"/>
          <w:sz w:val="20"/>
          <w:szCs w:val="20"/>
          <w:lang w:eastAsia="hu-HU"/>
        </w:rPr>
        <w:t xml:space="preserve"> elsődleges célja a </w:t>
      </w:r>
      <w:r>
        <w:rPr>
          <w:rFonts w:ascii="Verdana" w:eastAsia="ArialNarrow,Bold" w:hAnsi="Verdana"/>
          <w:bCs/>
          <w:sz w:val="20"/>
          <w:szCs w:val="20"/>
          <w:lang w:eastAsia="hu-HU"/>
        </w:rPr>
        <w:t>fenntartható fejlődés kialakulásának segítése</w:t>
      </w:r>
      <w:r>
        <w:rPr>
          <w:rFonts w:ascii="Verdana" w:eastAsia="ArialNarrow" w:hAnsi="Verdana"/>
          <w:sz w:val="20"/>
          <w:szCs w:val="20"/>
          <w:lang w:eastAsia="hu-HU"/>
        </w:rPr>
        <w:t xml:space="preserve">, a rendelkezésre álló erőforrások gazdaságos felhasználása mellett. Munkánk elvárt eredménye, hogy a helyi gazdaság, társadalom, munkaerő-piaci helyzet és a települési környezeti állapot egyaránt </w:t>
      </w:r>
      <w:proofErr w:type="spellStart"/>
      <w:r>
        <w:rPr>
          <w:rFonts w:ascii="Verdana" w:eastAsia="ArialNarrow" w:hAnsi="Verdana"/>
          <w:sz w:val="20"/>
          <w:szCs w:val="20"/>
          <w:lang w:eastAsia="hu-HU"/>
        </w:rPr>
        <w:t>fejlődjön</w:t>
      </w:r>
      <w:proofErr w:type="spellEnd"/>
      <w:r>
        <w:rPr>
          <w:rFonts w:ascii="Verdana" w:eastAsia="ArialNarrow" w:hAnsi="Verdana"/>
          <w:sz w:val="20"/>
          <w:szCs w:val="20"/>
          <w:lang w:eastAsia="hu-HU"/>
        </w:rPr>
        <w:t xml:space="preserve">, és e különböző </w:t>
      </w:r>
      <w:proofErr w:type="gramStart"/>
      <w:r>
        <w:rPr>
          <w:rFonts w:ascii="Verdana" w:eastAsia="ArialNarrow" w:hAnsi="Verdana"/>
          <w:sz w:val="20"/>
          <w:szCs w:val="20"/>
          <w:lang w:eastAsia="hu-HU"/>
        </w:rPr>
        <w:t>területek  fejlődése</w:t>
      </w:r>
      <w:proofErr w:type="gramEnd"/>
      <w:r>
        <w:rPr>
          <w:rFonts w:ascii="Verdana" w:eastAsia="ArialNarrow" w:hAnsi="Verdana"/>
          <w:sz w:val="20"/>
          <w:szCs w:val="20"/>
          <w:lang w:eastAsia="hu-HU"/>
        </w:rPr>
        <w:t xml:space="preserve"> hosszú távon is fenntartható legyen.</w:t>
      </w:r>
    </w:p>
    <w:p w14:paraId="56261482" w14:textId="77777777" w:rsidR="006461F0" w:rsidRDefault="006461F0" w:rsidP="006461F0">
      <w:pPr>
        <w:pStyle w:val="Szvegtrzs"/>
        <w:suppressAutoHyphens w:val="0"/>
        <w:spacing w:line="276" w:lineRule="auto"/>
        <w:jc w:val="both"/>
        <w:rPr>
          <w:rFonts w:ascii="Verdana" w:hAnsi="Verdana"/>
          <w:sz w:val="20"/>
          <w:szCs w:val="20"/>
        </w:rPr>
      </w:pPr>
    </w:p>
    <w:p w14:paraId="0DEDA296" w14:textId="77777777" w:rsidR="00D931C8"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 helyi viszonyok javítására munkánk során olyan prioritási rendszer kidolgozására került sor, mely figyelembe veszi a települési speciális viszonyokat a fenntartható fejlődés elvének szem előtt tartása, valamint a vonatkozó nemzetközi irányelvek alkalmazása mellett.</w:t>
      </w:r>
    </w:p>
    <w:p w14:paraId="7083026C" w14:textId="77777777" w:rsidR="00071D8F" w:rsidRPr="008F559D" w:rsidRDefault="00071D8F" w:rsidP="003013E0">
      <w:pPr>
        <w:pStyle w:val="Szvegtrzs"/>
        <w:suppressAutoHyphens w:val="0"/>
        <w:spacing w:line="276" w:lineRule="auto"/>
        <w:jc w:val="both"/>
        <w:rPr>
          <w:rFonts w:ascii="Verdana" w:hAnsi="Verdana"/>
          <w:sz w:val="20"/>
          <w:szCs w:val="20"/>
        </w:rPr>
      </w:pPr>
    </w:p>
    <w:p w14:paraId="6D00D055"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E prioritások szintén, a már oly sokszor említett társadalom-gazdaság-környezet hármas mentén jelölik ki azok fontos és követendő irányvonalakat, melyek mentén következtetéseink szerint a fenntartható fejlődés szerinti fejlesztések megvalósíthatók.</w:t>
      </w:r>
    </w:p>
    <w:p w14:paraId="53454AAF" w14:textId="77777777" w:rsidR="00071D8F" w:rsidRPr="00071D8F" w:rsidRDefault="00071D8F" w:rsidP="003013E0">
      <w:pPr>
        <w:pStyle w:val="Szvegtrzs"/>
        <w:suppressAutoHyphens w:val="0"/>
        <w:spacing w:line="276" w:lineRule="auto"/>
        <w:jc w:val="both"/>
        <w:rPr>
          <w:rFonts w:ascii="Verdana" w:hAnsi="Verdana"/>
          <w:sz w:val="20"/>
          <w:szCs w:val="20"/>
        </w:rPr>
      </w:pPr>
    </w:p>
    <w:p w14:paraId="244EF484" w14:textId="77777777" w:rsidR="00071D8F" w:rsidRDefault="00071D8F" w:rsidP="003013E0">
      <w:pPr>
        <w:pStyle w:val="Szvegtrzs"/>
        <w:suppressAutoHyphens w:val="0"/>
        <w:spacing w:line="276" w:lineRule="auto"/>
        <w:jc w:val="both"/>
        <w:rPr>
          <w:rFonts w:ascii="Verdana" w:hAnsi="Verdana"/>
          <w:sz w:val="20"/>
          <w:szCs w:val="20"/>
        </w:rPr>
      </w:pPr>
      <w:r w:rsidRPr="00071D8F">
        <w:rPr>
          <w:rFonts w:ascii="Verdana" w:hAnsi="Verdana"/>
          <w:sz w:val="20"/>
          <w:szCs w:val="20"/>
        </w:rPr>
        <w:t xml:space="preserve">A fenntartható fejlődéshez, mint központi célhoz szükséges a fenntarthatósági pillérek megerősítése. A megerősítések fontossági sorrendbe helyezésének prioritásuk szerint kell történnie. </w:t>
      </w:r>
    </w:p>
    <w:p w14:paraId="040736BC" w14:textId="77777777" w:rsidR="00071D8F" w:rsidRPr="00071D8F" w:rsidRDefault="00071D8F" w:rsidP="003013E0">
      <w:pPr>
        <w:pStyle w:val="Szvegtrzs"/>
        <w:suppressAutoHyphens w:val="0"/>
        <w:spacing w:line="276" w:lineRule="auto"/>
        <w:jc w:val="both"/>
        <w:rPr>
          <w:rFonts w:ascii="Verdana" w:hAnsi="Verdana"/>
          <w:sz w:val="20"/>
          <w:szCs w:val="20"/>
        </w:rPr>
      </w:pPr>
    </w:p>
    <w:p w14:paraId="5D7A30C9" w14:textId="77777777" w:rsidR="00EF7BC3" w:rsidRDefault="00071D8F" w:rsidP="00EF7BC3">
      <w:pPr>
        <w:pStyle w:val="Szvegtrzs"/>
        <w:suppressAutoHyphens w:val="0"/>
        <w:spacing w:line="276" w:lineRule="auto"/>
        <w:jc w:val="both"/>
        <w:rPr>
          <w:rFonts w:ascii="Verdana" w:hAnsi="Verdana"/>
          <w:sz w:val="20"/>
          <w:szCs w:val="20"/>
        </w:rPr>
      </w:pPr>
      <w:r w:rsidRPr="00071D8F">
        <w:rPr>
          <w:rFonts w:ascii="Verdana" w:hAnsi="Verdana"/>
          <w:sz w:val="20"/>
          <w:szCs w:val="20"/>
        </w:rPr>
        <w:t xml:space="preserve">A </w:t>
      </w:r>
      <w:r w:rsidRPr="00071D8F">
        <w:rPr>
          <w:rFonts w:ascii="Verdana" w:hAnsi="Verdana"/>
          <w:b/>
          <w:sz w:val="20"/>
          <w:szCs w:val="20"/>
        </w:rPr>
        <w:t>prioritások felülvizsgálata</w:t>
      </w:r>
      <w:r w:rsidRPr="00071D8F">
        <w:rPr>
          <w:rFonts w:ascii="Verdana" w:hAnsi="Verdana"/>
          <w:sz w:val="20"/>
          <w:szCs w:val="20"/>
        </w:rPr>
        <w:t xml:space="preserve"> fontos lépés a LA21 felülvizsgálatához kapcsolódóan. Az elmúlt időszak társadalmi, gazdasági és infrastrukturális változásai indokolttá teszik a prioritások átgondolását, és a kérdőívek vizsgálatán, elemzésén túl a helyzetértékelés felülvizsgálata is fontos útmutatást adhat a szükséges feladatokkal kapcsolatban. Az alábbi felsorolásban azokat az elemeket fejtjük ki részletesebben, ahol további intézkedések, javaslatok megfogalmazása indokolt.</w:t>
      </w:r>
    </w:p>
    <w:p w14:paraId="46D99BFF" w14:textId="77777777" w:rsidR="00EF7BC3" w:rsidRDefault="00EF7BC3" w:rsidP="00EF7BC3">
      <w:pPr>
        <w:pStyle w:val="Szvegtrzs"/>
        <w:suppressAutoHyphens w:val="0"/>
        <w:spacing w:line="276" w:lineRule="auto"/>
        <w:jc w:val="both"/>
        <w:rPr>
          <w:rFonts w:ascii="Verdana" w:hAnsi="Verdana"/>
          <w:sz w:val="20"/>
          <w:szCs w:val="20"/>
        </w:rPr>
      </w:pPr>
    </w:p>
    <w:p w14:paraId="0C3E37D0" w14:textId="33AE755F" w:rsidR="00071D8F" w:rsidRPr="00EF7BC3" w:rsidRDefault="00071D8F" w:rsidP="00EF7BC3">
      <w:pPr>
        <w:pStyle w:val="Szvegtrzs"/>
        <w:suppressAutoHyphens w:val="0"/>
        <w:jc w:val="both"/>
        <w:rPr>
          <w:rFonts w:ascii="Verdana" w:hAnsi="Verdana"/>
          <w:sz w:val="20"/>
          <w:szCs w:val="20"/>
        </w:rPr>
      </w:pPr>
      <w:r w:rsidRPr="00B76002">
        <w:rPr>
          <w:rFonts w:ascii="Verdana" w:hAnsi="Verdana"/>
          <w:b/>
          <w:sz w:val="20"/>
          <w:szCs w:val="20"/>
        </w:rPr>
        <w:lastRenderedPageBreak/>
        <w:t>Társadalom:</w:t>
      </w:r>
    </w:p>
    <w:p w14:paraId="49EFDD43" w14:textId="77777777" w:rsidR="00FE3D19" w:rsidRPr="002E7176" w:rsidRDefault="00FE3D19" w:rsidP="00EF7BC3">
      <w:pPr>
        <w:keepNext/>
        <w:widowControl/>
        <w:numPr>
          <w:ilvl w:val="0"/>
          <w:numId w:val="12"/>
        </w:numPr>
        <w:suppressAutoHyphens w:val="0"/>
        <w:spacing w:before="0" w:after="0"/>
        <w:ind w:right="0"/>
        <w:jc w:val="both"/>
        <w:rPr>
          <w:rFonts w:ascii="Verdana" w:hAnsi="Verdana"/>
          <w:sz w:val="20"/>
          <w:szCs w:val="20"/>
        </w:rPr>
      </w:pPr>
      <w:r w:rsidRPr="002E7176">
        <w:rPr>
          <w:rFonts w:ascii="Verdana" w:hAnsi="Verdana"/>
          <w:sz w:val="20"/>
          <w:szCs w:val="20"/>
        </w:rPr>
        <w:t>társadalmi szemléletformálás a Fenntarthatóság jegyében,</w:t>
      </w:r>
    </w:p>
    <w:p w14:paraId="12081DBF" w14:textId="77777777" w:rsidR="002E7176" w:rsidRDefault="00FE3D19" w:rsidP="00EF7BC3">
      <w:pPr>
        <w:keepNext/>
        <w:widowControl/>
        <w:numPr>
          <w:ilvl w:val="1"/>
          <w:numId w:val="12"/>
        </w:numPr>
        <w:suppressAutoHyphens w:val="0"/>
        <w:spacing w:before="0" w:after="0"/>
        <w:ind w:right="0"/>
        <w:jc w:val="both"/>
        <w:rPr>
          <w:rFonts w:ascii="Verdana" w:hAnsi="Verdana"/>
          <w:sz w:val="20"/>
          <w:szCs w:val="20"/>
        </w:rPr>
      </w:pPr>
      <w:r w:rsidRPr="002E7176">
        <w:rPr>
          <w:rFonts w:ascii="Verdana" w:hAnsi="Verdana"/>
          <w:sz w:val="20"/>
          <w:szCs w:val="20"/>
        </w:rPr>
        <w:t>A társadalmi szemléletformálás fontossága elsősorban a kérdőívek felülvizsgálata során kapott információk okán mutatkozik meg. A lakosság nagymértékben hozzájárulhat a fenntarthatóság növeléséhez, így a légszennyező anyagok kibocsátásának a csökkenéséhez,</w:t>
      </w:r>
      <w:r w:rsidR="002E7176" w:rsidRPr="002E7176">
        <w:rPr>
          <w:rFonts w:ascii="Verdana" w:hAnsi="Verdana"/>
          <w:sz w:val="20"/>
          <w:szCs w:val="20"/>
        </w:rPr>
        <w:t xml:space="preserve"> illetve</w:t>
      </w:r>
      <w:r w:rsidRPr="002E7176">
        <w:rPr>
          <w:rFonts w:ascii="Verdana" w:hAnsi="Verdana"/>
          <w:sz w:val="20"/>
          <w:szCs w:val="20"/>
        </w:rPr>
        <w:t xml:space="preserve"> a </w:t>
      </w:r>
      <w:r w:rsidR="002E7176" w:rsidRPr="002E7176">
        <w:rPr>
          <w:rFonts w:ascii="Verdana" w:hAnsi="Verdana"/>
          <w:sz w:val="20"/>
          <w:szCs w:val="20"/>
        </w:rPr>
        <w:t>hulladékmennyiség csökkenéséhez</w:t>
      </w:r>
      <w:r w:rsidR="0031146C">
        <w:rPr>
          <w:rFonts w:ascii="Verdana" w:hAnsi="Verdana"/>
          <w:sz w:val="20"/>
          <w:szCs w:val="20"/>
        </w:rPr>
        <w:t>, valamint a fiatalok környezeti neveléséhez</w:t>
      </w:r>
      <w:r w:rsidR="002E7176" w:rsidRPr="002E7176">
        <w:rPr>
          <w:rFonts w:ascii="Verdana" w:hAnsi="Verdana"/>
          <w:sz w:val="20"/>
          <w:szCs w:val="20"/>
        </w:rPr>
        <w:t xml:space="preserve">. Több kérdés is rámutatott arra a tényre, miszerint a diákok környezetvédelem iránti érdeklődése </w:t>
      </w:r>
      <w:proofErr w:type="gramStart"/>
      <w:r w:rsidR="002E7176" w:rsidRPr="002E7176">
        <w:rPr>
          <w:rFonts w:ascii="Verdana" w:hAnsi="Verdana"/>
          <w:sz w:val="20"/>
          <w:szCs w:val="20"/>
        </w:rPr>
        <w:t>csökkent,  ezért</w:t>
      </w:r>
      <w:proofErr w:type="gramEnd"/>
      <w:r w:rsidR="002E7176" w:rsidRPr="002E7176">
        <w:rPr>
          <w:rFonts w:ascii="Verdana" w:hAnsi="Verdana"/>
          <w:sz w:val="20"/>
          <w:szCs w:val="20"/>
        </w:rPr>
        <w:t xml:space="preserve"> a jövőben kiemelten fontos feladatként jelenik meg a fiatalok szemléletformálásának és tájékoztatásának javítása.</w:t>
      </w:r>
    </w:p>
    <w:p w14:paraId="5C69EA06" w14:textId="77777777" w:rsidR="002E7176" w:rsidRPr="002E7176" w:rsidRDefault="002E7176" w:rsidP="008A1C23">
      <w:pPr>
        <w:widowControl/>
        <w:suppressAutoHyphens w:val="0"/>
        <w:spacing w:before="0" w:after="0"/>
        <w:ind w:left="1440" w:right="0"/>
        <w:jc w:val="both"/>
        <w:rPr>
          <w:rFonts w:ascii="Verdana" w:hAnsi="Verdana"/>
          <w:sz w:val="20"/>
          <w:szCs w:val="20"/>
        </w:rPr>
      </w:pPr>
    </w:p>
    <w:p w14:paraId="6643C683" w14:textId="0AF74921" w:rsidR="002E7176" w:rsidRDefault="005F7D6A" w:rsidP="008A1C23">
      <w:pPr>
        <w:widowControl/>
        <w:numPr>
          <w:ilvl w:val="1"/>
          <w:numId w:val="12"/>
        </w:numPr>
        <w:suppressAutoHyphens w:val="0"/>
        <w:spacing w:before="0" w:after="0"/>
        <w:ind w:right="0"/>
        <w:jc w:val="both"/>
        <w:rPr>
          <w:rFonts w:ascii="Verdana" w:hAnsi="Verdana"/>
          <w:sz w:val="20"/>
          <w:szCs w:val="20"/>
        </w:rPr>
      </w:pPr>
      <w:r>
        <w:rPr>
          <w:rFonts w:ascii="Verdana" w:hAnsi="Verdana"/>
          <w:sz w:val="20"/>
          <w:szCs w:val="20"/>
        </w:rPr>
        <w:t xml:space="preserve">Szelektív hulladékgyűjtés </w:t>
      </w:r>
      <w:proofErr w:type="gramStart"/>
      <w:r>
        <w:rPr>
          <w:rFonts w:ascii="Verdana" w:hAnsi="Verdana"/>
          <w:sz w:val="20"/>
          <w:szCs w:val="20"/>
        </w:rPr>
        <w:t>népszerűsítése:</w:t>
      </w:r>
      <w:r w:rsidR="00C66C5B">
        <w:rPr>
          <w:rFonts w:ascii="Verdana" w:hAnsi="Verdana"/>
          <w:sz w:val="20"/>
          <w:szCs w:val="20"/>
        </w:rPr>
        <w:t>.</w:t>
      </w:r>
      <w:proofErr w:type="gramEnd"/>
      <w:r w:rsidR="00C66C5B">
        <w:rPr>
          <w:rStyle w:val="Lbjegyzet-hivatkozs"/>
          <w:rFonts w:ascii="Verdana" w:hAnsi="Verdana"/>
          <w:sz w:val="20"/>
          <w:szCs w:val="20"/>
        </w:rPr>
        <w:footnoteReference w:id="14"/>
      </w:r>
    </w:p>
    <w:p w14:paraId="341B170D" w14:textId="77777777" w:rsidR="00EF7BC3" w:rsidRPr="00C66C5B" w:rsidRDefault="00EF7BC3" w:rsidP="00C66C5B">
      <w:pPr>
        <w:spacing w:before="0" w:after="0"/>
        <w:ind w:left="0"/>
        <w:jc w:val="both"/>
        <w:rPr>
          <w:rFonts w:ascii="Verdana" w:hAnsi="Verdana"/>
          <w:i/>
          <w:iCs/>
          <w:color w:val="E36C0A" w:themeColor="accent6" w:themeShade="BF"/>
          <w:sz w:val="20"/>
          <w:szCs w:val="20"/>
        </w:rPr>
      </w:pPr>
    </w:p>
    <w:p w14:paraId="5A81653D" w14:textId="77777777" w:rsidR="002E7176" w:rsidRDefault="00B76002" w:rsidP="008A1C23">
      <w:pPr>
        <w:widowControl/>
        <w:numPr>
          <w:ilvl w:val="0"/>
          <w:numId w:val="12"/>
        </w:numPr>
        <w:suppressAutoHyphens w:val="0"/>
        <w:spacing w:before="0" w:after="0"/>
        <w:ind w:right="0"/>
        <w:jc w:val="both"/>
        <w:rPr>
          <w:rFonts w:ascii="Verdana" w:hAnsi="Verdana"/>
          <w:sz w:val="20"/>
          <w:szCs w:val="20"/>
        </w:rPr>
      </w:pPr>
      <w:r>
        <w:rPr>
          <w:rFonts w:ascii="Verdana" w:hAnsi="Verdana"/>
          <w:sz w:val="20"/>
          <w:szCs w:val="20"/>
        </w:rPr>
        <w:t>vitafórumok tartása,</w:t>
      </w:r>
    </w:p>
    <w:p w14:paraId="3115B9DD" w14:textId="77777777" w:rsidR="00B76002" w:rsidRDefault="00B76002" w:rsidP="008A1C23">
      <w:pPr>
        <w:widowControl/>
        <w:numPr>
          <w:ilvl w:val="1"/>
          <w:numId w:val="12"/>
        </w:numPr>
        <w:suppressAutoHyphens w:val="0"/>
        <w:spacing w:before="0" w:after="0"/>
        <w:ind w:right="0"/>
        <w:jc w:val="both"/>
        <w:rPr>
          <w:rFonts w:ascii="Verdana" w:hAnsi="Verdana"/>
          <w:sz w:val="20"/>
          <w:szCs w:val="20"/>
        </w:rPr>
      </w:pPr>
      <w:r>
        <w:rPr>
          <w:rFonts w:ascii="Verdana" w:hAnsi="Verdana"/>
          <w:sz w:val="20"/>
          <w:szCs w:val="20"/>
        </w:rPr>
        <w:t>A kérdőíves felmérés alapján a lakosság szívesen venne részt különböző témájú vitafórumokon, melyek lehetőséget adnak pl. az oktatás, az egészségügyi helyzet és a mezőgazdaság fejlesztési irányainak meghatározására és kijelölésére.</w:t>
      </w:r>
    </w:p>
    <w:p w14:paraId="298831EC" w14:textId="77777777" w:rsidR="00B76002" w:rsidRDefault="00B76002" w:rsidP="00EF7BC3">
      <w:pPr>
        <w:widowControl/>
        <w:suppressAutoHyphens w:val="0"/>
        <w:spacing w:before="0" w:after="0"/>
        <w:ind w:left="1440" w:right="0"/>
        <w:jc w:val="both"/>
        <w:rPr>
          <w:rFonts w:ascii="Verdana" w:hAnsi="Verdana"/>
          <w:sz w:val="20"/>
          <w:szCs w:val="20"/>
        </w:rPr>
      </w:pPr>
    </w:p>
    <w:p w14:paraId="578B1400" w14:textId="0E501BBA" w:rsidR="002E7176" w:rsidRPr="002E7176" w:rsidRDefault="002E7176" w:rsidP="00EF7BC3">
      <w:pPr>
        <w:pStyle w:val="Szvegtrzs"/>
        <w:suppressAutoHyphens w:val="0"/>
        <w:jc w:val="both"/>
        <w:rPr>
          <w:rFonts w:ascii="Verdana" w:hAnsi="Verdana"/>
          <w:sz w:val="20"/>
          <w:szCs w:val="20"/>
        </w:rPr>
      </w:pPr>
      <w:r>
        <w:rPr>
          <w:rFonts w:ascii="Verdana" w:hAnsi="Verdana"/>
          <w:sz w:val="20"/>
          <w:szCs w:val="20"/>
        </w:rPr>
        <w:t xml:space="preserve">A kérdőíves felmérés alapján </w:t>
      </w:r>
      <w:r w:rsidR="00FF32CC">
        <w:rPr>
          <w:rFonts w:ascii="Verdana" w:hAnsi="Verdana"/>
          <w:sz w:val="20"/>
          <w:szCs w:val="20"/>
        </w:rPr>
        <w:t>Üllés</w:t>
      </w:r>
      <w:r w:rsidRPr="002E7176">
        <w:rPr>
          <w:rFonts w:ascii="Verdana" w:hAnsi="Verdana"/>
          <w:sz w:val="20"/>
          <w:szCs w:val="20"/>
        </w:rPr>
        <w:t xml:space="preserve"> legnagyobb problémái sorban a jövőben a megélhetés, a gyermekek jövője, valamint a betegségek, egészségügyi problémák lesznek</w:t>
      </w:r>
      <w:r>
        <w:rPr>
          <w:rFonts w:ascii="Verdana" w:hAnsi="Verdana"/>
          <w:sz w:val="20"/>
          <w:szCs w:val="20"/>
        </w:rPr>
        <w:t>:</w:t>
      </w:r>
      <w:r w:rsidRPr="002E7176">
        <w:rPr>
          <w:rFonts w:ascii="Verdana" w:hAnsi="Verdana"/>
          <w:sz w:val="20"/>
          <w:szCs w:val="20"/>
        </w:rPr>
        <w:t xml:space="preserve"> </w:t>
      </w:r>
    </w:p>
    <w:p w14:paraId="0D8B2A35" w14:textId="77777777" w:rsidR="002E7176" w:rsidRDefault="002E7176" w:rsidP="00EF7BC3">
      <w:pPr>
        <w:widowControl/>
        <w:numPr>
          <w:ilvl w:val="0"/>
          <w:numId w:val="12"/>
        </w:numPr>
        <w:suppressAutoHyphens w:val="0"/>
        <w:spacing w:before="0" w:after="0"/>
        <w:ind w:right="0"/>
        <w:jc w:val="both"/>
        <w:rPr>
          <w:rFonts w:ascii="Verdana" w:hAnsi="Verdana"/>
          <w:sz w:val="20"/>
          <w:szCs w:val="20"/>
        </w:rPr>
      </w:pPr>
      <w:r>
        <w:rPr>
          <w:rFonts w:ascii="Verdana" w:hAnsi="Verdana"/>
          <w:sz w:val="20"/>
          <w:szCs w:val="20"/>
        </w:rPr>
        <w:t>megélhetés biztosítása,</w:t>
      </w:r>
    </w:p>
    <w:p w14:paraId="2EDEDD71" w14:textId="77777777" w:rsidR="002E7176" w:rsidRDefault="002E7176" w:rsidP="00EF7BC3">
      <w:pPr>
        <w:widowControl/>
        <w:numPr>
          <w:ilvl w:val="1"/>
          <w:numId w:val="12"/>
        </w:numPr>
        <w:suppressAutoHyphens w:val="0"/>
        <w:spacing w:before="0" w:after="0"/>
        <w:ind w:right="0"/>
        <w:jc w:val="both"/>
        <w:rPr>
          <w:rFonts w:ascii="Verdana" w:hAnsi="Verdana"/>
          <w:sz w:val="20"/>
          <w:szCs w:val="20"/>
        </w:rPr>
      </w:pPr>
      <w:r w:rsidRPr="002E7176">
        <w:rPr>
          <w:rFonts w:ascii="Verdana" w:hAnsi="Verdana"/>
          <w:sz w:val="20"/>
          <w:szCs w:val="20"/>
        </w:rPr>
        <w:t>A munkanélküliségi adatok</w:t>
      </w:r>
      <w:r w:rsidR="00891BE0">
        <w:rPr>
          <w:rFonts w:ascii="Verdana" w:hAnsi="Verdana"/>
          <w:sz w:val="20"/>
          <w:szCs w:val="20"/>
        </w:rPr>
        <w:t xml:space="preserve">at (a településen regisztrált munkanélküliek száma 2010. év óta emelkedett, emellett a regisztrált munkanélküliek száma 195 fő, mely az elmúlt évek legmagasabb értékét jelenti) </w:t>
      </w:r>
      <w:r w:rsidRPr="002E7176">
        <w:rPr>
          <w:rFonts w:ascii="Verdana" w:hAnsi="Verdana"/>
          <w:sz w:val="20"/>
          <w:szCs w:val="20"/>
        </w:rPr>
        <w:t xml:space="preserve">figyelembe véve fontos prioritás a felnőttképzés/átképzés kapacitásainak és portfóliójának a növelése, elsősorban a térségben ismert hiány-szakmákra koncentrálva. Ezen prioritás megvalósításához civil és vállalati együttműködések kialakítás is elengedhetetlen. </w:t>
      </w:r>
    </w:p>
    <w:p w14:paraId="36E1F5A5" w14:textId="77777777" w:rsidR="002E7176" w:rsidRDefault="002E7176" w:rsidP="00EF7BC3">
      <w:pPr>
        <w:widowControl/>
        <w:suppressAutoHyphens w:val="0"/>
        <w:spacing w:before="0" w:after="0"/>
        <w:ind w:left="720" w:right="0"/>
        <w:jc w:val="both"/>
        <w:rPr>
          <w:rFonts w:ascii="Verdana" w:hAnsi="Verdana"/>
          <w:sz w:val="20"/>
          <w:szCs w:val="20"/>
        </w:rPr>
      </w:pPr>
    </w:p>
    <w:p w14:paraId="15997A42" w14:textId="77777777" w:rsidR="00FE3D19" w:rsidRPr="002E7176" w:rsidRDefault="00FE3D19" w:rsidP="00EF7BC3">
      <w:pPr>
        <w:widowControl/>
        <w:numPr>
          <w:ilvl w:val="0"/>
          <w:numId w:val="12"/>
        </w:numPr>
        <w:suppressAutoHyphens w:val="0"/>
        <w:spacing w:before="0" w:after="0"/>
        <w:ind w:right="0"/>
        <w:jc w:val="both"/>
        <w:rPr>
          <w:rFonts w:ascii="Verdana" w:hAnsi="Verdana"/>
          <w:sz w:val="20"/>
          <w:szCs w:val="20"/>
        </w:rPr>
      </w:pPr>
      <w:r w:rsidRPr="002E7176">
        <w:rPr>
          <w:rFonts w:ascii="Verdana" w:hAnsi="Verdana"/>
          <w:sz w:val="20"/>
          <w:szCs w:val="20"/>
        </w:rPr>
        <w:t>oktatás, képzés fejlesztése</w:t>
      </w:r>
      <w:r w:rsidR="002E7176">
        <w:rPr>
          <w:rFonts w:ascii="Verdana" w:hAnsi="Verdana"/>
          <w:sz w:val="20"/>
          <w:szCs w:val="20"/>
        </w:rPr>
        <w:t>,</w:t>
      </w:r>
    </w:p>
    <w:p w14:paraId="3BF3FC1C" w14:textId="77777777" w:rsidR="00FE3D19" w:rsidRDefault="00FE3D19" w:rsidP="00EF7BC3">
      <w:pPr>
        <w:widowControl/>
        <w:numPr>
          <w:ilvl w:val="1"/>
          <w:numId w:val="12"/>
        </w:numPr>
        <w:suppressAutoHyphens w:val="0"/>
        <w:spacing w:before="0" w:after="0"/>
        <w:ind w:right="0"/>
        <w:jc w:val="both"/>
        <w:rPr>
          <w:rFonts w:ascii="Verdana" w:hAnsi="Verdana"/>
          <w:sz w:val="20"/>
          <w:szCs w:val="20"/>
        </w:rPr>
      </w:pPr>
      <w:r w:rsidRPr="002E7176">
        <w:rPr>
          <w:rFonts w:ascii="Verdana" w:hAnsi="Verdana"/>
          <w:sz w:val="20"/>
          <w:szCs w:val="20"/>
        </w:rPr>
        <w:t xml:space="preserve">Az oktatási rendszer kihasználtsága folyamatosan javul az elmúlt évek során. </w:t>
      </w:r>
      <w:r w:rsidR="009271FB" w:rsidRPr="002E7176">
        <w:rPr>
          <w:rFonts w:ascii="Verdana" w:hAnsi="Verdana"/>
          <w:sz w:val="20"/>
          <w:szCs w:val="20"/>
        </w:rPr>
        <w:t>A kérdőíves felmérés alapján azonban a lakosság</w:t>
      </w:r>
      <w:r w:rsidR="002E7176">
        <w:rPr>
          <w:rFonts w:ascii="Verdana" w:hAnsi="Verdana"/>
          <w:sz w:val="20"/>
          <w:szCs w:val="20"/>
        </w:rPr>
        <w:t xml:space="preserve"> és a fiatalok</w:t>
      </w:r>
      <w:r w:rsidR="009271FB" w:rsidRPr="002E7176">
        <w:rPr>
          <w:rFonts w:ascii="Verdana" w:hAnsi="Verdana"/>
          <w:sz w:val="20"/>
          <w:szCs w:val="20"/>
        </w:rPr>
        <w:t xml:space="preserve"> részéről </w:t>
      </w:r>
      <w:r w:rsidR="002E7176">
        <w:rPr>
          <w:rFonts w:ascii="Verdana" w:hAnsi="Verdana"/>
          <w:sz w:val="20"/>
          <w:szCs w:val="20"/>
        </w:rPr>
        <w:t xml:space="preserve">is </w:t>
      </w:r>
      <w:r w:rsidR="009271FB" w:rsidRPr="002E7176">
        <w:rPr>
          <w:rFonts w:ascii="Verdana" w:hAnsi="Verdana"/>
          <w:sz w:val="20"/>
          <w:szCs w:val="20"/>
        </w:rPr>
        <w:t>kifejezett igény mutatkozik az oktatás</w:t>
      </w:r>
      <w:r w:rsidRPr="002E7176">
        <w:rPr>
          <w:rFonts w:ascii="Verdana" w:hAnsi="Verdana"/>
          <w:sz w:val="20"/>
          <w:szCs w:val="20"/>
        </w:rPr>
        <w:t xml:space="preserve"> minőségi fejlesztés</w:t>
      </w:r>
      <w:r w:rsidR="009271FB" w:rsidRPr="002E7176">
        <w:rPr>
          <w:rFonts w:ascii="Verdana" w:hAnsi="Verdana"/>
          <w:sz w:val="20"/>
          <w:szCs w:val="20"/>
        </w:rPr>
        <w:t>ére.</w:t>
      </w:r>
      <w:r w:rsidR="002E7176" w:rsidRPr="002E7176">
        <w:rPr>
          <w:rFonts w:ascii="Verdana" w:hAnsi="Verdana"/>
          <w:sz w:val="20"/>
          <w:szCs w:val="20"/>
        </w:rPr>
        <w:t xml:space="preserve"> </w:t>
      </w:r>
      <w:r w:rsidR="002E7176">
        <w:rPr>
          <w:rFonts w:ascii="Verdana" w:hAnsi="Verdana"/>
          <w:sz w:val="20"/>
          <w:szCs w:val="20"/>
        </w:rPr>
        <w:t xml:space="preserve">A település jövőbeli problémái közt kiemelt helyen jelölték meg </w:t>
      </w:r>
      <w:r w:rsidR="002E7176" w:rsidRPr="002E7176">
        <w:rPr>
          <w:rFonts w:ascii="Verdana" w:hAnsi="Verdana"/>
          <w:sz w:val="20"/>
          <w:szCs w:val="20"/>
        </w:rPr>
        <w:t>az oktatás színvonalát.</w:t>
      </w:r>
    </w:p>
    <w:p w14:paraId="1A1B989D" w14:textId="77777777" w:rsidR="002E7176" w:rsidRPr="005F7D6A" w:rsidRDefault="002E7176" w:rsidP="00EF7BC3">
      <w:pPr>
        <w:widowControl/>
        <w:suppressAutoHyphens w:val="0"/>
        <w:spacing w:before="0" w:after="0"/>
        <w:ind w:left="1440" w:right="0"/>
        <w:jc w:val="both"/>
        <w:rPr>
          <w:rFonts w:ascii="Verdana" w:hAnsi="Verdana"/>
          <w:sz w:val="20"/>
          <w:szCs w:val="20"/>
        </w:rPr>
      </w:pPr>
    </w:p>
    <w:p w14:paraId="2FBA7BBA" w14:textId="77777777" w:rsidR="002E7176" w:rsidRPr="005F7D6A" w:rsidRDefault="002E7176" w:rsidP="00EF7BC3">
      <w:pPr>
        <w:widowControl/>
        <w:numPr>
          <w:ilvl w:val="0"/>
          <w:numId w:val="12"/>
        </w:numPr>
        <w:suppressAutoHyphens w:val="0"/>
        <w:spacing w:before="0" w:after="0"/>
        <w:ind w:right="0"/>
        <w:jc w:val="both"/>
        <w:rPr>
          <w:rFonts w:ascii="Verdana" w:hAnsi="Verdana"/>
          <w:sz w:val="20"/>
          <w:szCs w:val="20"/>
        </w:rPr>
      </w:pPr>
      <w:r w:rsidRPr="005F7D6A">
        <w:rPr>
          <w:rFonts w:ascii="Verdana" w:hAnsi="Verdana"/>
          <w:sz w:val="20"/>
          <w:szCs w:val="20"/>
        </w:rPr>
        <w:t>egészségügyi helyzet javítása,</w:t>
      </w:r>
    </w:p>
    <w:p w14:paraId="20296D5B" w14:textId="77777777" w:rsidR="005F7D6A" w:rsidRPr="005F7D6A" w:rsidRDefault="005F7D6A" w:rsidP="00EF7BC3">
      <w:pPr>
        <w:widowControl/>
        <w:suppressAutoHyphens w:val="0"/>
        <w:spacing w:before="0" w:after="0"/>
        <w:ind w:left="0" w:right="0"/>
        <w:jc w:val="both"/>
        <w:rPr>
          <w:rFonts w:ascii="Verdana" w:hAnsi="Verdana"/>
          <w:sz w:val="20"/>
          <w:szCs w:val="20"/>
        </w:rPr>
      </w:pPr>
    </w:p>
    <w:p w14:paraId="70550D47" w14:textId="77777777" w:rsidR="002E7176" w:rsidRDefault="002E7176" w:rsidP="00EF7BC3">
      <w:pPr>
        <w:widowControl/>
        <w:numPr>
          <w:ilvl w:val="0"/>
          <w:numId w:val="12"/>
        </w:numPr>
        <w:suppressAutoHyphens w:val="0"/>
        <w:spacing w:before="0" w:after="0"/>
        <w:ind w:right="0"/>
        <w:jc w:val="both"/>
        <w:rPr>
          <w:rFonts w:ascii="Verdana" w:hAnsi="Verdana"/>
          <w:sz w:val="20"/>
          <w:szCs w:val="20"/>
        </w:rPr>
      </w:pPr>
      <w:r w:rsidRPr="005F7D6A">
        <w:rPr>
          <w:rFonts w:ascii="Verdana" w:hAnsi="Verdana"/>
          <w:sz w:val="20"/>
          <w:szCs w:val="20"/>
        </w:rPr>
        <w:t>közbiztonság javítása</w:t>
      </w:r>
      <w:r w:rsidR="005F7D6A">
        <w:rPr>
          <w:rFonts w:ascii="Verdana" w:hAnsi="Verdana"/>
          <w:sz w:val="20"/>
          <w:szCs w:val="20"/>
        </w:rPr>
        <w:t>,</w:t>
      </w:r>
    </w:p>
    <w:p w14:paraId="09EB591A" w14:textId="77777777" w:rsidR="00B76002" w:rsidRPr="005F7D6A" w:rsidRDefault="00B76002" w:rsidP="00EF7BC3">
      <w:pPr>
        <w:widowControl/>
        <w:suppressAutoHyphens w:val="0"/>
        <w:spacing w:before="0" w:after="0"/>
        <w:ind w:left="720" w:right="0"/>
        <w:jc w:val="both"/>
        <w:rPr>
          <w:rFonts w:ascii="Verdana" w:hAnsi="Verdana"/>
          <w:sz w:val="20"/>
          <w:szCs w:val="20"/>
        </w:rPr>
      </w:pPr>
    </w:p>
    <w:p w14:paraId="24C5FB1C" w14:textId="77777777" w:rsidR="00FE3D19" w:rsidRDefault="00FE3D19" w:rsidP="00EF7BC3">
      <w:pPr>
        <w:widowControl/>
        <w:numPr>
          <w:ilvl w:val="0"/>
          <w:numId w:val="12"/>
        </w:numPr>
        <w:suppressAutoHyphens w:val="0"/>
        <w:spacing w:before="0" w:after="0"/>
        <w:ind w:right="0"/>
        <w:jc w:val="both"/>
        <w:rPr>
          <w:rFonts w:ascii="Verdana" w:hAnsi="Verdana"/>
          <w:sz w:val="20"/>
          <w:szCs w:val="20"/>
        </w:rPr>
      </w:pPr>
      <w:r w:rsidRPr="005F7D6A">
        <w:rPr>
          <w:rFonts w:ascii="Verdana" w:hAnsi="Verdana"/>
          <w:sz w:val="20"/>
          <w:szCs w:val="20"/>
        </w:rPr>
        <w:t>Szórakozási lehetőségek bővítése, a meglévő lehetőségek ismertetése a lakossággal</w:t>
      </w:r>
      <w:r w:rsidR="005F7D6A">
        <w:rPr>
          <w:rFonts w:ascii="Verdana" w:hAnsi="Verdana"/>
          <w:sz w:val="20"/>
          <w:szCs w:val="20"/>
        </w:rPr>
        <w:t>,</w:t>
      </w:r>
    </w:p>
    <w:p w14:paraId="5A3F31A5" w14:textId="77777777" w:rsidR="00B76002" w:rsidRPr="005F7D6A" w:rsidRDefault="00B76002" w:rsidP="00EF7BC3">
      <w:pPr>
        <w:widowControl/>
        <w:suppressAutoHyphens w:val="0"/>
        <w:spacing w:before="0" w:after="0"/>
        <w:ind w:left="0" w:right="0"/>
        <w:jc w:val="both"/>
        <w:rPr>
          <w:rFonts w:ascii="Verdana" w:hAnsi="Verdana"/>
          <w:sz w:val="20"/>
          <w:szCs w:val="20"/>
        </w:rPr>
      </w:pPr>
    </w:p>
    <w:p w14:paraId="456063ED" w14:textId="77777777" w:rsidR="002E7176" w:rsidRPr="005F7D6A" w:rsidRDefault="0031146C" w:rsidP="00EF7BC3">
      <w:pPr>
        <w:widowControl/>
        <w:numPr>
          <w:ilvl w:val="0"/>
          <w:numId w:val="12"/>
        </w:numPr>
        <w:suppressAutoHyphens w:val="0"/>
        <w:spacing w:before="0" w:after="0"/>
        <w:ind w:right="0"/>
        <w:jc w:val="both"/>
        <w:rPr>
          <w:rFonts w:ascii="Verdana" w:hAnsi="Verdana"/>
          <w:sz w:val="20"/>
          <w:szCs w:val="20"/>
        </w:rPr>
      </w:pPr>
      <w:r>
        <w:rPr>
          <w:rFonts w:ascii="Verdana" w:hAnsi="Verdana"/>
          <w:sz w:val="20"/>
          <w:szCs w:val="20"/>
        </w:rPr>
        <w:t xml:space="preserve">utcák, terek, </w:t>
      </w:r>
      <w:r w:rsidR="002E7176" w:rsidRPr="005F7D6A">
        <w:rPr>
          <w:rFonts w:ascii="Verdana" w:hAnsi="Verdana"/>
          <w:sz w:val="20"/>
          <w:szCs w:val="20"/>
        </w:rPr>
        <w:t>parkok állapotának javítása és fenntartása</w:t>
      </w:r>
      <w:r w:rsidR="005F7D6A">
        <w:rPr>
          <w:rFonts w:ascii="Verdana" w:hAnsi="Verdana"/>
          <w:sz w:val="20"/>
          <w:szCs w:val="20"/>
        </w:rPr>
        <w:t>.</w:t>
      </w:r>
    </w:p>
    <w:p w14:paraId="1DE664E6" w14:textId="77777777" w:rsidR="00071D8F" w:rsidRPr="005F7D6A" w:rsidRDefault="00071D8F" w:rsidP="003013E0">
      <w:pPr>
        <w:pStyle w:val="Szvegtrzs"/>
        <w:suppressAutoHyphens w:val="0"/>
        <w:spacing w:line="276" w:lineRule="auto"/>
        <w:jc w:val="both"/>
        <w:rPr>
          <w:rFonts w:ascii="Verdana" w:hAnsi="Verdana"/>
          <w:sz w:val="20"/>
          <w:szCs w:val="20"/>
        </w:rPr>
      </w:pPr>
    </w:p>
    <w:p w14:paraId="5FA25DCE" w14:textId="77777777" w:rsidR="00EF7BC3" w:rsidRDefault="00EF7BC3" w:rsidP="003013E0">
      <w:pPr>
        <w:pStyle w:val="Szvegtrzs"/>
        <w:suppressAutoHyphens w:val="0"/>
        <w:spacing w:line="276" w:lineRule="auto"/>
        <w:jc w:val="both"/>
        <w:rPr>
          <w:rFonts w:ascii="Verdana" w:hAnsi="Verdana"/>
          <w:b/>
          <w:sz w:val="20"/>
          <w:szCs w:val="20"/>
        </w:rPr>
      </w:pPr>
    </w:p>
    <w:p w14:paraId="53F1C82D" w14:textId="77777777" w:rsidR="00EF7BC3" w:rsidRDefault="00EF7BC3" w:rsidP="003013E0">
      <w:pPr>
        <w:pStyle w:val="Szvegtrzs"/>
        <w:suppressAutoHyphens w:val="0"/>
        <w:spacing w:line="276" w:lineRule="auto"/>
        <w:jc w:val="both"/>
        <w:rPr>
          <w:rFonts w:ascii="Verdana" w:hAnsi="Verdana"/>
          <w:b/>
          <w:sz w:val="20"/>
          <w:szCs w:val="20"/>
        </w:rPr>
      </w:pPr>
    </w:p>
    <w:p w14:paraId="7D3A2C58" w14:textId="77777777" w:rsidR="00EF7BC3" w:rsidRDefault="00EF7BC3" w:rsidP="003013E0">
      <w:pPr>
        <w:pStyle w:val="Szvegtrzs"/>
        <w:suppressAutoHyphens w:val="0"/>
        <w:spacing w:line="276" w:lineRule="auto"/>
        <w:jc w:val="both"/>
        <w:rPr>
          <w:rFonts w:ascii="Verdana" w:hAnsi="Verdana"/>
          <w:b/>
          <w:sz w:val="20"/>
          <w:szCs w:val="20"/>
        </w:rPr>
      </w:pPr>
    </w:p>
    <w:p w14:paraId="2AB99151" w14:textId="7D994D5F" w:rsidR="00071D8F" w:rsidRPr="00B76002" w:rsidRDefault="00071D8F" w:rsidP="003013E0">
      <w:pPr>
        <w:pStyle w:val="Szvegtrzs"/>
        <w:suppressAutoHyphens w:val="0"/>
        <w:spacing w:line="276" w:lineRule="auto"/>
        <w:jc w:val="both"/>
        <w:rPr>
          <w:rFonts w:ascii="Verdana" w:hAnsi="Verdana"/>
          <w:b/>
          <w:sz w:val="20"/>
          <w:szCs w:val="20"/>
        </w:rPr>
      </w:pPr>
      <w:r w:rsidRPr="00B76002">
        <w:rPr>
          <w:rFonts w:ascii="Verdana" w:hAnsi="Verdana"/>
          <w:b/>
          <w:sz w:val="20"/>
          <w:szCs w:val="20"/>
        </w:rPr>
        <w:t>Gazdaság:</w:t>
      </w:r>
    </w:p>
    <w:p w14:paraId="2C088806" w14:textId="77777777" w:rsidR="00FE3D19" w:rsidRPr="005F7D6A" w:rsidRDefault="00B76002" w:rsidP="00A925BA">
      <w:pPr>
        <w:widowControl/>
        <w:numPr>
          <w:ilvl w:val="0"/>
          <w:numId w:val="13"/>
        </w:numPr>
        <w:suppressAutoHyphens w:val="0"/>
        <w:spacing w:before="0" w:after="0" w:line="276" w:lineRule="auto"/>
        <w:ind w:right="0"/>
        <w:jc w:val="both"/>
        <w:rPr>
          <w:rFonts w:ascii="Verdana" w:hAnsi="Verdana"/>
          <w:sz w:val="20"/>
          <w:szCs w:val="20"/>
        </w:rPr>
      </w:pPr>
      <w:r>
        <w:rPr>
          <w:rFonts w:ascii="Verdana" w:hAnsi="Verdana"/>
          <w:sz w:val="20"/>
          <w:szCs w:val="20"/>
        </w:rPr>
        <w:t>vállalkozások</w:t>
      </w:r>
      <w:r w:rsidR="00FE3D19" w:rsidRPr="005F7D6A">
        <w:rPr>
          <w:rFonts w:ascii="Verdana" w:hAnsi="Verdana"/>
          <w:sz w:val="20"/>
          <w:szCs w:val="20"/>
        </w:rPr>
        <w:t xml:space="preserve"> fejlesztése</w:t>
      </w:r>
      <w:r>
        <w:rPr>
          <w:rFonts w:ascii="Verdana" w:hAnsi="Verdana"/>
          <w:sz w:val="20"/>
          <w:szCs w:val="20"/>
        </w:rPr>
        <w:t>,</w:t>
      </w:r>
    </w:p>
    <w:p w14:paraId="5E571F7A" w14:textId="77777777" w:rsidR="005F7D6A" w:rsidRDefault="00FE3D19" w:rsidP="00A925BA">
      <w:pPr>
        <w:widowControl/>
        <w:numPr>
          <w:ilvl w:val="1"/>
          <w:numId w:val="12"/>
        </w:numPr>
        <w:suppressAutoHyphens w:val="0"/>
        <w:spacing w:before="0" w:after="0" w:line="276" w:lineRule="auto"/>
        <w:ind w:right="0"/>
        <w:jc w:val="both"/>
        <w:rPr>
          <w:rFonts w:ascii="Verdana" w:hAnsi="Verdana"/>
          <w:sz w:val="20"/>
          <w:szCs w:val="20"/>
        </w:rPr>
      </w:pPr>
      <w:r w:rsidRPr="005F7D6A">
        <w:rPr>
          <w:rFonts w:ascii="Verdana" w:hAnsi="Verdana"/>
          <w:sz w:val="20"/>
          <w:szCs w:val="20"/>
        </w:rPr>
        <w:t>A gazdasági élet fejlesztése elsősorban a vállalkozásokon keresztül valósítható meg</w:t>
      </w:r>
      <w:r w:rsidR="005F7D6A" w:rsidRPr="005F7D6A">
        <w:rPr>
          <w:rFonts w:ascii="Verdana" w:hAnsi="Verdana"/>
          <w:sz w:val="20"/>
          <w:szCs w:val="20"/>
        </w:rPr>
        <w:t>. A válaszoló lakosság szerint a vállalkozások sikere fejlesztésre szorul</w:t>
      </w:r>
      <w:r w:rsidRPr="005F7D6A">
        <w:rPr>
          <w:rFonts w:ascii="Verdana" w:hAnsi="Verdana"/>
          <w:sz w:val="20"/>
          <w:szCs w:val="20"/>
        </w:rPr>
        <w:t xml:space="preserve">. A településen a vállalkozások döntő többségét a </w:t>
      </w:r>
      <w:proofErr w:type="spellStart"/>
      <w:r w:rsidRPr="005F7D6A">
        <w:rPr>
          <w:rFonts w:ascii="Verdana" w:hAnsi="Verdana"/>
          <w:sz w:val="20"/>
          <w:szCs w:val="20"/>
        </w:rPr>
        <w:t>mikro</w:t>
      </w:r>
      <w:proofErr w:type="spellEnd"/>
      <w:r w:rsidRPr="005F7D6A">
        <w:rPr>
          <w:rFonts w:ascii="Verdana" w:hAnsi="Verdana"/>
          <w:sz w:val="20"/>
          <w:szCs w:val="20"/>
        </w:rPr>
        <w:t>- és kisvállalkozások teszik ki, ebből is igen nagy számban az egyéni vállalkozások képviseltetik magukat. A vállalkozások az országos átlagnak megfelelően tőkeszegények, kis alkalmazotti létszámúak. A vállalkozásfejlesztés mint prioritás igen fontos, azonban együttműködéseken alapul. Ehhez kapcsolódóan az oktatási képzési lehetőségek fejlesztése, a tanácsadói lehetőségek fejlesztése, valamint a finanszírozási problémák megoldása egyaránt fontos. A vállalkozó szektor fejlesztéséhez és a pontos fejlesztési prioritások meghatározásához fel kell mérni az érintett vállalkozások igényeit és szükségleteit, majd ez alapján meghatározni a kitörési pontokat.</w:t>
      </w:r>
    </w:p>
    <w:p w14:paraId="4F5F683B" w14:textId="77777777" w:rsidR="00B76002" w:rsidRPr="005F7D6A" w:rsidRDefault="00B76002" w:rsidP="003013E0">
      <w:pPr>
        <w:widowControl/>
        <w:suppressAutoHyphens w:val="0"/>
        <w:spacing w:before="0" w:after="0" w:line="276" w:lineRule="auto"/>
        <w:ind w:left="1440" w:right="0"/>
        <w:jc w:val="both"/>
        <w:rPr>
          <w:rFonts w:ascii="Verdana" w:hAnsi="Verdana"/>
          <w:sz w:val="20"/>
          <w:szCs w:val="20"/>
        </w:rPr>
      </w:pPr>
    </w:p>
    <w:p w14:paraId="1A2E8244" w14:textId="77777777" w:rsidR="00B76002" w:rsidRDefault="00FE3D19" w:rsidP="00A925BA">
      <w:pPr>
        <w:widowControl/>
        <w:numPr>
          <w:ilvl w:val="0"/>
          <w:numId w:val="13"/>
        </w:numPr>
        <w:suppressAutoHyphens w:val="0"/>
        <w:spacing w:before="0" w:after="0" w:line="276" w:lineRule="auto"/>
        <w:ind w:right="0"/>
        <w:jc w:val="both"/>
        <w:rPr>
          <w:rFonts w:ascii="Verdana" w:hAnsi="Verdana"/>
          <w:sz w:val="20"/>
          <w:szCs w:val="20"/>
        </w:rPr>
      </w:pPr>
      <w:r w:rsidRPr="005F7D6A">
        <w:rPr>
          <w:rFonts w:ascii="Verdana" w:hAnsi="Verdana"/>
          <w:sz w:val="20"/>
          <w:szCs w:val="20"/>
        </w:rPr>
        <w:t xml:space="preserve">ipar </w:t>
      </w:r>
      <w:r w:rsidR="005F7D6A" w:rsidRPr="005F7D6A">
        <w:rPr>
          <w:rFonts w:ascii="Verdana" w:hAnsi="Verdana"/>
          <w:sz w:val="20"/>
          <w:szCs w:val="20"/>
        </w:rPr>
        <w:t xml:space="preserve">és mezőgazdaság </w:t>
      </w:r>
      <w:r w:rsidRPr="005F7D6A">
        <w:rPr>
          <w:rFonts w:ascii="Verdana" w:hAnsi="Verdana"/>
          <w:sz w:val="20"/>
          <w:szCs w:val="20"/>
        </w:rPr>
        <w:t>fejlesztése</w:t>
      </w:r>
      <w:r w:rsidR="00B76002">
        <w:rPr>
          <w:rFonts w:ascii="Verdana" w:hAnsi="Verdana"/>
          <w:sz w:val="20"/>
          <w:szCs w:val="20"/>
        </w:rPr>
        <w:t>,</w:t>
      </w:r>
    </w:p>
    <w:p w14:paraId="05483496" w14:textId="77777777" w:rsidR="005F7D6A" w:rsidRDefault="005F7D6A" w:rsidP="00A925BA">
      <w:pPr>
        <w:widowControl/>
        <w:numPr>
          <w:ilvl w:val="1"/>
          <w:numId w:val="12"/>
        </w:numPr>
        <w:suppressAutoHyphens w:val="0"/>
        <w:spacing w:before="0" w:after="0" w:line="276" w:lineRule="auto"/>
        <w:ind w:right="0"/>
        <w:jc w:val="both"/>
        <w:rPr>
          <w:rFonts w:ascii="Verdana" w:hAnsi="Verdana"/>
          <w:sz w:val="20"/>
          <w:szCs w:val="20"/>
        </w:rPr>
      </w:pPr>
      <w:r w:rsidRPr="005F7D6A">
        <w:rPr>
          <w:rFonts w:ascii="Verdana" w:hAnsi="Verdana"/>
          <w:sz w:val="20"/>
          <w:szCs w:val="20"/>
        </w:rPr>
        <w:t>A települési ipar fejlettsége a lakosság szerint a legkevésbé jó, a mezőgazdaságé pedig a legjobb, ennek ellenére a lakosság nagyobb arányban szorgalmazza a mezőgazdaság fejlesztését, mint az ipartelepítést.</w:t>
      </w:r>
    </w:p>
    <w:p w14:paraId="3E1615B7" w14:textId="77777777" w:rsidR="00B76002" w:rsidRPr="005F7D6A" w:rsidRDefault="00B76002" w:rsidP="003013E0">
      <w:pPr>
        <w:widowControl/>
        <w:suppressAutoHyphens w:val="0"/>
        <w:spacing w:before="0" w:after="0" w:line="276" w:lineRule="auto"/>
        <w:ind w:left="1440" w:right="0"/>
        <w:jc w:val="both"/>
        <w:rPr>
          <w:rFonts w:ascii="Verdana" w:hAnsi="Verdana"/>
          <w:sz w:val="20"/>
          <w:szCs w:val="20"/>
        </w:rPr>
      </w:pPr>
    </w:p>
    <w:p w14:paraId="704BE24C" w14:textId="77777777" w:rsidR="00B76002" w:rsidRDefault="00FE3D19" w:rsidP="00A925BA">
      <w:pPr>
        <w:widowControl/>
        <w:numPr>
          <w:ilvl w:val="0"/>
          <w:numId w:val="13"/>
        </w:numPr>
        <w:suppressAutoHyphens w:val="0"/>
        <w:spacing w:before="0" w:after="0" w:line="276" w:lineRule="auto"/>
        <w:ind w:right="0"/>
        <w:jc w:val="both"/>
        <w:rPr>
          <w:rFonts w:ascii="Verdana" w:hAnsi="Verdana"/>
          <w:sz w:val="20"/>
          <w:szCs w:val="20"/>
        </w:rPr>
      </w:pPr>
      <w:r w:rsidRPr="005F7D6A">
        <w:rPr>
          <w:rFonts w:ascii="Verdana" w:hAnsi="Verdana"/>
          <w:sz w:val="20"/>
          <w:szCs w:val="20"/>
        </w:rPr>
        <w:t>gazdasági szektor (keresked</w:t>
      </w:r>
      <w:r w:rsidR="005F7D6A" w:rsidRPr="005F7D6A">
        <w:rPr>
          <w:rFonts w:ascii="Verdana" w:hAnsi="Verdana"/>
          <w:sz w:val="20"/>
          <w:szCs w:val="20"/>
        </w:rPr>
        <w:t>e</w:t>
      </w:r>
      <w:r w:rsidR="00B76002">
        <w:rPr>
          <w:rFonts w:ascii="Verdana" w:hAnsi="Verdana"/>
          <w:sz w:val="20"/>
          <w:szCs w:val="20"/>
        </w:rPr>
        <w:t>lem, szolgáltatás) fejlesztése,</w:t>
      </w:r>
    </w:p>
    <w:p w14:paraId="2A356F21" w14:textId="77777777" w:rsidR="00FE3D19" w:rsidRDefault="005F7D6A" w:rsidP="00A925BA">
      <w:pPr>
        <w:widowControl/>
        <w:numPr>
          <w:ilvl w:val="1"/>
          <w:numId w:val="12"/>
        </w:numPr>
        <w:suppressAutoHyphens w:val="0"/>
        <w:spacing w:before="0" w:after="0" w:line="276" w:lineRule="auto"/>
        <w:ind w:right="0"/>
        <w:jc w:val="both"/>
        <w:rPr>
          <w:rFonts w:ascii="Verdana" w:hAnsi="Verdana"/>
          <w:sz w:val="20"/>
          <w:szCs w:val="20"/>
        </w:rPr>
      </w:pPr>
      <w:r w:rsidRPr="005F7D6A">
        <w:rPr>
          <w:rFonts w:ascii="Verdana" w:hAnsi="Verdana"/>
          <w:sz w:val="20"/>
          <w:szCs w:val="20"/>
        </w:rPr>
        <w:t xml:space="preserve">A 2011. évi, illetve a 2014. évi felmérés alapján a helyi boltok és szolgáltatóegységek 92%-ban többnyire kielégítik a helyi szükségleteket, de a megkérdezett lakosok 67%-a még több olyan helyi boltot és szolgáltatóegységet szeretne, ahol a lakók dolgozhatnának. Az </w:t>
      </w:r>
      <w:proofErr w:type="spellStart"/>
      <w:r w:rsidRPr="005F7D6A">
        <w:rPr>
          <w:rFonts w:ascii="Verdana" w:hAnsi="Verdana"/>
          <w:sz w:val="20"/>
          <w:szCs w:val="20"/>
        </w:rPr>
        <w:t>előzőekből</w:t>
      </w:r>
      <w:proofErr w:type="spellEnd"/>
      <w:r w:rsidRPr="005F7D6A">
        <w:rPr>
          <w:rFonts w:ascii="Verdana" w:hAnsi="Verdana"/>
          <w:sz w:val="20"/>
          <w:szCs w:val="20"/>
        </w:rPr>
        <w:t xml:space="preserve"> kitűnik, hogy a terület megítélése az elmúlt években nem változott, célszerű tehát a kereslet fényében a jövőben támogatni e terület fejlesztését a településen.</w:t>
      </w:r>
    </w:p>
    <w:p w14:paraId="5EF4FFA8" w14:textId="77777777" w:rsidR="00B76002" w:rsidRPr="00B76002" w:rsidRDefault="00B76002" w:rsidP="003013E0">
      <w:pPr>
        <w:widowControl/>
        <w:suppressAutoHyphens w:val="0"/>
        <w:spacing w:before="0" w:after="0" w:line="276" w:lineRule="auto"/>
        <w:ind w:right="0"/>
        <w:jc w:val="both"/>
        <w:rPr>
          <w:rFonts w:ascii="Verdana" w:hAnsi="Verdana"/>
          <w:sz w:val="20"/>
          <w:szCs w:val="20"/>
        </w:rPr>
      </w:pPr>
    </w:p>
    <w:p w14:paraId="7800B27C" w14:textId="77777777" w:rsidR="00FE3D19" w:rsidRPr="005F7D6A" w:rsidRDefault="00FE3D19" w:rsidP="00A925BA">
      <w:pPr>
        <w:widowControl/>
        <w:numPr>
          <w:ilvl w:val="0"/>
          <w:numId w:val="13"/>
        </w:numPr>
        <w:suppressAutoHyphens w:val="0"/>
        <w:spacing w:before="0" w:after="0" w:line="276" w:lineRule="auto"/>
        <w:ind w:right="0"/>
        <w:jc w:val="both"/>
        <w:rPr>
          <w:rFonts w:ascii="Verdana" w:hAnsi="Verdana"/>
          <w:sz w:val="20"/>
          <w:szCs w:val="20"/>
        </w:rPr>
      </w:pPr>
      <w:r w:rsidRPr="005F7D6A">
        <w:rPr>
          <w:rFonts w:ascii="Verdana" w:hAnsi="Verdana"/>
          <w:sz w:val="20"/>
          <w:szCs w:val="20"/>
        </w:rPr>
        <w:t>vendéglátás, idegenforgalom, turizmus fellendítése.</w:t>
      </w:r>
    </w:p>
    <w:p w14:paraId="4DCC32D0" w14:textId="77777777" w:rsidR="00B76002" w:rsidRDefault="00B76002" w:rsidP="003013E0">
      <w:pPr>
        <w:pStyle w:val="Szvegtrzs"/>
        <w:suppressAutoHyphens w:val="0"/>
        <w:spacing w:line="276" w:lineRule="auto"/>
        <w:jc w:val="both"/>
        <w:rPr>
          <w:rFonts w:ascii="Verdana" w:hAnsi="Verdana"/>
          <w:b/>
          <w:sz w:val="20"/>
          <w:szCs w:val="20"/>
        </w:rPr>
      </w:pPr>
    </w:p>
    <w:p w14:paraId="2DC62177" w14:textId="77777777" w:rsidR="00071D8F" w:rsidRPr="00B76002" w:rsidRDefault="00071D8F" w:rsidP="003013E0">
      <w:pPr>
        <w:pStyle w:val="Szvegtrzs"/>
        <w:suppressAutoHyphens w:val="0"/>
        <w:spacing w:line="276" w:lineRule="auto"/>
        <w:jc w:val="both"/>
        <w:rPr>
          <w:rFonts w:ascii="Verdana" w:hAnsi="Verdana"/>
          <w:b/>
          <w:sz w:val="20"/>
          <w:szCs w:val="20"/>
        </w:rPr>
      </w:pPr>
      <w:r w:rsidRPr="00B76002">
        <w:rPr>
          <w:rFonts w:ascii="Verdana" w:hAnsi="Verdana"/>
          <w:b/>
          <w:sz w:val="20"/>
          <w:szCs w:val="20"/>
        </w:rPr>
        <w:t>Környezet:</w:t>
      </w:r>
    </w:p>
    <w:p w14:paraId="24FEAC25" w14:textId="77777777" w:rsidR="00FE3D19" w:rsidRPr="005F7D6A" w:rsidRDefault="00FE3D19" w:rsidP="00A925BA">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Környezet ismeret, környezettudatosság</w:t>
      </w:r>
      <w:r w:rsidR="007D1DAC" w:rsidRPr="005F7D6A">
        <w:rPr>
          <w:rFonts w:ascii="Verdana" w:hAnsi="Verdana"/>
          <w:sz w:val="20"/>
          <w:szCs w:val="20"/>
        </w:rPr>
        <w:t>,</w:t>
      </w:r>
    </w:p>
    <w:p w14:paraId="591EE015" w14:textId="77777777" w:rsidR="005F7D6A" w:rsidRPr="005F7D6A" w:rsidRDefault="00FE3D19" w:rsidP="00A925BA">
      <w:pPr>
        <w:widowControl/>
        <w:numPr>
          <w:ilvl w:val="1"/>
          <w:numId w:val="13"/>
        </w:numPr>
        <w:suppressAutoHyphens w:val="0"/>
        <w:spacing w:before="0" w:after="0" w:line="276" w:lineRule="auto"/>
        <w:ind w:right="0"/>
        <w:jc w:val="both"/>
        <w:rPr>
          <w:rFonts w:ascii="Verdana" w:hAnsi="Verdana"/>
          <w:sz w:val="20"/>
          <w:szCs w:val="20"/>
        </w:rPr>
      </w:pPr>
      <w:r w:rsidRPr="005F7D6A">
        <w:rPr>
          <w:rFonts w:ascii="Verdana" w:hAnsi="Verdana"/>
          <w:sz w:val="20"/>
          <w:szCs w:val="20"/>
        </w:rPr>
        <w:t>A környezettudatosság fejlesztés a szemléletformáláson keresztül a legjobban megvalósítható. A környezeti és társadalmi szemléletformálást praktikus egy projektként kezelni.</w:t>
      </w:r>
      <w:r w:rsidR="005F7D6A" w:rsidRPr="005F7D6A">
        <w:rPr>
          <w:rFonts w:ascii="Verdana" w:hAnsi="Verdana"/>
          <w:sz w:val="20"/>
          <w:szCs w:val="20"/>
        </w:rPr>
        <w:t xml:space="preserve"> </w:t>
      </w:r>
    </w:p>
    <w:p w14:paraId="10875AE7" w14:textId="77777777" w:rsidR="00FE3D19" w:rsidRPr="005F7D6A" w:rsidRDefault="00FE3D19" w:rsidP="003013E0">
      <w:pPr>
        <w:widowControl/>
        <w:suppressAutoHyphens w:val="0"/>
        <w:spacing w:before="0" w:after="0" w:line="276" w:lineRule="auto"/>
        <w:ind w:right="0"/>
        <w:jc w:val="both"/>
        <w:rPr>
          <w:rFonts w:ascii="Verdana" w:hAnsi="Verdana"/>
          <w:sz w:val="20"/>
          <w:szCs w:val="20"/>
        </w:rPr>
      </w:pPr>
    </w:p>
    <w:p w14:paraId="33B6F828" w14:textId="77777777" w:rsidR="00FE3D19" w:rsidRDefault="00FE3D19" w:rsidP="00A925BA">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Települési és épített környezet védelme</w:t>
      </w:r>
      <w:r w:rsidR="007D1DAC" w:rsidRPr="005F7D6A">
        <w:rPr>
          <w:rFonts w:ascii="Verdana" w:hAnsi="Verdana"/>
          <w:sz w:val="20"/>
          <w:szCs w:val="20"/>
        </w:rPr>
        <w:t>,</w:t>
      </w:r>
    </w:p>
    <w:p w14:paraId="0D5ADEC4" w14:textId="77777777" w:rsidR="00B76002" w:rsidRPr="005F7D6A" w:rsidRDefault="00B76002" w:rsidP="003013E0">
      <w:pPr>
        <w:widowControl/>
        <w:suppressAutoHyphens w:val="0"/>
        <w:spacing w:before="0" w:after="0" w:line="276" w:lineRule="auto"/>
        <w:ind w:left="720" w:right="0"/>
        <w:jc w:val="both"/>
        <w:rPr>
          <w:rFonts w:ascii="Verdana" w:hAnsi="Verdana"/>
          <w:sz w:val="20"/>
          <w:szCs w:val="20"/>
        </w:rPr>
      </w:pPr>
    </w:p>
    <w:p w14:paraId="7220BC93" w14:textId="77777777" w:rsidR="00B76002" w:rsidRDefault="00FE3D19" w:rsidP="00A925BA">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infrastrukturáli</w:t>
      </w:r>
      <w:r w:rsidR="005F7D6A" w:rsidRPr="005F7D6A">
        <w:rPr>
          <w:rFonts w:ascii="Verdana" w:hAnsi="Verdana"/>
          <w:sz w:val="20"/>
          <w:szCs w:val="20"/>
        </w:rPr>
        <w:t>s</w:t>
      </w:r>
      <w:r w:rsidR="00B76002">
        <w:rPr>
          <w:rFonts w:ascii="Verdana" w:hAnsi="Verdana"/>
          <w:sz w:val="20"/>
          <w:szCs w:val="20"/>
        </w:rPr>
        <w:t xml:space="preserve"> helyzet javítása, fejlesztése,</w:t>
      </w:r>
    </w:p>
    <w:p w14:paraId="6CEF3628" w14:textId="77777777" w:rsidR="005F7D6A" w:rsidRDefault="005F7D6A" w:rsidP="00A925BA">
      <w:pPr>
        <w:widowControl/>
        <w:numPr>
          <w:ilvl w:val="1"/>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lastRenderedPageBreak/>
        <w:t>A települési közlekedés fejlesztésében a közösségi autóbusz közlekedés fejlesztését célszerű kiemelten kezelni, továbbá érdemes minél nagyobb hangsúlyt fektetni a gyalogos közlekedés, járdák, zebrák fejlesztésére is.</w:t>
      </w:r>
    </w:p>
    <w:p w14:paraId="2FFD85F5" w14:textId="77777777" w:rsidR="00B76002" w:rsidRDefault="00B76002" w:rsidP="00A925BA">
      <w:pPr>
        <w:widowControl/>
        <w:numPr>
          <w:ilvl w:val="1"/>
          <w:numId w:val="14"/>
        </w:numPr>
        <w:suppressAutoHyphens w:val="0"/>
        <w:spacing w:before="0" w:after="0" w:line="276" w:lineRule="auto"/>
        <w:ind w:right="0"/>
        <w:jc w:val="both"/>
        <w:rPr>
          <w:rFonts w:ascii="Verdana" w:hAnsi="Verdana"/>
          <w:sz w:val="20"/>
          <w:szCs w:val="20"/>
        </w:rPr>
      </w:pPr>
      <w:r>
        <w:rPr>
          <w:rFonts w:ascii="Verdana" w:hAnsi="Verdana"/>
          <w:sz w:val="20"/>
          <w:szCs w:val="20"/>
        </w:rPr>
        <w:t>A település belterületén található földutak aszfaltozása,</w:t>
      </w:r>
    </w:p>
    <w:p w14:paraId="2C08D15C" w14:textId="77777777" w:rsidR="00B76002" w:rsidRDefault="00B76002" w:rsidP="00A925BA">
      <w:pPr>
        <w:widowControl/>
        <w:numPr>
          <w:ilvl w:val="1"/>
          <w:numId w:val="14"/>
        </w:numPr>
        <w:suppressAutoHyphens w:val="0"/>
        <w:spacing w:before="0" w:after="0" w:line="276" w:lineRule="auto"/>
        <w:ind w:right="0"/>
        <w:jc w:val="both"/>
        <w:rPr>
          <w:rFonts w:ascii="Verdana" w:hAnsi="Verdana"/>
          <w:sz w:val="20"/>
          <w:szCs w:val="20"/>
        </w:rPr>
      </w:pPr>
      <w:r>
        <w:rPr>
          <w:rFonts w:ascii="Verdana" w:hAnsi="Verdana"/>
          <w:sz w:val="20"/>
          <w:szCs w:val="20"/>
        </w:rPr>
        <w:t>A külterületi utak karbantartása, szélességének megőrzése.</w:t>
      </w:r>
    </w:p>
    <w:p w14:paraId="69548997" w14:textId="77777777" w:rsidR="00B76002" w:rsidRPr="00B76002" w:rsidRDefault="00B76002" w:rsidP="003013E0">
      <w:pPr>
        <w:widowControl/>
        <w:suppressAutoHyphens w:val="0"/>
        <w:spacing w:before="0" w:after="0" w:line="276" w:lineRule="auto"/>
        <w:ind w:left="720" w:right="0"/>
        <w:jc w:val="both"/>
        <w:rPr>
          <w:rFonts w:ascii="Verdana" w:hAnsi="Verdana"/>
          <w:sz w:val="20"/>
          <w:szCs w:val="20"/>
        </w:rPr>
      </w:pPr>
    </w:p>
    <w:p w14:paraId="6B2F5785" w14:textId="77777777" w:rsidR="00FE3D19" w:rsidRPr="005F7D6A" w:rsidRDefault="00FE3D19" w:rsidP="00A925BA">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energiafelhasználás hatékony és megújuló lehetőségeinek kihasználása,</w:t>
      </w:r>
    </w:p>
    <w:p w14:paraId="123D7837" w14:textId="77777777" w:rsidR="00FE3D19" w:rsidRDefault="00FE3D19" w:rsidP="00A925BA">
      <w:pPr>
        <w:widowControl/>
        <w:numPr>
          <w:ilvl w:val="1"/>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Az energiafelhasználás csökkentése mind az intézményi mind a vállalati szegmensben elengedhetetlen. A vállalkozói fórumokhoz kapcsolódóan ezen prioritást erősíteni tudjuk. Intézményi vonatkozásban az önkormányzat fejlesztési szándéka a meghatározó.</w:t>
      </w:r>
    </w:p>
    <w:p w14:paraId="5B3982DC" w14:textId="77777777" w:rsidR="00B76002" w:rsidRPr="005F7D6A" w:rsidRDefault="00B76002" w:rsidP="003013E0">
      <w:pPr>
        <w:widowControl/>
        <w:suppressAutoHyphens w:val="0"/>
        <w:spacing w:before="0" w:after="0" w:line="276" w:lineRule="auto"/>
        <w:ind w:left="1440" w:right="0"/>
        <w:jc w:val="both"/>
        <w:rPr>
          <w:rFonts w:ascii="Verdana" w:hAnsi="Verdana"/>
          <w:sz w:val="20"/>
          <w:szCs w:val="20"/>
        </w:rPr>
      </w:pPr>
    </w:p>
    <w:p w14:paraId="485E2A8E" w14:textId="77777777" w:rsidR="00B76002" w:rsidRDefault="00FE3D19" w:rsidP="00A925BA">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zöldterületek védelme, fenntartása – növény és állatvilág fenntartása</w:t>
      </w:r>
      <w:r w:rsidR="00B76002">
        <w:rPr>
          <w:rFonts w:ascii="Verdana" w:hAnsi="Verdana"/>
          <w:sz w:val="20"/>
          <w:szCs w:val="20"/>
        </w:rPr>
        <w:t>,</w:t>
      </w:r>
    </w:p>
    <w:p w14:paraId="5F93745B" w14:textId="77777777" w:rsidR="00FE3D19" w:rsidRDefault="005F7D6A" w:rsidP="00A925BA">
      <w:pPr>
        <w:widowControl/>
        <w:numPr>
          <w:ilvl w:val="1"/>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 xml:space="preserve">A lakossági kérdőív 38. kérdésnél a válaszadók az általunk adott nyolc lehetőség közül összesítve az erdők, a természeti környezet és a táj védelmét és megőrzését jelölték meg a legfontosabbként.  </w:t>
      </w:r>
    </w:p>
    <w:p w14:paraId="36E3C10B" w14:textId="77777777" w:rsidR="00B76002" w:rsidRPr="005F7D6A" w:rsidRDefault="00B76002" w:rsidP="003013E0">
      <w:pPr>
        <w:widowControl/>
        <w:suppressAutoHyphens w:val="0"/>
        <w:spacing w:before="0" w:after="0" w:line="276" w:lineRule="auto"/>
        <w:ind w:left="720" w:right="0"/>
        <w:jc w:val="both"/>
        <w:rPr>
          <w:rFonts w:ascii="Verdana" w:hAnsi="Verdana"/>
          <w:sz w:val="20"/>
          <w:szCs w:val="20"/>
        </w:rPr>
      </w:pPr>
    </w:p>
    <w:p w14:paraId="51F1228E" w14:textId="0F7B8417" w:rsidR="00FE3D19" w:rsidRPr="00EA2FEB" w:rsidRDefault="00FE3D19" w:rsidP="00EA2FEB">
      <w:pPr>
        <w:widowControl/>
        <w:numPr>
          <w:ilvl w:val="0"/>
          <w:numId w:val="14"/>
        </w:numPr>
        <w:suppressAutoHyphens w:val="0"/>
        <w:spacing w:before="0" w:after="0" w:line="276" w:lineRule="auto"/>
        <w:ind w:right="0"/>
        <w:jc w:val="both"/>
        <w:rPr>
          <w:rFonts w:ascii="Verdana" w:hAnsi="Verdana"/>
          <w:sz w:val="20"/>
          <w:szCs w:val="20"/>
        </w:rPr>
      </w:pPr>
      <w:r w:rsidRPr="005F7D6A">
        <w:rPr>
          <w:rFonts w:ascii="Verdana" w:hAnsi="Verdana"/>
          <w:sz w:val="20"/>
          <w:szCs w:val="20"/>
        </w:rPr>
        <w:t>hulladékgazdálkodás</w:t>
      </w:r>
      <w:r w:rsidR="005F7D6A">
        <w:rPr>
          <w:rFonts w:ascii="Verdana" w:hAnsi="Verdana"/>
          <w:sz w:val="20"/>
          <w:szCs w:val="20"/>
        </w:rPr>
        <w:t xml:space="preserve"> fejlesztésének folytatása</w:t>
      </w:r>
      <w:r w:rsidR="00B76002">
        <w:rPr>
          <w:rFonts w:ascii="Verdana" w:hAnsi="Verdana"/>
          <w:sz w:val="20"/>
          <w:szCs w:val="20"/>
        </w:rPr>
        <w:t>,</w:t>
      </w:r>
      <w:r w:rsidR="007E2BA9">
        <w:rPr>
          <w:rStyle w:val="Lbjegyzet-hivatkozs"/>
          <w:rFonts w:ascii="Verdana" w:hAnsi="Verdana"/>
          <w:sz w:val="20"/>
          <w:szCs w:val="20"/>
        </w:rPr>
        <w:footnoteReference w:id="15"/>
      </w:r>
    </w:p>
    <w:p w14:paraId="68B080B6" w14:textId="77777777" w:rsidR="00EA2FEB" w:rsidRDefault="00EA2FEB" w:rsidP="003013E0">
      <w:pPr>
        <w:pStyle w:val="Szvegtrzs"/>
        <w:suppressAutoHyphens w:val="0"/>
        <w:spacing w:line="276" w:lineRule="auto"/>
        <w:jc w:val="both"/>
        <w:rPr>
          <w:rFonts w:ascii="Verdana" w:hAnsi="Verdana"/>
          <w:sz w:val="20"/>
          <w:szCs w:val="20"/>
        </w:rPr>
      </w:pPr>
    </w:p>
    <w:p w14:paraId="2AC77715" w14:textId="17B07CCD" w:rsidR="00214692" w:rsidRPr="005F7D6A" w:rsidRDefault="00FF32CC" w:rsidP="003013E0">
      <w:pPr>
        <w:pStyle w:val="Szvegtrzs"/>
        <w:suppressAutoHyphens w:val="0"/>
        <w:spacing w:line="276" w:lineRule="auto"/>
        <w:jc w:val="both"/>
        <w:rPr>
          <w:rFonts w:ascii="Verdana" w:hAnsi="Verdana"/>
          <w:sz w:val="20"/>
          <w:szCs w:val="20"/>
        </w:rPr>
      </w:pPr>
      <w:r>
        <w:rPr>
          <w:rFonts w:ascii="Verdana" w:hAnsi="Verdana"/>
          <w:sz w:val="20"/>
          <w:szCs w:val="20"/>
        </w:rPr>
        <w:t>Üllés</w:t>
      </w:r>
      <w:r w:rsidR="00FE3D19" w:rsidRPr="005F7D6A">
        <w:rPr>
          <w:rFonts w:ascii="Verdana" w:hAnsi="Verdana"/>
          <w:sz w:val="20"/>
          <w:szCs w:val="20"/>
        </w:rPr>
        <w:t xml:space="preserve"> Fenntartható Fejlődés Helyi Programja (</w:t>
      </w:r>
      <w:proofErr w:type="gramStart"/>
      <w:r w:rsidR="00FE3D19" w:rsidRPr="005F7D6A">
        <w:rPr>
          <w:rFonts w:ascii="Verdana" w:hAnsi="Verdana"/>
          <w:sz w:val="20"/>
          <w:szCs w:val="20"/>
        </w:rPr>
        <w:t>Local  Agenda</w:t>
      </w:r>
      <w:proofErr w:type="gramEnd"/>
      <w:r w:rsidR="00FE3D19" w:rsidRPr="005F7D6A">
        <w:rPr>
          <w:rFonts w:ascii="Verdana" w:hAnsi="Verdana"/>
          <w:sz w:val="20"/>
          <w:szCs w:val="20"/>
        </w:rPr>
        <w:t xml:space="preserve"> 21) soron követke</w:t>
      </w:r>
      <w:r w:rsidR="001B1080">
        <w:rPr>
          <w:rFonts w:ascii="Verdana" w:hAnsi="Verdana"/>
          <w:sz w:val="20"/>
          <w:szCs w:val="20"/>
        </w:rPr>
        <w:t xml:space="preserve">ző felülvizsgálatának időpontja: </w:t>
      </w:r>
      <w:r w:rsidR="007E2BA9">
        <w:rPr>
          <w:rFonts w:ascii="Verdana" w:hAnsi="Verdana"/>
          <w:sz w:val="20"/>
          <w:szCs w:val="20"/>
        </w:rPr>
        <w:t>„</w:t>
      </w:r>
      <w:r w:rsidR="001B1080" w:rsidRPr="00EF7BC3">
        <w:rPr>
          <w:rFonts w:ascii="Verdana" w:hAnsi="Verdana"/>
          <w:color w:val="E36C0A" w:themeColor="accent6" w:themeShade="BF"/>
          <w:sz w:val="20"/>
          <w:szCs w:val="20"/>
        </w:rPr>
        <w:t>202</w:t>
      </w:r>
      <w:r w:rsidR="00797B0B">
        <w:rPr>
          <w:rFonts w:ascii="Verdana" w:hAnsi="Verdana"/>
          <w:color w:val="E36C0A" w:themeColor="accent6" w:themeShade="BF"/>
          <w:sz w:val="20"/>
          <w:szCs w:val="20"/>
        </w:rPr>
        <w:t>3</w:t>
      </w:r>
      <w:r w:rsidR="001B1080" w:rsidRPr="00EF7BC3">
        <w:rPr>
          <w:rFonts w:ascii="Verdana" w:hAnsi="Verdana"/>
          <w:color w:val="E36C0A" w:themeColor="accent6" w:themeShade="BF"/>
          <w:sz w:val="20"/>
          <w:szCs w:val="20"/>
        </w:rPr>
        <w:t>. december 31</w:t>
      </w:r>
      <w:r w:rsidR="00FE3D19" w:rsidRPr="00EF7BC3">
        <w:rPr>
          <w:rFonts w:ascii="Verdana" w:hAnsi="Verdana"/>
          <w:color w:val="E36C0A" w:themeColor="accent6" w:themeShade="BF"/>
          <w:sz w:val="20"/>
          <w:szCs w:val="20"/>
        </w:rPr>
        <w:t>.</w:t>
      </w:r>
      <w:r w:rsidR="007E2BA9">
        <w:rPr>
          <w:rFonts w:ascii="Verdana" w:hAnsi="Verdana"/>
          <w:color w:val="E36C0A" w:themeColor="accent6" w:themeShade="BF"/>
          <w:sz w:val="20"/>
          <w:szCs w:val="20"/>
        </w:rPr>
        <w:t>”</w:t>
      </w:r>
    </w:p>
    <w:p w14:paraId="41301DC5" w14:textId="4082F36B" w:rsidR="00214692" w:rsidRPr="005F7D6A" w:rsidRDefault="007E2BA9" w:rsidP="003013E0">
      <w:pPr>
        <w:pStyle w:val="Szvegtrzs"/>
        <w:suppressAutoHyphens w:val="0"/>
        <w:spacing w:line="276" w:lineRule="auto"/>
        <w:jc w:val="both"/>
        <w:rPr>
          <w:rFonts w:ascii="Verdana" w:hAnsi="Verdana"/>
          <w:color w:val="646200"/>
          <w:sz w:val="20"/>
          <w:szCs w:val="20"/>
        </w:rPr>
        <w:sectPr w:rsidR="00214692" w:rsidRPr="005F7D6A" w:rsidSect="003F427D">
          <w:headerReference w:type="first" r:id="rId86"/>
          <w:footnotePr>
            <w:pos w:val="beneathText"/>
          </w:footnotePr>
          <w:pgSz w:w="12240" w:h="15840"/>
          <w:pgMar w:top="1361" w:right="1418" w:bottom="1304" w:left="1418" w:header="709" w:footer="567" w:gutter="0"/>
          <w:cols w:space="708"/>
          <w:titlePg/>
          <w:docGrid w:linePitch="360"/>
        </w:sectPr>
      </w:pPr>
      <w:bookmarkStart w:id="99" w:name="_Toc279765683"/>
      <w:bookmarkStart w:id="100" w:name="_Toc296691600"/>
      <w:r>
        <w:rPr>
          <w:rStyle w:val="Lbjegyzet-hivatkozs"/>
          <w:rFonts w:ascii="Verdana" w:hAnsi="Verdana"/>
          <w:color w:val="646200"/>
          <w:sz w:val="20"/>
          <w:szCs w:val="20"/>
        </w:rPr>
        <w:footnoteReference w:id="16"/>
      </w:r>
    </w:p>
    <w:p w14:paraId="6DF2F0CB" w14:textId="77777777" w:rsidR="00D931C8" w:rsidRPr="0020775B" w:rsidRDefault="00D931C8" w:rsidP="00A925BA">
      <w:pPr>
        <w:pStyle w:val="NormlWeb"/>
        <w:widowControl w:val="0"/>
        <w:numPr>
          <w:ilvl w:val="0"/>
          <w:numId w:val="5"/>
        </w:numPr>
        <w:spacing w:before="0" w:after="0" w:line="276" w:lineRule="auto"/>
        <w:jc w:val="both"/>
        <w:outlineLvl w:val="0"/>
        <w:rPr>
          <w:rFonts w:ascii="Verdana" w:hAnsi="Verdana"/>
          <w:color w:val="646200"/>
          <w:sz w:val="20"/>
          <w:szCs w:val="20"/>
        </w:rPr>
      </w:pPr>
      <w:bookmarkStart w:id="101" w:name="_Toc434607931"/>
      <w:r w:rsidRPr="00214692">
        <w:rPr>
          <w:rFonts w:ascii="Verdana" w:hAnsi="Verdana"/>
          <w:color w:val="646200"/>
          <w:sz w:val="20"/>
          <w:szCs w:val="20"/>
        </w:rPr>
        <w:lastRenderedPageBreak/>
        <w:t>MEGVALÓSÍTÁS</w:t>
      </w:r>
      <w:bookmarkEnd w:id="99"/>
      <w:bookmarkEnd w:id="100"/>
      <w:r w:rsidR="00E51615" w:rsidRPr="00214692">
        <w:rPr>
          <w:rFonts w:ascii="Verdana" w:hAnsi="Verdana"/>
          <w:color w:val="646200"/>
          <w:sz w:val="20"/>
          <w:szCs w:val="20"/>
        </w:rPr>
        <w:t xml:space="preserve"> FELÜLVIZSGÁLATA</w:t>
      </w:r>
      <w:bookmarkEnd w:id="101"/>
    </w:p>
    <w:p w14:paraId="1C0CA0F9" w14:textId="77777777" w:rsidR="005E5564" w:rsidRDefault="005E5564" w:rsidP="003013E0">
      <w:pPr>
        <w:pStyle w:val="Szvegtrzs"/>
        <w:suppressAutoHyphens w:val="0"/>
        <w:spacing w:line="276" w:lineRule="auto"/>
        <w:jc w:val="both"/>
        <w:rPr>
          <w:rFonts w:ascii="Verdana" w:hAnsi="Verdana"/>
          <w:sz w:val="20"/>
          <w:szCs w:val="20"/>
        </w:rPr>
      </w:pPr>
    </w:p>
    <w:p w14:paraId="2B882270" w14:textId="77777777" w:rsidR="00D931C8" w:rsidRPr="008F559D" w:rsidRDefault="00D931C8" w:rsidP="003013E0">
      <w:pPr>
        <w:pStyle w:val="Szvegtrzs"/>
        <w:suppressAutoHyphens w:val="0"/>
        <w:spacing w:line="276" w:lineRule="auto"/>
        <w:jc w:val="both"/>
        <w:rPr>
          <w:rFonts w:ascii="Verdana" w:hAnsi="Verdana"/>
          <w:sz w:val="20"/>
          <w:szCs w:val="20"/>
        </w:rPr>
      </w:pPr>
      <w:r w:rsidRPr="008F559D">
        <w:rPr>
          <w:rFonts w:ascii="Verdana" w:hAnsi="Verdana"/>
          <w:sz w:val="20"/>
          <w:szCs w:val="20"/>
        </w:rPr>
        <w:t>Az alábbiakban azok a prioritások elérésére megtervezett, konkrét települési projektek találhat</w:t>
      </w:r>
      <w:r w:rsidR="009271FB">
        <w:rPr>
          <w:rFonts w:ascii="Verdana" w:hAnsi="Verdana"/>
          <w:sz w:val="20"/>
          <w:szCs w:val="20"/>
        </w:rPr>
        <w:t>ók, m</w:t>
      </w:r>
      <w:r w:rsidRPr="008F559D">
        <w:rPr>
          <w:rFonts w:ascii="Verdana" w:hAnsi="Verdana"/>
          <w:sz w:val="20"/>
          <w:szCs w:val="20"/>
        </w:rPr>
        <w:t>elyeket a fenntartható fejlődés elérésére, a települési sajátosságokat figyelembe véve dolgoztunk ki</w:t>
      </w:r>
      <w:r w:rsidR="00214692">
        <w:rPr>
          <w:rFonts w:ascii="Verdana" w:hAnsi="Verdana"/>
          <w:sz w:val="20"/>
          <w:szCs w:val="20"/>
        </w:rPr>
        <w:t xml:space="preserve"> 2011-ben</w:t>
      </w:r>
      <w:r w:rsidRPr="008F559D">
        <w:rPr>
          <w:rFonts w:ascii="Verdana" w:hAnsi="Verdana"/>
          <w:sz w:val="20"/>
          <w:szCs w:val="20"/>
        </w:rPr>
        <w:t xml:space="preserve">. </w:t>
      </w:r>
      <w:r w:rsidR="00214692">
        <w:rPr>
          <w:rFonts w:ascii="Verdana" w:hAnsi="Verdana"/>
          <w:sz w:val="20"/>
          <w:szCs w:val="20"/>
        </w:rPr>
        <w:t>A következő táblázatok tartalmazzák a meghatározott programokra tett intézkedések ismertetését és a feladatok felülvizsgálatát.</w:t>
      </w:r>
    </w:p>
    <w:p w14:paraId="209DDC16" w14:textId="77777777" w:rsidR="00D931C8" w:rsidRPr="008F559D" w:rsidRDefault="00D931C8" w:rsidP="003013E0">
      <w:pPr>
        <w:pStyle w:val="Szvegtrzs"/>
        <w:suppressAutoHyphens w:val="0"/>
        <w:spacing w:line="276" w:lineRule="auto"/>
        <w:jc w:val="both"/>
        <w:rPr>
          <w:rFonts w:ascii="Verdana" w:hAnsi="Verdana"/>
          <w:sz w:val="20"/>
          <w:szCs w:val="20"/>
        </w:rPr>
      </w:pPr>
    </w:p>
    <w:p w14:paraId="6310F0B6" w14:textId="77777777" w:rsidR="00F96FCC" w:rsidRPr="00F96FCC" w:rsidRDefault="00F96FCC" w:rsidP="00A925BA">
      <w:pPr>
        <w:pStyle w:val="Listaszerbekezds"/>
        <w:keepNext/>
        <w:numPr>
          <w:ilvl w:val="0"/>
          <w:numId w:val="10"/>
        </w:numPr>
        <w:spacing w:before="0" w:after="0" w:line="276" w:lineRule="auto"/>
        <w:outlineLvl w:val="1"/>
        <w:rPr>
          <w:rFonts w:ascii="Verdana" w:hAnsi="Verdana" w:cs="Arial Unicode MS"/>
          <w:bCs/>
          <w:iCs/>
          <w:vanish/>
          <w:color w:val="646200"/>
          <w:sz w:val="20"/>
          <w:szCs w:val="20"/>
        </w:rPr>
      </w:pPr>
      <w:bookmarkStart w:id="102" w:name="_Toc393283848"/>
      <w:bookmarkStart w:id="103" w:name="_Toc393283930"/>
      <w:bookmarkStart w:id="104" w:name="_Toc434607932"/>
      <w:bookmarkStart w:id="105" w:name="_Toc279765684"/>
      <w:bookmarkStart w:id="106" w:name="_Toc296691601"/>
      <w:bookmarkEnd w:id="102"/>
      <w:bookmarkEnd w:id="103"/>
      <w:bookmarkEnd w:id="104"/>
    </w:p>
    <w:p w14:paraId="1BEF6337" w14:textId="77777777" w:rsidR="00F96FCC" w:rsidRPr="00F96FCC" w:rsidRDefault="00F96FCC" w:rsidP="00A925BA">
      <w:pPr>
        <w:pStyle w:val="Listaszerbekezds"/>
        <w:keepNext/>
        <w:numPr>
          <w:ilvl w:val="0"/>
          <w:numId w:val="10"/>
        </w:numPr>
        <w:spacing w:before="0" w:after="0" w:line="276" w:lineRule="auto"/>
        <w:outlineLvl w:val="1"/>
        <w:rPr>
          <w:rFonts w:ascii="Verdana" w:hAnsi="Verdana" w:cs="Arial Unicode MS"/>
          <w:bCs/>
          <w:iCs/>
          <w:vanish/>
          <w:color w:val="646200"/>
          <w:sz w:val="20"/>
          <w:szCs w:val="20"/>
        </w:rPr>
      </w:pPr>
      <w:bookmarkStart w:id="107" w:name="_Toc393283849"/>
      <w:bookmarkStart w:id="108" w:name="_Toc393283931"/>
      <w:bookmarkStart w:id="109" w:name="_Toc434607933"/>
      <w:bookmarkEnd w:id="107"/>
      <w:bookmarkEnd w:id="108"/>
      <w:bookmarkEnd w:id="109"/>
    </w:p>
    <w:p w14:paraId="49BDFA70" w14:textId="77777777" w:rsidR="00D931C8" w:rsidRPr="0020775B" w:rsidRDefault="00D931C8" w:rsidP="00A925BA">
      <w:pPr>
        <w:pStyle w:val="Cmsor2"/>
        <w:numPr>
          <w:ilvl w:val="1"/>
          <w:numId w:val="10"/>
        </w:numPr>
        <w:spacing w:before="0" w:after="0" w:line="276" w:lineRule="auto"/>
        <w:ind w:left="709"/>
        <w:rPr>
          <w:rFonts w:ascii="Verdana" w:hAnsi="Verdana"/>
          <w:b w:val="0"/>
          <w:i w:val="0"/>
          <w:color w:val="646200"/>
          <w:sz w:val="20"/>
          <w:szCs w:val="20"/>
        </w:rPr>
      </w:pPr>
      <w:bookmarkStart w:id="110" w:name="_Toc434607934"/>
      <w:r w:rsidRPr="0020775B">
        <w:rPr>
          <w:rFonts w:ascii="Verdana" w:hAnsi="Verdana"/>
          <w:b w:val="0"/>
          <w:i w:val="0"/>
          <w:color w:val="646200"/>
          <w:sz w:val="20"/>
          <w:szCs w:val="20"/>
        </w:rPr>
        <w:t>Társadalmi pillér</w:t>
      </w:r>
      <w:bookmarkEnd w:id="105"/>
      <w:bookmarkEnd w:id="106"/>
      <w:bookmarkEnd w:id="110"/>
    </w:p>
    <w:tbl>
      <w:tblPr>
        <w:tblW w:w="1400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3962"/>
        <w:gridCol w:w="6074"/>
        <w:gridCol w:w="1984"/>
      </w:tblGrid>
      <w:tr w:rsidR="00D64D6C" w:rsidRPr="009C784D" w14:paraId="2D46CEDE" w14:textId="77777777" w:rsidTr="0022268F">
        <w:trPr>
          <w:trHeight w:val="496"/>
          <w:tblHeader/>
        </w:trPr>
        <w:tc>
          <w:tcPr>
            <w:tcW w:w="1985" w:type="dxa"/>
            <w:shd w:val="clear" w:color="auto" w:fill="D9D9D9"/>
            <w:vAlign w:val="center"/>
          </w:tcPr>
          <w:p w14:paraId="183D8324" w14:textId="77777777" w:rsidR="00D64D6C" w:rsidRPr="0022268F" w:rsidRDefault="00D64D6C" w:rsidP="003013E0">
            <w:pPr>
              <w:pStyle w:val="Szvegtrzs"/>
              <w:suppressAutoHyphens w:val="0"/>
              <w:spacing w:line="276" w:lineRule="auto"/>
              <w:ind w:left="-108"/>
              <w:jc w:val="center"/>
              <w:rPr>
                <w:rFonts w:ascii="Verdana" w:hAnsi="Verdana"/>
                <w:sz w:val="20"/>
                <w:szCs w:val="20"/>
              </w:rPr>
            </w:pPr>
            <w:bookmarkStart w:id="111" w:name="_Toc279765720"/>
            <w:bookmarkStart w:id="112" w:name="_Toc296691634"/>
            <w:r w:rsidRPr="0022268F">
              <w:rPr>
                <w:rFonts w:ascii="Verdana" w:hAnsi="Verdana"/>
                <w:sz w:val="20"/>
                <w:szCs w:val="20"/>
              </w:rPr>
              <w:t>Cél</w:t>
            </w:r>
          </w:p>
        </w:tc>
        <w:tc>
          <w:tcPr>
            <w:tcW w:w="3962" w:type="dxa"/>
            <w:shd w:val="clear" w:color="auto" w:fill="D9D9D9"/>
            <w:vAlign w:val="center"/>
          </w:tcPr>
          <w:p w14:paraId="0ADCB780" w14:textId="77777777" w:rsidR="00D64D6C" w:rsidRPr="0022268F" w:rsidRDefault="00D64D6C" w:rsidP="00C1378D">
            <w:pPr>
              <w:pStyle w:val="Szvegtrzs"/>
              <w:suppressAutoHyphens w:val="0"/>
              <w:spacing w:line="276" w:lineRule="auto"/>
              <w:ind w:left="248"/>
              <w:jc w:val="center"/>
              <w:rPr>
                <w:rFonts w:ascii="Verdana" w:hAnsi="Verdana"/>
                <w:sz w:val="20"/>
                <w:szCs w:val="20"/>
              </w:rPr>
            </w:pPr>
            <w:r w:rsidRPr="0022268F">
              <w:rPr>
                <w:rFonts w:ascii="Verdana" w:hAnsi="Verdana"/>
                <w:sz w:val="20"/>
                <w:szCs w:val="20"/>
              </w:rPr>
              <w:t>Projektek</w:t>
            </w:r>
          </w:p>
        </w:tc>
        <w:tc>
          <w:tcPr>
            <w:tcW w:w="6074" w:type="dxa"/>
            <w:shd w:val="clear" w:color="auto" w:fill="D9D9D9"/>
            <w:vAlign w:val="center"/>
          </w:tcPr>
          <w:p w14:paraId="50785E8C" w14:textId="77777777" w:rsidR="00D64D6C" w:rsidRPr="0022268F" w:rsidRDefault="00D64D6C" w:rsidP="00C1378D">
            <w:pPr>
              <w:pStyle w:val="Szvegtrzs"/>
              <w:suppressAutoHyphens w:val="0"/>
              <w:spacing w:line="276" w:lineRule="auto"/>
              <w:jc w:val="center"/>
              <w:rPr>
                <w:rFonts w:ascii="Verdana" w:hAnsi="Verdana"/>
                <w:sz w:val="20"/>
                <w:szCs w:val="20"/>
              </w:rPr>
            </w:pPr>
            <w:r w:rsidRPr="0022268F">
              <w:rPr>
                <w:rFonts w:ascii="Verdana" w:hAnsi="Verdana"/>
                <w:sz w:val="20"/>
                <w:szCs w:val="20"/>
              </w:rPr>
              <w:t>Eddigi intézkedések összegzése</w:t>
            </w:r>
          </w:p>
        </w:tc>
        <w:tc>
          <w:tcPr>
            <w:tcW w:w="1984" w:type="dxa"/>
            <w:shd w:val="clear" w:color="auto" w:fill="D9D9D9"/>
            <w:vAlign w:val="center"/>
          </w:tcPr>
          <w:p w14:paraId="34D011C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Ütemezés</w:t>
            </w:r>
          </w:p>
        </w:tc>
      </w:tr>
      <w:tr w:rsidR="00D64D6C" w:rsidRPr="009C784D" w14:paraId="47CA234C" w14:textId="77777777" w:rsidTr="0022268F">
        <w:tc>
          <w:tcPr>
            <w:tcW w:w="1985" w:type="dxa"/>
            <w:vMerge w:val="restart"/>
            <w:shd w:val="clear" w:color="auto" w:fill="auto"/>
            <w:vAlign w:val="center"/>
          </w:tcPr>
          <w:p w14:paraId="107AF0BF" w14:textId="77777777" w:rsidR="00D64D6C" w:rsidRPr="0022268F" w:rsidRDefault="00D64D6C" w:rsidP="003013E0">
            <w:pPr>
              <w:pStyle w:val="Szvegtrzs"/>
              <w:spacing w:line="276" w:lineRule="auto"/>
              <w:ind w:left="-108"/>
              <w:jc w:val="center"/>
              <w:rPr>
                <w:rFonts w:ascii="Verdana" w:hAnsi="Verdana"/>
                <w:sz w:val="20"/>
                <w:szCs w:val="20"/>
              </w:rPr>
            </w:pPr>
            <w:r w:rsidRPr="0022268F">
              <w:rPr>
                <w:rFonts w:ascii="Verdana" w:hAnsi="Verdana"/>
                <w:sz w:val="20"/>
                <w:szCs w:val="20"/>
              </w:rPr>
              <w:t>Társadalmi szemléletformálás</w:t>
            </w:r>
          </w:p>
        </w:tc>
        <w:tc>
          <w:tcPr>
            <w:tcW w:w="3962" w:type="dxa"/>
            <w:shd w:val="clear" w:color="auto" w:fill="auto"/>
          </w:tcPr>
          <w:p w14:paraId="5772778C" w14:textId="77777777" w:rsidR="00D64D6C" w:rsidRPr="0022268F" w:rsidRDefault="00D64D6C" w:rsidP="007B3357">
            <w:pPr>
              <w:pStyle w:val="Szvegtrzs"/>
              <w:numPr>
                <w:ilvl w:val="0"/>
                <w:numId w:val="2"/>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Ismeretterjesztő előadások, lakossági fórumok szervezése környezetvédelmi témákban</w:t>
            </w:r>
          </w:p>
        </w:tc>
        <w:tc>
          <w:tcPr>
            <w:tcW w:w="6074" w:type="dxa"/>
            <w:shd w:val="clear" w:color="auto" w:fill="auto"/>
          </w:tcPr>
          <w:p w14:paraId="5D611D7C" w14:textId="77777777" w:rsidR="002D4B76" w:rsidRPr="00517F72" w:rsidRDefault="002D4B76" w:rsidP="00517F72">
            <w:pPr>
              <w:spacing w:line="276" w:lineRule="auto"/>
              <w:jc w:val="both"/>
              <w:rPr>
                <w:rFonts w:ascii="Verdana" w:hAnsi="Verdana" w:cs="Helvetica"/>
                <w:color w:val="141823"/>
                <w:sz w:val="20"/>
                <w:szCs w:val="20"/>
                <w:shd w:val="clear" w:color="auto" w:fill="FFFFFF"/>
              </w:rPr>
            </w:pPr>
            <w:r>
              <w:rPr>
                <w:rFonts w:ascii="Verdana" w:hAnsi="Verdana"/>
                <w:sz w:val="20"/>
                <w:szCs w:val="20"/>
              </w:rPr>
              <w:t>Zöldülés</w:t>
            </w:r>
            <w:r w:rsidR="00D44934">
              <w:rPr>
                <w:rFonts w:ascii="Verdana" w:hAnsi="Verdana"/>
                <w:sz w:val="20"/>
                <w:szCs w:val="20"/>
              </w:rPr>
              <w:t>-</w:t>
            </w:r>
            <w:proofErr w:type="spellStart"/>
            <w:r w:rsidR="00D44934">
              <w:rPr>
                <w:rFonts w:ascii="Verdana" w:hAnsi="Verdana"/>
                <w:sz w:val="20"/>
                <w:szCs w:val="20"/>
              </w:rPr>
              <w:t>Zöldüllés</w:t>
            </w:r>
            <w:proofErr w:type="spellEnd"/>
            <w:r>
              <w:rPr>
                <w:rFonts w:ascii="Verdana" w:hAnsi="Verdana"/>
                <w:sz w:val="20"/>
                <w:szCs w:val="20"/>
              </w:rPr>
              <w:t xml:space="preserve"> nap</w:t>
            </w:r>
            <w:r w:rsidR="00A6011B">
              <w:rPr>
                <w:rFonts w:ascii="Verdana" w:hAnsi="Verdana"/>
                <w:sz w:val="20"/>
                <w:szCs w:val="20"/>
              </w:rPr>
              <w:t xml:space="preserve">, </w:t>
            </w:r>
            <w:r w:rsidR="00A6011B" w:rsidRPr="001E5A4E">
              <w:rPr>
                <w:rFonts w:ascii="Verdana" w:hAnsi="Verdana" w:cs="Helvetica"/>
                <w:color w:val="141823"/>
                <w:sz w:val="20"/>
                <w:szCs w:val="20"/>
                <w:shd w:val="clear" w:color="auto" w:fill="FFFFFF"/>
              </w:rPr>
              <w:t>Virágos Üllés mozgalom: Legvirágosabb ház és Legrendezettebb ház</w:t>
            </w:r>
            <w:r w:rsidR="00517F72">
              <w:rPr>
                <w:rFonts w:ascii="Verdana" w:hAnsi="Verdana" w:cs="Helvetica"/>
                <w:color w:val="141823"/>
                <w:sz w:val="20"/>
                <w:szCs w:val="20"/>
                <w:shd w:val="clear" w:color="auto" w:fill="FFFFFF"/>
              </w:rPr>
              <w:t xml:space="preserve"> esemény.</w:t>
            </w:r>
          </w:p>
        </w:tc>
        <w:tc>
          <w:tcPr>
            <w:tcW w:w="1984" w:type="dxa"/>
            <w:shd w:val="clear" w:color="auto" w:fill="auto"/>
            <w:vAlign w:val="center"/>
          </w:tcPr>
          <w:p w14:paraId="71B4FFE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Megvalósult</w:t>
            </w:r>
          </w:p>
        </w:tc>
      </w:tr>
      <w:tr w:rsidR="00D64D6C" w:rsidRPr="009C784D" w14:paraId="7523D54E" w14:textId="77777777" w:rsidTr="0022268F">
        <w:tc>
          <w:tcPr>
            <w:tcW w:w="1985" w:type="dxa"/>
            <w:vMerge/>
            <w:shd w:val="clear" w:color="auto" w:fill="auto"/>
          </w:tcPr>
          <w:p w14:paraId="30B9077B"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4560D09A" w14:textId="77777777" w:rsidR="00D64D6C" w:rsidRPr="0022268F" w:rsidRDefault="00D64D6C" w:rsidP="007B3357">
            <w:pPr>
              <w:pStyle w:val="Szvegtrzs"/>
              <w:numPr>
                <w:ilvl w:val="0"/>
                <w:numId w:val="2"/>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A környezetvédelem oktatásának erősítése a tanórákon, és tanórán kívüli elfoglaltságok keretében egyaránt</w:t>
            </w:r>
          </w:p>
        </w:tc>
        <w:tc>
          <w:tcPr>
            <w:tcW w:w="6074" w:type="dxa"/>
            <w:shd w:val="clear" w:color="auto" w:fill="auto"/>
          </w:tcPr>
          <w:p w14:paraId="2E2F7266" w14:textId="77777777" w:rsidR="00D64D6C" w:rsidRPr="0022268F" w:rsidRDefault="002D4B76" w:rsidP="00C1378D">
            <w:pPr>
              <w:shd w:val="clear" w:color="auto" w:fill="FFFFFF"/>
              <w:spacing w:before="0" w:after="0" w:line="276" w:lineRule="auto"/>
              <w:ind w:left="0"/>
              <w:jc w:val="both"/>
              <w:rPr>
                <w:rFonts w:ascii="Verdana" w:hAnsi="Verdana"/>
                <w:bCs/>
                <w:color w:val="000000"/>
                <w:sz w:val="20"/>
                <w:szCs w:val="20"/>
                <w:highlight w:val="yellow"/>
                <w:lang w:eastAsia="hu-HU"/>
              </w:rPr>
            </w:pPr>
            <w:r>
              <w:rPr>
                <w:rFonts w:ascii="Verdana" w:hAnsi="Verdana"/>
                <w:bCs/>
                <w:color w:val="000000"/>
                <w:sz w:val="20"/>
                <w:szCs w:val="20"/>
                <w:lang w:eastAsia="hu-HU"/>
              </w:rPr>
              <w:t>Erdei iskolai programok</w:t>
            </w:r>
            <w:r w:rsidR="00A6011B">
              <w:rPr>
                <w:rFonts w:ascii="Verdana" w:hAnsi="Verdana"/>
                <w:bCs/>
                <w:color w:val="000000"/>
                <w:sz w:val="20"/>
                <w:szCs w:val="20"/>
                <w:lang w:eastAsia="hu-HU"/>
              </w:rPr>
              <w:t xml:space="preserve">, környezetvédelemmel kapcsolatos események. </w:t>
            </w:r>
          </w:p>
        </w:tc>
        <w:tc>
          <w:tcPr>
            <w:tcW w:w="1984" w:type="dxa"/>
            <w:shd w:val="clear" w:color="auto" w:fill="auto"/>
            <w:vAlign w:val="center"/>
          </w:tcPr>
          <w:p w14:paraId="6D446D59"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Megvalósult</w:t>
            </w:r>
          </w:p>
        </w:tc>
      </w:tr>
      <w:tr w:rsidR="00D64D6C" w:rsidRPr="009C784D" w14:paraId="480E4AFE" w14:textId="77777777" w:rsidTr="0022268F">
        <w:tc>
          <w:tcPr>
            <w:tcW w:w="1985" w:type="dxa"/>
            <w:vMerge/>
            <w:shd w:val="clear" w:color="auto" w:fill="auto"/>
          </w:tcPr>
          <w:p w14:paraId="7ABB19C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76D8DEA7" w14:textId="77777777" w:rsidR="00D64D6C" w:rsidRPr="0022268F" w:rsidRDefault="00D64D6C" w:rsidP="007B3357">
            <w:pPr>
              <w:pStyle w:val="Szvegtrzs"/>
              <w:numPr>
                <w:ilvl w:val="0"/>
                <w:numId w:val="2"/>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Társadalmi fórumok, előadás szervezése a települési hulladék-elhelyezési lehetőségek témájában, a szemetelés csökkentésére és megelőzésére, annak büntetése a lakosság kifejezett igénye alapján</w:t>
            </w:r>
          </w:p>
        </w:tc>
        <w:tc>
          <w:tcPr>
            <w:tcW w:w="6074" w:type="dxa"/>
            <w:shd w:val="clear" w:color="auto" w:fill="auto"/>
          </w:tcPr>
          <w:p w14:paraId="78E29424" w14:textId="77777777" w:rsidR="00D64D6C" w:rsidRPr="0022268F" w:rsidRDefault="002D4B76" w:rsidP="00C1378D">
            <w:pPr>
              <w:shd w:val="clear" w:color="auto" w:fill="FFFFFF"/>
              <w:spacing w:before="0" w:after="0" w:line="276" w:lineRule="auto"/>
              <w:ind w:left="0"/>
              <w:jc w:val="both"/>
              <w:rPr>
                <w:rFonts w:ascii="Verdana" w:hAnsi="Verdana"/>
                <w:bCs/>
                <w:color w:val="000000"/>
                <w:sz w:val="20"/>
                <w:szCs w:val="20"/>
                <w:lang w:eastAsia="hu-HU"/>
              </w:rPr>
            </w:pPr>
            <w:r>
              <w:rPr>
                <w:rFonts w:ascii="Verdana" w:hAnsi="Verdana"/>
                <w:bCs/>
                <w:color w:val="000000"/>
                <w:sz w:val="20"/>
                <w:szCs w:val="20"/>
                <w:lang w:eastAsia="hu-HU"/>
              </w:rPr>
              <w:t>Évente fórumok és előadások tartása a szolgáltató bevonásával. a szelektív gyűjtésre vonatkozó szemléletformálás erősítése szükséges.</w:t>
            </w:r>
          </w:p>
        </w:tc>
        <w:tc>
          <w:tcPr>
            <w:tcW w:w="1984" w:type="dxa"/>
            <w:shd w:val="clear" w:color="auto" w:fill="auto"/>
            <w:vAlign w:val="center"/>
          </w:tcPr>
          <w:p w14:paraId="275A2370"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Megvalósult</w:t>
            </w:r>
            <w:r w:rsidR="002D4B76">
              <w:rPr>
                <w:rFonts w:ascii="Verdana" w:hAnsi="Verdana"/>
                <w:sz w:val="20"/>
                <w:szCs w:val="20"/>
              </w:rPr>
              <w:t>, folyamatos</w:t>
            </w:r>
          </w:p>
        </w:tc>
      </w:tr>
      <w:tr w:rsidR="00D64D6C" w:rsidRPr="009C784D" w14:paraId="42C43F5D" w14:textId="77777777" w:rsidTr="0022268F">
        <w:tc>
          <w:tcPr>
            <w:tcW w:w="1985" w:type="dxa"/>
            <w:vMerge w:val="restart"/>
            <w:shd w:val="clear" w:color="auto" w:fill="auto"/>
            <w:vAlign w:val="center"/>
          </w:tcPr>
          <w:p w14:paraId="675FBACD"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Önkormányzati ügyintézés és civil kapcsolatok javítása</w:t>
            </w:r>
          </w:p>
        </w:tc>
        <w:tc>
          <w:tcPr>
            <w:tcW w:w="3962" w:type="dxa"/>
            <w:shd w:val="clear" w:color="auto" w:fill="auto"/>
          </w:tcPr>
          <w:p w14:paraId="5E8E4414" w14:textId="77777777" w:rsidR="00D64D6C" w:rsidRPr="0022268F" w:rsidRDefault="00D64D6C" w:rsidP="007B3357">
            <w:pPr>
              <w:pStyle w:val="Szvegtrzs"/>
              <w:numPr>
                <w:ilvl w:val="0"/>
                <w:numId w:val="17"/>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 xml:space="preserve">Rendszeres lakossági vitafórumok megtartása a településfejlesztés aktuális kérdéseiben, </w:t>
            </w:r>
            <w:proofErr w:type="spellStart"/>
            <w:r w:rsidRPr="0022268F">
              <w:rPr>
                <w:rFonts w:ascii="Verdana" w:hAnsi="Verdana"/>
                <w:sz w:val="20"/>
                <w:szCs w:val="20"/>
              </w:rPr>
              <w:t>kétirányú</w:t>
            </w:r>
            <w:proofErr w:type="spellEnd"/>
            <w:r w:rsidRPr="0022268F">
              <w:rPr>
                <w:rFonts w:ascii="Verdana" w:hAnsi="Verdana"/>
                <w:sz w:val="20"/>
                <w:szCs w:val="20"/>
              </w:rPr>
              <w:t xml:space="preserve"> véleménynyilvánítási lehetőség a helyi lakosság és az önkormányzat kapcsolatának erősítésére, közös megoldások </w:t>
            </w:r>
            <w:r w:rsidRPr="0022268F">
              <w:rPr>
                <w:rFonts w:ascii="Verdana" w:hAnsi="Verdana"/>
                <w:sz w:val="20"/>
                <w:szCs w:val="20"/>
              </w:rPr>
              <w:lastRenderedPageBreak/>
              <w:t>kidolgozására, a lakossági vélemények rendszeres és közös megvitatása.</w:t>
            </w:r>
          </w:p>
        </w:tc>
        <w:tc>
          <w:tcPr>
            <w:tcW w:w="6074" w:type="dxa"/>
            <w:shd w:val="clear" w:color="auto" w:fill="auto"/>
          </w:tcPr>
          <w:p w14:paraId="12D6ABE7" w14:textId="77777777" w:rsidR="00D64D6C" w:rsidRDefault="00D64D6C" w:rsidP="00C1378D">
            <w:pPr>
              <w:pStyle w:val="Szvegtrzs"/>
              <w:suppressAutoHyphens w:val="0"/>
              <w:spacing w:line="276" w:lineRule="auto"/>
              <w:jc w:val="both"/>
              <w:rPr>
                <w:rFonts w:ascii="Verdana" w:hAnsi="Verdana"/>
                <w:sz w:val="20"/>
                <w:szCs w:val="20"/>
              </w:rPr>
            </w:pPr>
            <w:proofErr w:type="gramStart"/>
            <w:r w:rsidRPr="0022268F">
              <w:rPr>
                <w:rFonts w:ascii="Verdana" w:hAnsi="Verdana"/>
                <w:sz w:val="20"/>
                <w:szCs w:val="20"/>
              </w:rPr>
              <w:lastRenderedPageBreak/>
              <w:t>A</w:t>
            </w:r>
            <w:proofErr w:type="gramEnd"/>
            <w:r w:rsidRPr="0022268F">
              <w:rPr>
                <w:rFonts w:ascii="Verdana" w:hAnsi="Verdana"/>
                <w:sz w:val="20"/>
                <w:szCs w:val="20"/>
              </w:rPr>
              <w:t xml:space="preserve"> </w:t>
            </w:r>
            <w:proofErr w:type="spellStart"/>
            <w:r w:rsidR="00FF32CC">
              <w:rPr>
                <w:rFonts w:ascii="Verdana" w:hAnsi="Verdana"/>
                <w:sz w:val="20"/>
                <w:szCs w:val="20"/>
              </w:rPr>
              <w:t>Üllés</w:t>
            </w:r>
            <w:r w:rsidRPr="0022268F">
              <w:rPr>
                <w:rFonts w:ascii="Verdana" w:hAnsi="Verdana"/>
                <w:sz w:val="20"/>
                <w:szCs w:val="20"/>
              </w:rPr>
              <w:t>i</w:t>
            </w:r>
            <w:proofErr w:type="spellEnd"/>
            <w:r w:rsidRPr="0022268F">
              <w:rPr>
                <w:rFonts w:ascii="Verdana" w:hAnsi="Verdana"/>
                <w:sz w:val="20"/>
                <w:szCs w:val="20"/>
              </w:rPr>
              <w:t xml:space="preserve"> képviselőtestületi ülések nyilvánosak, a lakosság ezen </w:t>
            </w:r>
            <w:proofErr w:type="spellStart"/>
            <w:r w:rsidRPr="0022268F">
              <w:rPr>
                <w:rFonts w:ascii="Verdana" w:hAnsi="Verdana"/>
                <w:sz w:val="20"/>
                <w:szCs w:val="20"/>
              </w:rPr>
              <w:t>alkalmakkor</w:t>
            </w:r>
            <w:proofErr w:type="spellEnd"/>
            <w:r w:rsidRPr="0022268F">
              <w:rPr>
                <w:rFonts w:ascii="Verdana" w:hAnsi="Verdana"/>
                <w:sz w:val="20"/>
                <w:szCs w:val="20"/>
              </w:rPr>
              <w:t xml:space="preserve"> aktívan részt vehet a települési ügyek megvitatásában. Ezen felül a településfejlesztés aktuális kérdéseiben (pl. csatornahálózat kiépítése)</w:t>
            </w:r>
            <w:r w:rsidR="00B33DA7">
              <w:rPr>
                <w:rFonts w:ascii="Verdana" w:hAnsi="Verdana"/>
                <w:sz w:val="20"/>
                <w:szCs w:val="20"/>
              </w:rPr>
              <w:t xml:space="preserve"> </w:t>
            </w:r>
            <w:r w:rsidRPr="0022268F">
              <w:rPr>
                <w:rFonts w:ascii="Verdana" w:hAnsi="Verdana"/>
                <w:sz w:val="20"/>
                <w:szCs w:val="20"/>
              </w:rPr>
              <w:t>külön lakossági fórumok kerülnek megtartásra.</w:t>
            </w:r>
            <w:r w:rsidR="00B33DA7">
              <w:rPr>
                <w:rFonts w:ascii="Verdana" w:hAnsi="Verdana"/>
                <w:sz w:val="20"/>
                <w:szCs w:val="20"/>
              </w:rPr>
              <w:t xml:space="preserve"> </w:t>
            </w:r>
          </w:p>
          <w:p w14:paraId="508D8154" w14:textId="77777777" w:rsidR="002D4B76" w:rsidRDefault="002D4B76" w:rsidP="00C1378D">
            <w:pPr>
              <w:pStyle w:val="Szvegtrzs"/>
              <w:suppressAutoHyphens w:val="0"/>
              <w:spacing w:line="276" w:lineRule="auto"/>
              <w:jc w:val="both"/>
              <w:rPr>
                <w:rFonts w:ascii="Verdana" w:hAnsi="Verdana"/>
                <w:sz w:val="20"/>
                <w:szCs w:val="20"/>
              </w:rPr>
            </w:pPr>
            <w:r>
              <w:rPr>
                <w:rFonts w:ascii="Verdana" w:hAnsi="Verdana"/>
                <w:sz w:val="20"/>
                <w:szCs w:val="20"/>
              </w:rPr>
              <w:t xml:space="preserve">A </w:t>
            </w:r>
            <w:r w:rsidRPr="003A309B">
              <w:rPr>
                <w:rFonts w:ascii="Verdana" w:hAnsi="Verdana"/>
                <w:b/>
                <w:sz w:val="20"/>
                <w:szCs w:val="20"/>
              </w:rPr>
              <w:t>Helyi Közösségi Akadémia</w:t>
            </w:r>
            <w:r>
              <w:rPr>
                <w:rFonts w:ascii="Verdana" w:hAnsi="Verdana"/>
                <w:sz w:val="20"/>
                <w:szCs w:val="20"/>
              </w:rPr>
              <w:t xml:space="preserve"> </w:t>
            </w:r>
            <w:r w:rsidR="00C763E3">
              <w:rPr>
                <w:rFonts w:ascii="Verdana" w:hAnsi="Verdana"/>
                <w:sz w:val="20"/>
                <w:szCs w:val="20"/>
              </w:rPr>
              <w:t xml:space="preserve">(HKA) </w:t>
            </w:r>
            <w:r>
              <w:rPr>
                <w:rFonts w:ascii="Verdana" w:hAnsi="Verdana"/>
                <w:sz w:val="20"/>
                <w:szCs w:val="20"/>
              </w:rPr>
              <w:t xml:space="preserve">keretében lakossági csoportok bevonásával sor került </w:t>
            </w:r>
            <w:r w:rsidR="00C763E3" w:rsidRPr="00C763E3">
              <w:rPr>
                <w:rFonts w:ascii="Verdana" w:hAnsi="Verdana"/>
                <w:sz w:val="20"/>
                <w:szCs w:val="20"/>
              </w:rPr>
              <w:t xml:space="preserve">olyan csoportos feltáró </w:t>
            </w:r>
            <w:r w:rsidR="00C763E3" w:rsidRPr="00C763E3">
              <w:rPr>
                <w:rFonts w:ascii="Verdana" w:hAnsi="Verdana"/>
                <w:sz w:val="20"/>
                <w:szCs w:val="20"/>
              </w:rPr>
              <w:lastRenderedPageBreak/>
              <w:t>munkára, amelynek a célja, hogy az egyének csoportos véleményalkotásából származó előnyöket</w:t>
            </w:r>
            <w:r w:rsidR="00C763E3">
              <w:rPr>
                <w:rFonts w:ascii="Verdana" w:hAnsi="Verdana"/>
                <w:sz w:val="20"/>
                <w:szCs w:val="20"/>
              </w:rPr>
              <w:t xml:space="preserve"> helyi képességek, adottságok feltérképezze (</w:t>
            </w:r>
            <w:r w:rsidR="00C763E3" w:rsidRPr="00C763E3">
              <w:rPr>
                <w:rFonts w:ascii="Verdana" w:hAnsi="Verdana"/>
                <w:sz w:val="20"/>
                <w:szCs w:val="20"/>
              </w:rPr>
              <w:t>ötlettársítás, szabad ötletfeltárás, ötletroham</w:t>
            </w:r>
            <w:r w:rsidR="00C763E3">
              <w:rPr>
                <w:rFonts w:ascii="Verdana" w:hAnsi="Verdana"/>
                <w:sz w:val="20"/>
                <w:szCs w:val="20"/>
              </w:rPr>
              <w:t>).</w:t>
            </w:r>
            <w:r>
              <w:rPr>
                <w:rFonts w:ascii="Verdana" w:hAnsi="Verdana"/>
                <w:sz w:val="20"/>
                <w:szCs w:val="20"/>
              </w:rPr>
              <w:t xml:space="preserve"> </w:t>
            </w:r>
          </w:p>
          <w:p w14:paraId="5FA74722" w14:textId="77777777" w:rsidR="00C763E3" w:rsidRDefault="00C763E3" w:rsidP="00C1378D">
            <w:pPr>
              <w:pStyle w:val="Szvegtrzs"/>
              <w:suppressAutoHyphens w:val="0"/>
              <w:spacing w:line="276" w:lineRule="auto"/>
              <w:jc w:val="both"/>
              <w:rPr>
                <w:rFonts w:ascii="Verdana" w:hAnsi="Verdana"/>
                <w:sz w:val="20"/>
                <w:szCs w:val="20"/>
              </w:rPr>
            </w:pPr>
            <w:r>
              <w:rPr>
                <w:rFonts w:ascii="Verdana" w:hAnsi="Verdana"/>
                <w:sz w:val="20"/>
                <w:szCs w:val="20"/>
              </w:rPr>
              <w:t xml:space="preserve">A helyzetelemzést követően a HKA </w:t>
            </w:r>
            <w:r w:rsidRPr="00C763E3">
              <w:rPr>
                <w:rFonts w:ascii="Verdana" w:hAnsi="Verdana"/>
                <w:sz w:val="20"/>
                <w:szCs w:val="20"/>
              </w:rPr>
              <w:t xml:space="preserve">csoport tagjai </w:t>
            </w:r>
            <w:r>
              <w:rPr>
                <w:rFonts w:ascii="Verdana" w:hAnsi="Verdana"/>
                <w:sz w:val="20"/>
                <w:szCs w:val="20"/>
              </w:rPr>
              <w:t>ismertették</w:t>
            </w:r>
            <w:r w:rsidRPr="00C763E3">
              <w:rPr>
                <w:rFonts w:ascii="Verdana" w:hAnsi="Verdana"/>
                <w:sz w:val="20"/>
                <w:szCs w:val="20"/>
              </w:rPr>
              <w:t xml:space="preserve"> a település hosszú</w:t>
            </w:r>
            <w:r>
              <w:rPr>
                <w:rFonts w:ascii="Verdana" w:hAnsi="Verdana"/>
                <w:sz w:val="20"/>
                <w:szCs w:val="20"/>
              </w:rPr>
              <w:t xml:space="preserve"> </w:t>
            </w:r>
            <w:r w:rsidRPr="00C763E3">
              <w:rPr>
                <w:rFonts w:ascii="Verdana" w:hAnsi="Verdana"/>
                <w:sz w:val="20"/>
                <w:szCs w:val="20"/>
              </w:rPr>
              <w:t>távú jövőjéről</w:t>
            </w:r>
            <w:r>
              <w:rPr>
                <w:rFonts w:ascii="Verdana" w:hAnsi="Verdana"/>
                <w:sz w:val="20"/>
                <w:szCs w:val="20"/>
              </w:rPr>
              <w:t xml:space="preserve"> alkotott</w:t>
            </w:r>
            <w:r w:rsidRPr="00C763E3">
              <w:rPr>
                <w:rFonts w:ascii="Verdana" w:hAnsi="Verdana"/>
                <w:sz w:val="20"/>
                <w:szCs w:val="20"/>
              </w:rPr>
              <w:t xml:space="preserve"> elképzeléseiket</w:t>
            </w:r>
            <w:r>
              <w:rPr>
                <w:rFonts w:ascii="Verdana" w:hAnsi="Verdana"/>
                <w:sz w:val="20"/>
                <w:szCs w:val="20"/>
              </w:rPr>
              <w:t>.</w:t>
            </w:r>
          </w:p>
          <w:p w14:paraId="2F60D877" w14:textId="77777777" w:rsidR="00C763E3" w:rsidRPr="0022268F" w:rsidRDefault="00C763E3" w:rsidP="00C1378D">
            <w:pPr>
              <w:pStyle w:val="Szvegtrzs"/>
              <w:suppressAutoHyphens w:val="0"/>
              <w:spacing w:line="276" w:lineRule="auto"/>
              <w:jc w:val="both"/>
              <w:rPr>
                <w:rFonts w:ascii="Verdana" w:hAnsi="Verdana"/>
                <w:sz w:val="20"/>
                <w:szCs w:val="20"/>
              </w:rPr>
            </w:pPr>
            <w:r>
              <w:rPr>
                <w:rFonts w:ascii="Verdana" w:hAnsi="Verdana"/>
                <w:sz w:val="20"/>
                <w:szCs w:val="20"/>
              </w:rPr>
              <w:t>A helyi képességek, adottságok feltérképezésével</w:t>
            </w:r>
            <w:r w:rsidRPr="00C763E3">
              <w:rPr>
                <w:rFonts w:ascii="Verdana" w:hAnsi="Verdana"/>
                <w:sz w:val="20"/>
                <w:szCs w:val="20"/>
              </w:rPr>
              <w:t xml:space="preserve"> </w:t>
            </w:r>
            <w:r>
              <w:rPr>
                <w:rFonts w:ascii="Verdana" w:hAnsi="Verdana"/>
                <w:sz w:val="20"/>
                <w:szCs w:val="20"/>
              </w:rPr>
              <w:t xml:space="preserve">a </w:t>
            </w:r>
            <w:r w:rsidRPr="00C763E3">
              <w:rPr>
                <w:rFonts w:ascii="Verdana" w:hAnsi="Verdana"/>
                <w:sz w:val="20"/>
                <w:szCs w:val="20"/>
              </w:rPr>
              <w:t>csoportok tagjai összeszedték, rendszerezték</w:t>
            </w:r>
            <w:r>
              <w:rPr>
                <w:rFonts w:ascii="Verdana" w:hAnsi="Verdana"/>
                <w:sz w:val="20"/>
                <w:szCs w:val="20"/>
              </w:rPr>
              <w:t xml:space="preserve"> a problémákat, </w:t>
            </w:r>
            <w:proofErr w:type="gramStart"/>
            <w:r>
              <w:rPr>
                <w:rFonts w:ascii="Verdana" w:hAnsi="Verdana"/>
                <w:sz w:val="20"/>
                <w:szCs w:val="20"/>
              </w:rPr>
              <w:t>majd  meghatározták</w:t>
            </w:r>
            <w:proofErr w:type="gramEnd"/>
            <w:r>
              <w:rPr>
                <w:rFonts w:ascii="Verdana" w:hAnsi="Verdana"/>
                <w:sz w:val="20"/>
                <w:szCs w:val="20"/>
              </w:rPr>
              <w:t xml:space="preserve"> Üllés jövőképét.</w:t>
            </w:r>
          </w:p>
        </w:tc>
        <w:tc>
          <w:tcPr>
            <w:tcW w:w="1984" w:type="dxa"/>
            <w:shd w:val="clear" w:color="auto" w:fill="auto"/>
            <w:vAlign w:val="center"/>
          </w:tcPr>
          <w:p w14:paraId="315D2366" w14:textId="77777777" w:rsidR="00D64D6C"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p w14:paraId="5D23D58C" w14:textId="77777777" w:rsidR="00C763E3" w:rsidRPr="0022268F" w:rsidRDefault="00C763E3"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0F2FAA6F" w14:textId="77777777" w:rsidTr="0022268F">
        <w:tc>
          <w:tcPr>
            <w:tcW w:w="1985" w:type="dxa"/>
            <w:vMerge/>
            <w:shd w:val="clear" w:color="auto" w:fill="auto"/>
          </w:tcPr>
          <w:p w14:paraId="7DBFB503"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3E903950" w14:textId="77777777" w:rsidR="00D64D6C" w:rsidRPr="0022268F" w:rsidRDefault="00D64D6C" w:rsidP="007B3357">
            <w:pPr>
              <w:pStyle w:val="Szvegtrzs"/>
              <w:numPr>
                <w:ilvl w:val="0"/>
                <w:numId w:val="17"/>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A civil szféra és az önkormányzat kapcsolatának erősítése, új civil szerveződések létrejöttének támogatása, a civil szervetek pályázati munkájának segítése</w:t>
            </w:r>
          </w:p>
        </w:tc>
        <w:tc>
          <w:tcPr>
            <w:tcW w:w="6074" w:type="dxa"/>
            <w:shd w:val="clear" w:color="auto" w:fill="auto"/>
          </w:tcPr>
          <w:p w14:paraId="3DF38A67" w14:textId="77777777" w:rsidR="00D64D6C" w:rsidRPr="0022268F" w:rsidRDefault="00DB41D0" w:rsidP="00C1378D">
            <w:pPr>
              <w:pStyle w:val="Szvegtrzs"/>
              <w:suppressAutoHyphens w:val="0"/>
              <w:spacing w:line="276" w:lineRule="auto"/>
              <w:jc w:val="both"/>
              <w:rPr>
                <w:rFonts w:ascii="Verdana" w:hAnsi="Verdana"/>
                <w:sz w:val="20"/>
                <w:szCs w:val="20"/>
              </w:rPr>
            </w:pPr>
            <w:r>
              <w:rPr>
                <w:rFonts w:ascii="Verdana" w:hAnsi="Verdana"/>
                <w:sz w:val="20"/>
                <w:szCs w:val="20"/>
              </w:rPr>
              <w:t>Az önkormányzat és a civil szervezetek együttműködésének eredményeként kölcsönösen segítik egymás munkáját.</w:t>
            </w:r>
          </w:p>
        </w:tc>
        <w:tc>
          <w:tcPr>
            <w:tcW w:w="1984" w:type="dxa"/>
            <w:shd w:val="clear" w:color="auto" w:fill="auto"/>
            <w:vAlign w:val="center"/>
          </w:tcPr>
          <w:p w14:paraId="4311712D"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2C5D6DE5" w14:textId="77777777" w:rsidTr="0022268F">
        <w:tc>
          <w:tcPr>
            <w:tcW w:w="1985" w:type="dxa"/>
            <w:vMerge/>
            <w:shd w:val="clear" w:color="auto" w:fill="auto"/>
          </w:tcPr>
          <w:p w14:paraId="32AA2B0F"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4542A3E8" w14:textId="77777777" w:rsidR="00D64D6C" w:rsidRPr="0022268F" w:rsidRDefault="00D64D6C" w:rsidP="007B3357">
            <w:pPr>
              <w:pStyle w:val="Szvegtrzs"/>
              <w:numPr>
                <w:ilvl w:val="0"/>
                <w:numId w:val="17"/>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Az e-ügyintézés körülményeinek rendszeres, folyamatos felülvizsgálata, igény esetén módosítások alkalmazása</w:t>
            </w:r>
          </w:p>
        </w:tc>
        <w:tc>
          <w:tcPr>
            <w:tcW w:w="6074" w:type="dxa"/>
            <w:shd w:val="clear" w:color="auto" w:fill="auto"/>
          </w:tcPr>
          <w:p w14:paraId="2896E3BC" w14:textId="77777777" w:rsidR="00D64D6C" w:rsidRPr="0022268F" w:rsidRDefault="00D64D6C" w:rsidP="00424AB8">
            <w:pPr>
              <w:pStyle w:val="Szvegtrzs"/>
              <w:suppressAutoHyphens w:val="0"/>
              <w:spacing w:line="276" w:lineRule="auto"/>
              <w:jc w:val="both"/>
              <w:rPr>
                <w:rFonts w:ascii="Verdana" w:hAnsi="Verdana"/>
                <w:sz w:val="20"/>
                <w:szCs w:val="20"/>
              </w:rPr>
            </w:pPr>
            <w:r w:rsidRPr="0022268F">
              <w:rPr>
                <w:rFonts w:ascii="Verdana" w:hAnsi="Verdana"/>
                <w:sz w:val="20"/>
                <w:szCs w:val="20"/>
              </w:rPr>
              <w:t>A település</w:t>
            </w:r>
            <w:r w:rsidR="00424AB8">
              <w:rPr>
                <w:rFonts w:ascii="Verdana" w:hAnsi="Verdana"/>
                <w:sz w:val="20"/>
                <w:szCs w:val="20"/>
              </w:rPr>
              <w:t xml:space="preserve">en a </w:t>
            </w:r>
            <w:proofErr w:type="gramStart"/>
            <w:r w:rsidR="00424AB8">
              <w:rPr>
                <w:rFonts w:ascii="Verdana" w:hAnsi="Verdana"/>
                <w:sz w:val="20"/>
                <w:szCs w:val="20"/>
              </w:rPr>
              <w:t xml:space="preserve">magyarorszag.hu </w:t>
            </w:r>
            <w:r w:rsidRPr="0022268F">
              <w:rPr>
                <w:rFonts w:ascii="Verdana" w:hAnsi="Verdana"/>
                <w:sz w:val="20"/>
                <w:szCs w:val="20"/>
              </w:rPr>
              <w:t xml:space="preserve"> honlapján</w:t>
            </w:r>
            <w:proofErr w:type="gramEnd"/>
            <w:r w:rsidRPr="0022268F">
              <w:rPr>
                <w:rFonts w:ascii="Verdana" w:hAnsi="Verdana"/>
                <w:sz w:val="20"/>
                <w:szCs w:val="20"/>
              </w:rPr>
              <w:t xml:space="preserve"> érhető </w:t>
            </w:r>
            <w:r w:rsidR="00424AB8">
              <w:rPr>
                <w:rFonts w:ascii="Verdana" w:hAnsi="Verdana"/>
                <w:sz w:val="20"/>
                <w:szCs w:val="20"/>
              </w:rPr>
              <w:t xml:space="preserve">el </w:t>
            </w:r>
            <w:r w:rsidRPr="0022268F">
              <w:rPr>
                <w:rFonts w:ascii="Verdana" w:hAnsi="Verdana"/>
                <w:sz w:val="20"/>
                <w:szCs w:val="20"/>
              </w:rPr>
              <w:t>az e-ügyintézéshez szükséges ügyfélkapu</w:t>
            </w:r>
            <w:r w:rsidR="00DB41D0">
              <w:rPr>
                <w:rFonts w:ascii="Verdana" w:hAnsi="Verdana"/>
                <w:sz w:val="20"/>
                <w:szCs w:val="20"/>
              </w:rPr>
              <w:t>, a járási e-</w:t>
            </w:r>
            <w:proofErr w:type="spellStart"/>
            <w:r w:rsidR="00DB41D0">
              <w:rPr>
                <w:rFonts w:ascii="Verdana" w:hAnsi="Verdana"/>
                <w:sz w:val="20"/>
                <w:szCs w:val="20"/>
              </w:rPr>
              <w:t>ügyyintézés</w:t>
            </w:r>
            <w:proofErr w:type="spellEnd"/>
            <w:r w:rsidR="00DB41D0">
              <w:rPr>
                <w:rFonts w:ascii="Verdana" w:hAnsi="Verdana"/>
                <w:sz w:val="20"/>
                <w:szCs w:val="20"/>
              </w:rPr>
              <w:t xml:space="preserve"> is megoldott.</w:t>
            </w:r>
          </w:p>
        </w:tc>
        <w:tc>
          <w:tcPr>
            <w:tcW w:w="1984" w:type="dxa"/>
            <w:shd w:val="clear" w:color="auto" w:fill="auto"/>
            <w:vAlign w:val="center"/>
          </w:tcPr>
          <w:p w14:paraId="3FAB5EB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2042FF80" w14:textId="77777777" w:rsidTr="0022268F">
        <w:tc>
          <w:tcPr>
            <w:tcW w:w="1985" w:type="dxa"/>
            <w:vMerge w:val="restart"/>
            <w:shd w:val="clear" w:color="auto" w:fill="auto"/>
            <w:vAlign w:val="center"/>
          </w:tcPr>
          <w:p w14:paraId="174DB4BF"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Egészségügyi helyzet fejlesztése</w:t>
            </w:r>
          </w:p>
        </w:tc>
        <w:tc>
          <w:tcPr>
            <w:tcW w:w="3962" w:type="dxa"/>
            <w:shd w:val="clear" w:color="auto" w:fill="auto"/>
          </w:tcPr>
          <w:p w14:paraId="1B1BD2F7" w14:textId="77777777" w:rsidR="00D64D6C" w:rsidRPr="0022268F" w:rsidRDefault="00D64D6C" w:rsidP="007B3357">
            <w:pPr>
              <w:pStyle w:val="Szvegtrzs"/>
              <w:numPr>
                <w:ilvl w:val="0"/>
                <w:numId w:val="18"/>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Egészségterv létrehozása, helyi egészségügyi tervezés aktualizálása</w:t>
            </w:r>
          </w:p>
        </w:tc>
        <w:tc>
          <w:tcPr>
            <w:tcW w:w="6074" w:type="dxa"/>
            <w:shd w:val="clear" w:color="auto" w:fill="auto"/>
          </w:tcPr>
          <w:p w14:paraId="1578FD76" w14:textId="77777777" w:rsidR="00D64D6C" w:rsidRPr="0022268F" w:rsidRDefault="00DB41D0" w:rsidP="00276694">
            <w:pPr>
              <w:pStyle w:val="Szvegtrzs"/>
              <w:spacing w:line="276" w:lineRule="auto"/>
              <w:jc w:val="both"/>
              <w:rPr>
                <w:rFonts w:ascii="Verdana" w:hAnsi="Verdana" w:cs="Estrangelo Edessa"/>
                <w:sz w:val="20"/>
                <w:szCs w:val="20"/>
              </w:rPr>
            </w:pPr>
            <w:r>
              <w:rPr>
                <w:rFonts w:ascii="Verdana" w:hAnsi="Verdana"/>
                <w:bCs/>
                <w:color w:val="000000"/>
                <w:sz w:val="20"/>
                <w:szCs w:val="20"/>
                <w:lang w:eastAsia="hu-HU"/>
              </w:rPr>
              <w:t xml:space="preserve">Üllés </w:t>
            </w:r>
            <w:proofErr w:type="gramStart"/>
            <w:r>
              <w:rPr>
                <w:rFonts w:ascii="Verdana" w:hAnsi="Verdana"/>
                <w:bCs/>
                <w:color w:val="000000"/>
                <w:sz w:val="20"/>
                <w:szCs w:val="20"/>
                <w:lang w:eastAsia="hu-HU"/>
              </w:rPr>
              <w:t xml:space="preserve">nagyközség </w:t>
            </w:r>
            <w:r w:rsidR="00D64D6C" w:rsidRPr="0022268F">
              <w:rPr>
                <w:rFonts w:ascii="Verdana" w:hAnsi="Verdana" w:cs="Estrangelo Edessa"/>
                <w:sz w:val="20"/>
                <w:szCs w:val="20"/>
              </w:rPr>
              <w:t xml:space="preserve"> </w:t>
            </w:r>
            <w:r w:rsidR="00276694">
              <w:rPr>
                <w:rFonts w:ascii="Verdana" w:hAnsi="Verdana" w:cs="Estrangelo Edessa"/>
                <w:sz w:val="20"/>
                <w:szCs w:val="20"/>
              </w:rPr>
              <w:t>rendelkezik</w:t>
            </w:r>
            <w:proofErr w:type="gramEnd"/>
            <w:r w:rsidR="00276694">
              <w:rPr>
                <w:rFonts w:ascii="Verdana" w:hAnsi="Verdana" w:cs="Estrangelo Edessa"/>
                <w:sz w:val="20"/>
                <w:szCs w:val="20"/>
              </w:rPr>
              <w:t xml:space="preserve"> aktuális</w:t>
            </w:r>
            <w:r>
              <w:rPr>
                <w:rFonts w:ascii="Verdana" w:hAnsi="Verdana" w:cs="Estrangelo Edessa"/>
                <w:sz w:val="20"/>
                <w:szCs w:val="20"/>
              </w:rPr>
              <w:t xml:space="preserve"> egészségtervvel. Minden évben megrendezésre kerül az </w:t>
            </w:r>
            <w:r w:rsidR="00D64D6C" w:rsidRPr="0022268F">
              <w:rPr>
                <w:rFonts w:ascii="Verdana" w:hAnsi="Verdana" w:cs="Estrangelo Edessa"/>
                <w:sz w:val="20"/>
                <w:szCs w:val="20"/>
              </w:rPr>
              <w:t>egészség</w:t>
            </w:r>
            <w:r>
              <w:rPr>
                <w:rFonts w:ascii="Verdana" w:hAnsi="Verdana" w:cs="Estrangelo Edessa"/>
                <w:sz w:val="20"/>
                <w:szCs w:val="20"/>
              </w:rPr>
              <w:t>védelmi hét, több ingyenes szűrővizsgálat biztosításával.</w:t>
            </w:r>
          </w:p>
        </w:tc>
        <w:tc>
          <w:tcPr>
            <w:tcW w:w="1984" w:type="dxa"/>
            <w:shd w:val="clear" w:color="auto" w:fill="auto"/>
            <w:vAlign w:val="center"/>
          </w:tcPr>
          <w:p w14:paraId="5DA06664" w14:textId="77777777" w:rsidR="00DB41D0" w:rsidRDefault="00DB41D0"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p w14:paraId="6D84F1F4"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29B30B9B" w14:textId="77777777" w:rsidTr="0022268F">
        <w:tc>
          <w:tcPr>
            <w:tcW w:w="1985" w:type="dxa"/>
            <w:vMerge/>
            <w:shd w:val="clear" w:color="auto" w:fill="auto"/>
          </w:tcPr>
          <w:p w14:paraId="45508DAB"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3E57AD7E" w14:textId="77777777" w:rsidR="00D64D6C" w:rsidRPr="0022268F" w:rsidRDefault="00D64D6C" w:rsidP="007B3357">
            <w:pPr>
              <w:pStyle w:val="Szvegtrzs"/>
              <w:numPr>
                <w:ilvl w:val="0"/>
                <w:numId w:val="18"/>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A lakosság egészségüggyel kapcsolatos igényeit naprakészen felmérő lakossági fórum megtartása, a helyi egészségügyi ellátás fejlesztési esélyeinek felmérése, majd ezek alapján az </w:t>
            </w:r>
            <w:r w:rsidRPr="0022268F">
              <w:rPr>
                <w:rFonts w:ascii="Verdana" w:hAnsi="Verdana"/>
                <w:sz w:val="20"/>
                <w:szCs w:val="20"/>
              </w:rPr>
              <w:lastRenderedPageBreak/>
              <w:t>orvosi rendeléssel kapcsolatos igények lehetőség szerinti foganatosítása</w:t>
            </w:r>
          </w:p>
        </w:tc>
        <w:tc>
          <w:tcPr>
            <w:tcW w:w="6074" w:type="dxa"/>
            <w:shd w:val="clear" w:color="auto" w:fill="auto"/>
          </w:tcPr>
          <w:p w14:paraId="44A7827B"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lastRenderedPageBreak/>
              <w:t>A kérdőíves felmérés alapján a település egészségügyi helyzete fejlesztésre szorul, azonban az orvosi rendelések és a gyógyszertár magánkézben lévő vállalkozások, azok működésére az önkormányzat nincs hatással.</w:t>
            </w:r>
            <w:r w:rsidR="00DB41D0">
              <w:rPr>
                <w:rFonts w:ascii="Verdana" w:hAnsi="Verdana"/>
                <w:sz w:val="20"/>
                <w:szCs w:val="20"/>
              </w:rPr>
              <w:t xml:space="preserve"> Ugyanakkor célszer lenne az orvosokkal az együttműködést fokozni. Az egészségügyi szakellátás Üllésen nem biztosított, a </w:t>
            </w:r>
            <w:r w:rsidR="00DB41D0">
              <w:rPr>
                <w:rFonts w:ascii="Verdana" w:hAnsi="Verdana"/>
                <w:sz w:val="20"/>
                <w:szCs w:val="20"/>
              </w:rPr>
              <w:lastRenderedPageBreak/>
              <w:t>háziorvosok leterheltsége igen nagy.</w:t>
            </w:r>
          </w:p>
        </w:tc>
        <w:tc>
          <w:tcPr>
            <w:tcW w:w="1984" w:type="dxa"/>
            <w:shd w:val="clear" w:color="auto" w:fill="auto"/>
            <w:vAlign w:val="center"/>
          </w:tcPr>
          <w:p w14:paraId="69457C00" w14:textId="77777777" w:rsidR="00D64D6C" w:rsidRPr="0022268F" w:rsidRDefault="00DB41D0" w:rsidP="00DB41D0">
            <w:pPr>
              <w:pStyle w:val="Szvegtrzs"/>
              <w:suppressAutoHyphens w:val="0"/>
              <w:spacing w:line="276" w:lineRule="auto"/>
              <w:jc w:val="center"/>
              <w:rPr>
                <w:rFonts w:ascii="Verdana" w:hAnsi="Verdana"/>
                <w:sz w:val="20"/>
                <w:szCs w:val="20"/>
              </w:rPr>
            </w:pPr>
            <w:r>
              <w:rPr>
                <w:rFonts w:ascii="Verdana" w:hAnsi="Verdana"/>
                <w:sz w:val="20"/>
                <w:szCs w:val="20"/>
              </w:rPr>
              <w:lastRenderedPageBreak/>
              <w:t>Folyamatos</w:t>
            </w:r>
          </w:p>
        </w:tc>
      </w:tr>
      <w:tr w:rsidR="00D64D6C" w:rsidRPr="009C784D" w14:paraId="2A9643B8" w14:textId="77777777" w:rsidTr="0022268F">
        <w:tc>
          <w:tcPr>
            <w:tcW w:w="1985" w:type="dxa"/>
            <w:vMerge/>
            <w:shd w:val="clear" w:color="auto" w:fill="auto"/>
          </w:tcPr>
          <w:p w14:paraId="54D0F999"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70043693" w14:textId="77777777" w:rsidR="00D64D6C" w:rsidRDefault="00D64D6C" w:rsidP="007B3357">
            <w:pPr>
              <w:pStyle w:val="Szvegtrzs"/>
              <w:numPr>
                <w:ilvl w:val="0"/>
                <w:numId w:val="18"/>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„Egészséges </w:t>
            </w:r>
            <w:r w:rsidR="00FF32CC">
              <w:rPr>
                <w:rFonts w:ascii="Verdana" w:hAnsi="Verdana"/>
                <w:sz w:val="20"/>
                <w:szCs w:val="20"/>
              </w:rPr>
              <w:t>Üllés</w:t>
            </w:r>
            <w:r w:rsidRPr="0022268F">
              <w:rPr>
                <w:rFonts w:ascii="Verdana" w:hAnsi="Verdana"/>
                <w:sz w:val="20"/>
                <w:szCs w:val="20"/>
              </w:rPr>
              <w:t>” (prevenció, betegségek megelőzése, idős, beteg lakosok segítésére), idősek orvosi ellátásának és gondozásának fejlesztése</w:t>
            </w:r>
            <w:r w:rsidR="005173E9">
              <w:rPr>
                <w:rFonts w:ascii="Verdana" w:hAnsi="Verdana"/>
                <w:sz w:val="20"/>
                <w:szCs w:val="20"/>
              </w:rPr>
              <w:t>, szociális ellátás</w:t>
            </w:r>
          </w:p>
          <w:p w14:paraId="6CAE96FE" w14:textId="77777777" w:rsidR="005173E9" w:rsidRPr="0022268F" w:rsidRDefault="005173E9" w:rsidP="005173E9">
            <w:pPr>
              <w:pStyle w:val="Szvegtrzs"/>
              <w:suppressAutoHyphens w:val="0"/>
              <w:spacing w:line="276" w:lineRule="auto"/>
              <w:ind w:left="-112"/>
              <w:rPr>
                <w:rFonts w:ascii="Verdana" w:hAnsi="Verdana"/>
                <w:sz w:val="20"/>
                <w:szCs w:val="20"/>
              </w:rPr>
            </w:pPr>
          </w:p>
        </w:tc>
        <w:tc>
          <w:tcPr>
            <w:tcW w:w="6074" w:type="dxa"/>
            <w:shd w:val="clear" w:color="auto" w:fill="auto"/>
          </w:tcPr>
          <w:p w14:paraId="00E37634" w14:textId="77777777" w:rsidR="005173E9" w:rsidRPr="005173E9"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 xml:space="preserve">Sürgősségi ügyelet a szomszédos településen, Ruzsán található, a legközelebbi mentőállomás szintén Ruzsán működik. </w:t>
            </w:r>
          </w:p>
          <w:p w14:paraId="313A59F8" w14:textId="77777777" w:rsidR="005173E9" w:rsidRPr="005173E9"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A településen szakellátás, szakorvosi ellátás nincs, a legközelebbi járóbeteg szakellátás Mórahalmon érhető el.</w:t>
            </w:r>
          </w:p>
          <w:p w14:paraId="269A57F6" w14:textId="77777777" w:rsidR="005173E9" w:rsidRPr="005173E9"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 xml:space="preserve">Fekvőbeteg ellátás a megyeszékhelyen, Szegeden történik. A lakosság az egészségügyi szakrendeléseket a szegedi és a mórahalmi szakorvosi rendelőkben tudja igénybe venni. </w:t>
            </w:r>
          </w:p>
          <w:p w14:paraId="0A2D47AF" w14:textId="77777777" w:rsidR="005173E9" w:rsidRPr="005173E9"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 xml:space="preserve">A személyes gondoskodást nyújtó szociális szolgáltatásokhoz 2012-től - a pályázati támogatással felújított, korszerű, akadálymentesített, Üllés Radnai utca 22. szám alatti szociális tagintézmény biztosítja az állampolgárok számára az egyenlő esélyű hozzáférést. </w:t>
            </w:r>
          </w:p>
          <w:p w14:paraId="0623AF1A" w14:textId="77777777" w:rsidR="005173E9" w:rsidRPr="005173E9"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 xml:space="preserve">Az ellátások színvonalának megtartása, növelése érdekében szükséges volt az alapellátási feladatokat újra strukturálni. </w:t>
            </w:r>
          </w:p>
          <w:p w14:paraId="22011BDA" w14:textId="77777777" w:rsidR="00D64D6C" w:rsidRDefault="005173E9" w:rsidP="00C1378D">
            <w:pPr>
              <w:pStyle w:val="Szvegtrzs"/>
              <w:suppressAutoHyphens w:val="0"/>
              <w:spacing w:line="276" w:lineRule="auto"/>
              <w:jc w:val="both"/>
              <w:rPr>
                <w:rFonts w:ascii="Verdana" w:hAnsi="Verdana"/>
                <w:sz w:val="20"/>
                <w:szCs w:val="20"/>
              </w:rPr>
            </w:pPr>
            <w:r w:rsidRPr="005173E9">
              <w:rPr>
                <w:rFonts w:ascii="Verdana" w:hAnsi="Verdana"/>
                <w:sz w:val="20"/>
                <w:szCs w:val="20"/>
              </w:rPr>
              <w:t xml:space="preserve">A Homokháti Kistérség Többcélú Társulása keretében kerül ellátásra a családsegítő és gyermekjóléti szolgálat, a házi segítségnyújtás és a jelzőrendszeres házi segítségnyújtás, a nappali ellátás és a közösségi ellátás. A támogató szolgálat Bordány Község Önkormányzatának gesztorságával fenntartott </w:t>
            </w:r>
            <w:proofErr w:type="spellStart"/>
            <w:r w:rsidRPr="005173E9">
              <w:rPr>
                <w:rFonts w:ascii="Verdana" w:hAnsi="Verdana"/>
                <w:sz w:val="20"/>
                <w:szCs w:val="20"/>
              </w:rPr>
              <w:t>mikrotérségi</w:t>
            </w:r>
            <w:proofErr w:type="spellEnd"/>
            <w:r w:rsidRPr="005173E9">
              <w:rPr>
                <w:rFonts w:ascii="Verdana" w:hAnsi="Verdana"/>
                <w:sz w:val="20"/>
                <w:szCs w:val="20"/>
              </w:rPr>
              <w:t xml:space="preserve"> társulásban kerül ellátásra. </w:t>
            </w:r>
          </w:p>
          <w:p w14:paraId="1F963A26" w14:textId="77777777" w:rsidR="00D44934" w:rsidRPr="005173E9" w:rsidRDefault="00D44934" w:rsidP="00C1378D">
            <w:pPr>
              <w:pStyle w:val="Szvegtrzs"/>
              <w:suppressAutoHyphens w:val="0"/>
              <w:spacing w:line="276" w:lineRule="auto"/>
              <w:jc w:val="both"/>
              <w:rPr>
                <w:rFonts w:ascii="Verdana" w:hAnsi="Verdana"/>
                <w:sz w:val="20"/>
                <w:szCs w:val="20"/>
              </w:rPr>
            </w:pPr>
            <w:r>
              <w:rPr>
                <w:rFonts w:ascii="Verdana" w:hAnsi="Verdana"/>
                <w:sz w:val="20"/>
                <w:szCs w:val="20"/>
              </w:rPr>
              <w:t xml:space="preserve">Az egészséggel kapcsolatos </w:t>
            </w:r>
            <w:r w:rsidR="00EB055E">
              <w:rPr>
                <w:rFonts w:ascii="Verdana" w:hAnsi="Verdana"/>
                <w:sz w:val="20"/>
                <w:szCs w:val="20"/>
              </w:rPr>
              <w:t>e</w:t>
            </w:r>
            <w:r>
              <w:rPr>
                <w:rFonts w:ascii="Verdana" w:hAnsi="Verdana"/>
                <w:sz w:val="20"/>
                <w:szCs w:val="20"/>
              </w:rPr>
              <w:t>semények a következ</w:t>
            </w:r>
            <w:r w:rsidR="00EB055E">
              <w:rPr>
                <w:rFonts w:ascii="Verdana" w:hAnsi="Verdana"/>
                <w:sz w:val="20"/>
                <w:szCs w:val="20"/>
              </w:rPr>
              <w:t>ő</w:t>
            </w:r>
            <w:r>
              <w:rPr>
                <w:rFonts w:ascii="Verdana" w:hAnsi="Verdana"/>
                <w:sz w:val="20"/>
                <w:szCs w:val="20"/>
              </w:rPr>
              <w:t xml:space="preserve">k </w:t>
            </w:r>
            <w:r>
              <w:rPr>
                <w:rFonts w:ascii="Verdana" w:hAnsi="Verdana"/>
                <w:sz w:val="20"/>
                <w:szCs w:val="20"/>
              </w:rPr>
              <w:lastRenderedPageBreak/>
              <w:t>voltak</w:t>
            </w:r>
            <w:r w:rsidR="00A6011B">
              <w:rPr>
                <w:rFonts w:ascii="Verdana" w:hAnsi="Verdana"/>
                <w:sz w:val="20"/>
                <w:szCs w:val="20"/>
              </w:rPr>
              <w:t xml:space="preserve"> 2015.évben</w:t>
            </w:r>
            <w:r>
              <w:rPr>
                <w:rFonts w:ascii="Verdana" w:hAnsi="Verdana"/>
                <w:sz w:val="20"/>
                <w:szCs w:val="20"/>
              </w:rPr>
              <w:t xml:space="preserve">: </w:t>
            </w:r>
            <w:r w:rsidR="00A6011B" w:rsidRPr="001E5A4E">
              <w:rPr>
                <w:rFonts w:ascii="Verdana" w:hAnsi="Verdana"/>
                <w:sz w:val="20"/>
                <w:szCs w:val="20"/>
              </w:rPr>
              <w:t>véradás</w:t>
            </w:r>
            <w:r w:rsidR="00A6011B">
              <w:rPr>
                <w:rFonts w:ascii="Verdana" w:hAnsi="Verdana"/>
                <w:sz w:val="20"/>
                <w:szCs w:val="20"/>
              </w:rPr>
              <w:t xml:space="preserve">, </w:t>
            </w:r>
            <w:r w:rsidR="00A6011B">
              <w:rPr>
                <w:rFonts w:ascii="Verdana" w:hAnsi="Verdana" w:cs="Helvetica"/>
                <w:color w:val="141823"/>
                <w:sz w:val="20"/>
                <w:szCs w:val="20"/>
                <w:shd w:val="clear" w:color="auto" w:fill="FFFFFF"/>
              </w:rPr>
              <w:t>e</w:t>
            </w:r>
            <w:r w:rsidR="00A6011B" w:rsidRPr="001E5A4E">
              <w:rPr>
                <w:rFonts w:ascii="Verdana" w:hAnsi="Verdana" w:cs="Helvetica"/>
                <w:color w:val="141823"/>
                <w:sz w:val="20"/>
                <w:szCs w:val="20"/>
                <w:shd w:val="clear" w:color="auto" w:fill="FFFFFF"/>
              </w:rPr>
              <w:t>gészségvédelmi hét (szűrővizsgálatok, véradás)</w:t>
            </w:r>
          </w:p>
        </w:tc>
        <w:tc>
          <w:tcPr>
            <w:tcW w:w="1984" w:type="dxa"/>
            <w:shd w:val="clear" w:color="auto" w:fill="auto"/>
            <w:vAlign w:val="center"/>
          </w:tcPr>
          <w:p w14:paraId="61418B9F"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39BB8C9A" w14:textId="77777777" w:rsidTr="0022268F">
        <w:tc>
          <w:tcPr>
            <w:tcW w:w="1985" w:type="dxa"/>
            <w:vMerge/>
            <w:shd w:val="clear" w:color="auto" w:fill="auto"/>
          </w:tcPr>
          <w:p w14:paraId="61B0A9AE"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516A6F1F" w14:textId="77777777" w:rsidR="00D64D6C" w:rsidRPr="0022268F" w:rsidRDefault="00D64D6C" w:rsidP="007B3357">
            <w:pPr>
              <w:pStyle w:val="Szvegtrzs"/>
              <w:numPr>
                <w:ilvl w:val="0"/>
                <w:numId w:val="18"/>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Akadálymentesítés az egészségügyben</w:t>
            </w:r>
          </w:p>
        </w:tc>
        <w:tc>
          <w:tcPr>
            <w:tcW w:w="6074" w:type="dxa"/>
            <w:shd w:val="clear" w:color="auto" w:fill="auto"/>
          </w:tcPr>
          <w:p w14:paraId="7B35DC36" w14:textId="77777777" w:rsidR="00D64D6C" w:rsidRPr="0022268F" w:rsidRDefault="00DB41D0" w:rsidP="00276694">
            <w:pPr>
              <w:pStyle w:val="Szvegtrzs"/>
              <w:suppressAutoHyphens w:val="0"/>
              <w:spacing w:line="276" w:lineRule="auto"/>
              <w:jc w:val="both"/>
              <w:rPr>
                <w:rFonts w:ascii="Verdana" w:hAnsi="Verdana"/>
                <w:sz w:val="20"/>
                <w:szCs w:val="20"/>
              </w:rPr>
            </w:pPr>
            <w:r>
              <w:rPr>
                <w:rFonts w:ascii="Verdana" w:hAnsi="Verdana"/>
                <w:sz w:val="20"/>
                <w:szCs w:val="20"/>
              </w:rPr>
              <w:t>Még nem valósult meg, az új gyógyszertárban már kialakításra kerül. Szükségessé vált egy korszerű, akadálymentesített egészségház létesítése.</w:t>
            </w:r>
            <w:r w:rsidR="00276694">
              <w:rPr>
                <w:color w:val="500050"/>
                <w:shd w:val="clear" w:color="auto" w:fill="FFFFFF"/>
              </w:rPr>
              <w:t xml:space="preserve"> </w:t>
            </w:r>
            <w:r w:rsidR="00276694" w:rsidRPr="00276694">
              <w:rPr>
                <w:rFonts w:ascii="Verdana" w:hAnsi="Verdana"/>
                <w:sz w:val="20"/>
                <w:szCs w:val="20"/>
              </w:rPr>
              <w:t>Az Egészségház nem akadálymentesített, de annak felújítására törekvéseket tesz az önkormányzat, rövidesen pályázatot nyújt be, melynek előkészületei folynak.</w:t>
            </w:r>
          </w:p>
        </w:tc>
        <w:tc>
          <w:tcPr>
            <w:tcW w:w="1984" w:type="dxa"/>
            <w:shd w:val="clear" w:color="auto" w:fill="auto"/>
            <w:vAlign w:val="center"/>
          </w:tcPr>
          <w:p w14:paraId="5C4E0FA8" w14:textId="77777777" w:rsidR="00D64D6C" w:rsidRPr="0022268F" w:rsidRDefault="00DB41D0" w:rsidP="003013E0">
            <w:pPr>
              <w:pStyle w:val="Szvegtrzs"/>
              <w:suppressAutoHyphens w:val="0"/>
              <w:spacing w:line="276" w:lineRule="auto"/>
              <w:jc w:val="center"/>
              <w:rPr>
                <w:rFonts w:ascii="Verdana" w:hAnsi="Verdana"/>
                <w:sz w:val="20"/>
                <w:szCs w:val="20"/>
              </w:rPr>
            </w:pPr>
            <w:r>
              <w:rPr>
                <w:rFonts w:ascii="Verdana" w:hAnsi="Verdana"/>
                <w:sz w:val="20"/>
                <w:szCs w:val="20"/>
              </w:rPr>
              <w:t>Feladat</w:t>
            </w:r>
          </w:p>
        </w:tc>
      </w:tr>
      <w:tr w:rsidR="00D64D6C" w:rsidRPr="009C784D" w14:paraId="14214CF5" w14:textId="77777777" w:rsidTr="0022268F">
        <w:tc>
          <w:tcPr>
            <w:tcW w:w="1985" w:type="dxa"/>
            <w:vMerge/>
            <w:shd w:val="clear" w:color="auto" w:fill="auto"/>
          </w:tcPr>
          <w:p w14:paraId="6B0DD15A"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0C2548A2" w14:textId="77777777" w:rsidR="00D64D6C" w:rsidRPr="0022268F" w:rsidRDefault="00D64D6C" w:rsidP="007B3357">
            <w:pPr>
              <w:pStyle w:val="Szvegtrzs"/>
              <w:numPr>
                <w:ilvl w:val="0"/>
                <w:numId w:val="18"/>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Informatikai fejlesztés az egészségügyben</w:t>
            </w:r>
          </w:p>
        </w:tc>
        <w:tc>
          <w:tcPr>
            <w:tcW w:w="6074" w:type="dxa"/>
            <w:shd w:val="clear" w:color="auto" w:fill="auto"/>
          </w:tcPr>
          <w:p w14:paraId="0D6027BA" w14:textId="77777777" w:rsidR="00D64D6C" w:rsidRPr="0022268F" w:rsidRDefault="00EE21E7" w:rsidP="00C1378D">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A fejlesztés megvalósult, </w:t>
            </w:r>
            <w:proofErr w:type="spellStart"/>
            <w:r>
              <w:rPr>
                <w:rFonts w:ascii="Verdana" w:hAnsi="Verdana" w:cs="Estrangelo Edessa"/>
                <w:sz w:val="20"/>
                <w:szCs w:val="20"/>
              </w:rPr>
              <w:t>esetenként</w:t>
            </w:r>
            <w:proofErr w:type="spellEnd"/>
            <w:r>
              <w:rPr>
                <w:rFonts w:ascii="Verdana" w:hAnsi="Verdana" w:cs="Estrangelo Edessa"/>
                <w:sz w:val="20"/>
                <w:szCs w:val="20"/>
              </w:rPr>
              <w:t xml:space="preserve"> a korszerűbb technikai fejlesztésekre szükség lesz.</w:t>
            </w:r>
            <w:r w:rsidR="00D64D6C" w:rsidRPr="0022268F">
              <w:rPr>
                <w:rFonts w:ascii="Verdana" w:hAnsi="Verdana" w:cs="Estrangelo Edessa"/>
                <w:sz w:val="20"/>
                <w:szCs w:val="20"/>
              </w:rPr>
              <w:t> </w:t>
            </w:r>
          </w:p>
        </w:tc>
        <w:tc>
          <w:tcPr>
            <w:tcW w:w="1984" w:type="dxa"/>
            <w:shd w:val="clear" w:color="auto" w:fill="auto"/>
            <w:vAlign w:val="center"/>
          </w:tcPr>
          <w:p w14:paraId="3CE0B8E0"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57D94C80" w14:textId="77777777" w:rsidTr="0022268F">
        <w:tc>
          <w:tcPr>
            <w:tcW w:w="1985" w:type="dxa"/>
            <w:shd w:val="clear" w:color="auto" w:fill="auto"/>
          </w:tcPr>
          <w:p w14:paraId="5C9215D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A települési szociális helyzet fejlesztése</w:t>
            </w:r>
          </w:p>
        </w:tc>
        <w:tc>
          <w:tcPr>
            <w:tcW w:w="3962" w:type="dxa"/>
            <w:shd w:val="clear" w:color="auto" w:fill="auto"/>
          </w:tcPr>
          <w:p w14:paraId="6B5CB3D7" w14:textId="77777777" w:rsidR="00D64D6C" w:rsidRPr="0022268F" w:rsidRDefault="00D64D6C" w:rsidP="007B3357">
            <w:pPr>
              <w:pStyle w:val="Szvegtrzs"/>
              <w:numPr>
                <w:ilvl w:val="0"/>
                <w:numId w:val="19"/>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Szociális terület, infrastruktúra fejlesztés</w:t>
            </w:r>
          </w:p>
        </w:tc>
        <w:tc>
          <w:tcPr>
            <w:tcW w:w="6074" w:type="dxa"/>
            <w:shd w:val="clear" w:color="auto" w:fill="auto"/>
          </w:tcPr>
          <w:p w14:paraId="5E6C3E08" w14:textId="7FF417A4" w:rsidR="00D64D6C" w:rsidRPr="0022268F" w:rsidRDefault="007B3357" w:rsidP="00C1378D">
            <w:pPr>
              <w:pStyle w:val="Szvegtrzs"/>
              <w:suppressAutoHyphens w:val="0"/>
              <w:spacing w:line="276" w:lineRule="auto"/>
              <w:jc w:val="both"/>
              <w:rPr>
                <w:rFonts w:ascii="Verdana" w:hAnsi="Verdana"/>
                <w:sz w:val="20"/>
                <w:szCs w:val="20"/>
              </w:rPr>
            </w:pPr>
            <w:r>
              <w:rPr>
                <w:rFonts w:ascii="Verdana" w:hAnsi="Verdana"/>
                <w:sz w:val="20"/>
                <w:szCs w:val="20"/>
              </w:rPr>
              <w:t>Tanyagondnoki szolgálat gépjármű ellátottsága biztosított,</w:t>
            </w:r>
            <w:r w:rsidR="00D64D6C" w:rsidRPr="0022268F">
              <w:rPr>
                <w:rFonts w:ascii="Verdana" w:hAnsi="Verdana"/>
                <w:sz w:val="20"/>
                <w:szCs w:val="20"/>
              </w:rPr>
              <w:t xml:space="preserve"> egy új, mozgáskorlátozottak szállítására alkalmas jármű beszerzése indokolt</w:t>
            </w:r>
            <w:r>
              <w:rPr>
                <w:rFonts w:ascii="Verdana" w:hAnsi="Verdana"/>
                <w:sz w:val="20"/>
                <w:szCs w:val="20"/>
              </w:rPr>
              <w:t xml:space="preserve"> lehet</w:t>
            </w:r>
            <w:r w:rsidR="00D64D6C" w:rsidRPr="0022268F">
              <w:rPr>
                <w:rFonts w:ascii="Verdana" w:hAnsi="Verdana"/>
                <w:sz w:val="20"/>
                <w:szCs w:val="20"/>
              </w:rPr>
              <w:t>.</w:t>
            </w:r>
            <w:r w:rsidR="007E2BA9">
              <w:rPr>
                <w:rStyle w:val="Lbjegyzet-hivatkozs"/>
                <w:rFonts w:ascii="Verdana" w:hAnsi="Verdana"/>
                <w:sz w:val="20"/>
                <w:szCs w:val="20"/>
              </w:rPr>
              <w:footnoteReference w:id="17"/>
            </w:r>
            <w:r w:rsidR="007E2BA9">
              <w:rPr>
                <w:rFonts w:ascii="Verdana" w:hAnsi="Verdana"/>
                <w:sz w:val="20"/>
                <w:szCs w:val="20"/>
              </w:rPr>
              <w:t xml:space="preserve"> </w:t>
            </w:r>
          </w:p>
        </w:tc>
        <w:tc>
          <w:tcPr>
            <w:tcW w:w="1984" w:type="dxa"/>
            <w:shd w:val="clear" w:color="auto" w:fill="auto"/>
            <w:vAlign w:val="center"/>
          </w:tcPr>
          <w:p w14:paraId="7994ADB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Rövidtáv</w:t>
            </w:r>
          </w:p>
        </w:tc>
      </w:tr>
      <w:tr w:rsidR="00D64D6C" w:rsidRPr="009C784D" w14:paraId="563B733D" w14:textId="77777777" w:rsidTr="0022268F">
        <w:tc>
          <w:tcPr>
            <w:tcW w:w="1985" w:type="dxa"/>
            <w:vMerge w:val="restart"/>
            <w:shd w:val="clear" w:color="auto" w:fill="auto"/>
            <w:vAlign w:val="center"/>
          </w:tcPr>
          <w:p w14:paraId="4658B0A1"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Oktatás, képzés fejlesztése</w:t>
            </w:r>
          </w:p>
        </w:tc>
        <w:tc>
          <w:tcPr>
            <w:tcW w:w="3962" w:type="dxa"/>
            <w:shd w:val="clear" w:color="auto" w:fill="auto"/>
          </w:tcPr>
          <w:p w14:paraId="537CDA11" w14:textId="77777777" w:rsidR="00D64D6C" w:rsidRPr="0022268F" w:rsidRDefault="00D64D6C" w:rsidP="007B3357">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 xml:space="preserve">Környezettudatos nevelés bevezetése, </w:t>
            </w:r>
            <w:r w:rsidR="00FF32CC">
              <w:rPr>
                <w:rFonts w:ascii="Verdana" w:hAnsi="Verdana"/>
                <w:sz w:val="20"/>
                <w:szCs w:val="20"/>
              </w:rPr>
              <w:t>Üllés</w:t>
            </w:r>
          </w:p>
        </w:tc>
        <w:tc>
          <w:tcPr>
            <w:tcW w:w="6074" w:type="dxa"/>
            <w:shd w:val="clear" w:color="auto" w:fill="auto"/>
          </w:tcPr>
          <w:p w14:paraId="77C6A640"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A</w:t>
            </w:r>
            <w:r w:rsidR="008607D7">
              <w:rPr>
                <w:rFonts w:ascii="Verdana" w:hAnsi="Verdana"/>
                <w:sz w:val="20"/>
                <w:szCs w:val="20"/>
              </w:rPr>
              <w:t xml:space="preserve"> </w:t>
            </w:r>
            <w:r w:rsidR="008607D7" w:rsidRPr="008607D7">
              <w:rPr>
                <w:rFonts w:ascii="Verdana" w:hAnsi="Verdana"/>
                <w:sz w:val="20"/>
                <w:szCs w:val="20"/>
              </w:rPr>
              <w:t>Fontos Sándor Általános Iskola és Alapfokú Művészeti Iskola</w:t>
            </w:r>
            <w:r w:rsidRPr="0022268F">
              <w:rPr>
                <w:rFonts w:ascii="Verdana" w:hAnsi="Verdana"/>
                <w:sz w:val="20"/>
                <w:szCs w:val="20"/>
              </w:rPr>
              <w:t xml:space="preserve"> </w:t>
            </w:r>
            <w:proofErr w:type="spellStart"/>
            <w:proofErr w:type="gramStart"/>
            <w:r w:rsidR="00FA71F4" w:rsidRPr="00FA71F4">
              <w:rPr>
                <w:rFonts w:ascii="Verdana" w:hAnsi="Verdana"/>
                <w:b/>
                <w:sz w:val="20"/>
                <w:szCs w:val="20"/>
              </w:rPr>
              <w:t>Ö</w:t>
            </w:r>
            <w:r w:rsidR="008607D7" w:rsidRPr="008607D7">
              <w:rPr>
                <w:rFonts w:ascii="Verdana" w:hAnsi="Verdana"/>
                <w:b/>
                <w:sz w:val="20"/>
                <w:szCs w:val="20"/>
              </w:rPr>
              <w:t>ko</w:t>
            </w:r>
            <w:proofErr w:type="spellEnd"/>
            <w:r w:rsidR="00FA71F4">
              <w:rPr>
                <w:rFonts w:ascii="Verdana" w:hAnsi="Verdana"/>
                <w:b/>
                <w:sz w:val="20"/>
                <w:szCs w:val="20"/>
              </w:rPr>
              <w:t>-</w:t>
            </w:r>
            <w:r w:rsidR="008607D7" w:rsidRPr="008607D7">
              <w:rPr>
                <w:rFonts w:ascii="Verdana" w:hAnsi="Verdana"/>
                <w:b/>
                <w:sz w:val="20"/>
                <w:szCs w:val="20"/>
              </w:rPr>
              <w:t>iskola</w:t>
            </w:r>
            <w:proofErr w:type="gramEnd"/>
            <w:r w:rsidR="008607D7">
              <w:rPr>
                <w:rFonts w:ascii="Verdana" w:hAnsi="Verdana"/>
                <w:sz w:val="20"/>
                <w:szCs w:val="20"/>
              </w:rPr>
              <w:t xml:space="preserve"> címmel rendelkezik. Az </w:t>
            </w:r>
            <w:r w:rsidRPr="0022268F">
              <w:rPr>
                <w:rFonts w:ascii="Verdana" w:hAnsi="Verdana"/>
                <w:sz w:val="20"/>
                <w:szCs w:val="20"/>
              </w:rPr>
              <w:t>óvodában és általános iskolában a szelektív hulladékgyűjtés bevezetése tervben van</w:t>
            </w:r>
            <w:r w:rsidR="008607D7">
              <w:rPr>
                <w:rFonts w:ascii="Verdana" w:hAnsi="Verdana"/>
                <w:sz w:val="20"/>
                <w:szCs w:val="20"/>
              </w:rPr>
              <w:t xml:space="preserve">. </w:t>
            </w:r>
          </w:p>
        </w:tc>
        <w:tc>
          <w:tcPr>
            <w:tcW w:w="1984" w:type="dxa"/>
            <w:shd w:val="clear" w:color="auto" w:fill="auto"/>
            <w:vAlign w:val="center"/>
          </w:tcPr>
          <w:p w14:paraId="1AE4CA8E"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51C6391F" w14:textId="77777777" w:rsidTr="0022268F">
        <w:tc>
          <w:tcPr>
            <w:tcW w:w="1985" w:type="dxa"/>
            <w:vMerge/>
            <w:shd w:val="clear" w:color="auto" w:fill="auto"/>
          </w:tcPr>
          <w:p w14:paraId="41C0DA34"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1E7FDE13" w14:textId="77777777" w:rsidR="00D64D6C" w:rsidRPr="0022268F" w:rsidRDefault="00D64D6C" w:rsidP="007B3357">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Iskolaépület karbantartása, további fejlesztése, pályázati munka</w:t>
            </w:r>
          </w:p>
        </w:tc>
        <w:tc>
          <w:tcPr>
            <w:tcW w:w="6074" w:type="dxa"/>
            <w:shd w:val="clear" w:color="auto" w:fill="auto"/>
          </w:tcPr>
          <w:p w14:paraId="2A7748EF" w14:textId="77777777" w:rsidR="00D64D6C" w:rsidRPr="0022268F" w:rsidRDefault="008607D7" w:rsidP="00C1378D">
            <w:pPr>
              <w:pStyle w:val="Szvegtrzs"/>
              <w:suppressAutoHyphens w:val="0"/>
              <w:spacing w:line="276" w:lineRule="auto"/>
              <w:jc w:val="both"/>
              <w:rPr>
                <w:rFonts w:ascii="Verdana" w:hAnsi="Verdana"/>
                <w:sz w:val="20"/>
                <w:szCs w:val="20"/>
                <w:lang w:eastAsia="hu-HU"/>
              </w:rPr>
            </w:pPr>
            <w:r>
              <w:rPr>
                <w:rFonts w:ascii="Verdana" w:hAnsi="Verdana"/>
                <w:sz w:val="20"/>
                <w:szCs w:val="20"/>
              </w:rPr>
              <w:t xml:space="preserve">A </w:t>
            </w:r>
            <w:r w:rsidRPr="008607D7">
              <w:rPr>
                <w:rFonts w:ascii="Verdana" w:hAnsi="Verdana"/>
                <w:sz w:val="20"/>
                <w:szCs w:val="20"/>
              </w:rPr>
              <w:t>Fontos Sándor Általános Iskola és Alapfokú Művészeti Iskola</w:t>
            </w:r>
            <w:r>
              <w:rPr>
                <w:rFonts w:ascii="Verdana" w:hAnsi="Verdana"/>
                <w:sz w:val="20"/>
                <w:szCs w:val="20"/>
              </w:rPr>
              <w:t xml:space="preserve"> akadálymentesítése megtörtént. Az épület felújítása és energetikai fejlesztése folyamatban van.</w:t>
            </w:r>
          </w:p>
        </w:tc>
        <w:tc>
          <w:tcPr>
            <w:tcW w:w="1984" w:type="dxa"/>
            <w:shd w:val="clear" w:color="auto" w:fill="auto"/>
            <w:vAlign w:val="center"/>
          </w:tcPr>
          <w:p w14:paraId="3D35BDFC"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19319038" w14:textId="77777777" w:rsidTr="0022268F">
        <w:tc>
          <w:tcPr>
            <w:tcW w:w="1985" w:type="dxa"/>
            <w:vMerge/>
            <w:shd w:val="clear" w:color="auto" w:fill="auto"/>
          </w:tcPr>
          <w:p w14:paraId="3C8A4C8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20A6B0F6" w14:textId="77777777" w:rsidR="00D64D6C" w:rsidRPr="0022268F" w:rsidRDefault="00D64D6C" w:rsidP="007B3357">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A helyi oktatás fejlesztési esélyeinek felmérése a lakossági igények alapján, majd ezek alapján pályázati lehetőségek keresése, pályázati munka</w:t>
            </w:r>
          </w:p>
        </w:tc>
        <w:tc>
          <w:tcPr>
            <w:tcW w:w="6074" w:type="dxa"/>
            <w:shd w:val="clear" w:color="auto" w:fill="auto"/>
          </w:tcPr>
          <w:p w14:paraId="35DF7FA5" w14:textId="18CC029D" w:rsidR="00D64D6C" w:rsidRPr="0022268F" w:rsidRDefault="00276694" w:rsidP="00C1378D">
            <w:pPr>
              <w:pStyle w:val="Szvegtrzs"/>
              <w:spacing w:line="276" w:lineRule="auto"/>
              <w:jc w:val="both"/>
              <w:rPr>
                <w:rFonts w:ascii="Verdana" w:hAnsi="Verdana" w:cs="Estrangelo Edessa"/>
                <w:sz w:val="20"/>
                <w:szCs w:val="20"/>
              </w:rPr>
            </w:pPr>
            <w:r>
              <w:rPr>
                <w:rFonts w:ascii="Verdana" w:hAnsi="Verdana" w:cs="Estrangelo Edessa"/>
                <w:sz w:val="20"/>
                <w:szCs w:val="20"/>
              </w:rPr>
              <w:t xml:space="preserve">Üllés </w:t>
            </w:r>
            <w:r w:rsidR="00EF7BC3">
              <w:rPr>
                <w:rFonts w:ascii="Verdana" w:hAnsi="Verdana" w:cs="Estrangelo Edessa"/>
                <w:sz w:val="20"/>
                <w:szCs w:val="20"/>
              </w:rPr>
              <w:t>N</w:t>
            </w:r>
            <w:r>
              <w:rPr>
                <w:rFonts w:ascii="Verdana" w:hAnsi="Verdana" w:cs="Estrangelo Edessa"/>
                <w:sz w:val="20"/>
                <w:szCs w:val="20"/>
              </w:rPr>
              <w:t>agyközség</w:t>
            </w:r>
            <w:r w:rsidR="00D64D6C" w:rsidRPr="0022268F">
              <w:rPr>
                <w:rFonts w:ascii="Verdana" w:hAnsi="Verdana" w:cs="Estrangelo Edessa"/>
                <w:sz w:val="20"/>
                <w:szCs w:val="20"/>
              </w:rPr>
              <w:t xml:space="preserve"> Önkormányzata pályázat</w:t>
            </w:r>
            <w:r w:rsidR="008607D7">
              <w:rPr>
                <w:rFonts w:ascii="Verdana" w:hAnsi="Verdana" w:cs="Estrangelo Edessa"/>
                <w:sz w:val="20"/>
                <w:szCs w:val="20"/>
              </w:rPr>
              <w:t xml:space="preserve">i lehetőségek </w:t>
            </w:r>
            <w:proofErr w:type="gramStart"/>
            <w:r w:rsidR="008607D7">
              <w:rPr>
                <w:rFonts w:ascii="Verdana" w:hAnsi="Verdana" w:cs="Estrangelo Edessa"/>
                <w:sz w:val="20"/>
                <w:szCs w:val="20"/>
              </w:rPr>
              <w:t xml:space="preserve">függvényében </w:t>
            </w:r>
            <w:r w:rsidR="00D64D6C" w:rsidRPr="0022268F">
              <w:rPr>
                <w:rFonts w:ascii="Verdana" w:hAnsi="Verdana" w:cs="Estrangelo Edessa"/>
                <w:sz w:val="20"/>
                <w:szCs w:val="20"/>
              </w:rPr>
              <w:t xml:space="preserve"> </w:t>
            </w:r>
            <w:proofErr w:type="spellStart"/>
            <w:r w:rsidR="008607D7" w:rsidRPr="0022268F">
              <w:rPr>
                <w:rFonts w:ascii="Verdana" w:hAnsi="Verdana" w:cs="Estrangelo Edessa"/>
                <w:sz w:val="20"/>
                <w:szCs w:val="20"/>
              </w:rPr>
              <w:t>tantermi</w:t>
            </w:r>
            <w:proofErr w:type="spellEnd"/>
            <w:proofErr w:type="gramEnd"/>
            <w:r w:rsidR="008607D7" w:rsidRPr="0022268F">
              <w:rPr>
                <w:rFonts w:ascii="Verdana" w:hAnsi="Verdana" w:cs="Estrangelo Edessa"/>
                <w:sz w:val="20"/>
                <w:szCs w:val="20"/>
              </w:rPr>
              <w:t xml:space="preserve"> csomag (notebook, projektor, interaktív tábla), alkalmazás szerver, munkaállomás (PC és monitor), </w:t>
            </w:r>
            <w:r w:rsidR="00FA71F4">
              <w:rPr>
                <w:rFonts w:ascii="Verdana" w:hAnsi="Verdana" w:cs="Estrangelo Edessa"/>
                <w:sz w:val="20"/>
                <w:szCs w:val="20"/>
              </w:rPr>
              <w:t>wifi csomag beszerzését tartja szükségesnek. Az esélyegyenlőség biztosítása érdekében</w:t>
            </w:r>
            <w:r w:rsidR="008607D7" w:rsidRPr="0022268F">
              <w:rPr>
                <w:rFonts w:ascii="Verdana" w:hAnsi="Verdana" w:cs="Estrangelo Edessa"/>
                <w:sz w:val="20"/>
                <w:szCs w:val="20"/>
              </w:rPr>
              <w:t xml:space="preserve"> SNI IKT csomag </w:t>
            </w:r>
            <w:r w:rsidR="008607D7" w:rsidRPr="0022268F">
              <w:rPr>
                <w:rFonts w:ascii="Verdana" w:hAnsi="Verdana" w:cs="Estrangelo Edessa"/>
                <w:sz w:val="20"/>
                <w:szCs w:val="20"/>
              </w:rPr>
              <w:lastRenderedPageBreak/>
              <w:t>(</w:t>
            </w:r>
            <w:r w:rsidR="00FA71F4">
              <w:rPr>
                <w:rFonts w:ascii="Verdana" w:hAnsi="Verdana" w:cs="Estrangelo Edessa"/>
                <w:sz w:val="20"/>
                <w:szCs w:val="20"/>
              </w:rPr>
              <w:t xml:space="preserve">Sajátos Nevelési Igényű, </w:t>
            </w:r>
            <w:r w:rsidR="008607D7" w:rsidRPr="0022268F">
              <w:rPr>
                <w:rFonts w:ascii="Verdana" w:hAnsi="Verdana" w:cs="Estrangelo Edessa"/>
                <w:sz w:val="20"/>
                <w:szCs w:val="20"/>
              </w:rPr>
              <w:t xml:space="preserve">nagyot halló gyermek részére) </w:t>
            </w:r>
            <w:r w:rsidR="00FA71F4">
              <w:rPr>
                <w:rFonts w:ascii="Verdana" w:hAnsi="Verdana" w:cs="Estrangelo Edessa"/>
                <w:sz w:val="20"/>
                <w:szCs w:val="20"/>
              </w:rPr>
              <w:t xml:space="preserve">beszerzése is szükséges lehet. </w:t>
            </w:r>
          </w:p>
        </w:tc>
        <w:tc>
          <w:tcPr>
            <w:tcW w:w="1984" w:type="dxa"/>
            <w:shd w:val="clear" w:color="auto" w:fill="auto"/>
            <w:vAlign w:val="center"/>
          </w:tcPr>
          <w:p w14:paraId="5A30B235" w14:textId="77777777" w:rsidR="00D64D6C" w:rsidRPr="0022268F" w:rsidRDefault="00FA71F4" w:rsidP="003013E0">
            <w:pPr>
              <w:pStyle w:val="Szvegtrzs"/>
              <w:suppressAutoHyphens w:val="0"/>
              <w:spacing w:line="276" w:lineRule="auto"/>
              <w:jc w:val="center"/>
              <w:rPr>
                <w:rFonts w:ascii="Verdana" w:hAnsi="Verdana"/>
                <w:sz w:val="20"/>
                <w:szCs w:val="20"/>
              </w:rPr>
            </w:pPr>
            <w:r>
              <w:rPr>
                <w:rFonts w:ascii="Verdana" w:hAnsi="Verdana"/>
                <w:sz w:val="20"/>
                <w:szCs w:val="20"/>
              </w:rPr>
              <w:lastRenderedPageBreak/>
              <w:t>Feladat</w:t>
            </w:r>
          </w:p>
        </w:tc>
      </w:tr>
      <w:tr w:rsidR="00D64D6C" w:rsidRPr="009C784D" w14:paraId="110D985C" w14:textId="77777777" w:rsidTr="0022268F">
        <w:tc>
          <w:tcPr>
            <w:tcW w:w="1985" w:type="dxa"/>
            <w:vMerge/>
            <w:shd w:val="clear" w:color="auto" w:fill="auto"/>
          </w:tcPr>
          <w:p w14:paraId="1D767C94"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6595F123" w14:textId="77777777" w:rsidR="00D64D6C" w:rsidRPr="0022268F" w:rsidRDefault="00D64D6C" w:rsidP="00FA71F4">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Települési bölcsődei ellátás bővítés</w:t>
            </w:r>
            <w:r w:rsidR="00FA71F4">
              <w:rPr>
                <w:rFonts w:ascii="Verdana" w:hAnsi="Verdana"/>
                <w:sz w:val="20"/>
                <w:szCs w:val="20"/>
              </w:rPr>
              <w:t xml:space="preserve">e </w:t>
            </w:r>
          </w:p>
        </w:tc>
        <w:tc>
          <w:tcPr>
            <w:tcW w:w="6074" w:type="dxa"/>
            <w:shd w:val="clear" w:color="auto" w:fill="auto"/>
          </w:tcPr>
          <w:p w14:paraId="4450AE78" w14:textId="77777777" w:rsidR="00D64D6C" w:rsidRPr="0022268F" w:rsidRDefault="00FA71F4" w:rsidP="00C1378D">
            <w:pPr>
              <w:pStyle w:val="Szvegtrzs"/>
              <w:suppressAutoHyphens w:val="0"/>
              <w:spacing w:line="276" w:lineRule="auto"/>
              <w:jc w:val="both"/>
              <w:rPr>
                <w:rFonts w:ascii="Verdana" w:hAnsi="Verdana"/>
                <w:sz w:val="20"/>
                <w:szCs w:val="20"/>
              </w:rPr>
            </w:pPr>
            <w:r>
              <w:rPr>
                <w:rFonts w:ascii="Verdana" w:hAnsi="Verdana"/>
                <w:sz w:val="20"/>
                <w:szCs w:val="20"/>
              </w:rPr>
              <w:t>Bölcsőde, óvoda fejlesztés megtörtént, geotermikus energia biztosítja a hűtés-fűtést.</w:t>
            </w:r>
          </w:p>
        </w:tc>
        <w:tc>
          <w:tcPr>
            <w:tcW w:w="1984" w:type="dxa"/>
            <w:shd w:val="clear" w:color="auto" w:fill="auto"/>
            <w:vAlign w:val="center"/>
          </w:tcPr>
          <w:p w14:paraId="66421ADE" w14:textId="77777777" w:rsidR="00D64D6C" w:rsidRPr="0022268F" w:rsidRDefault="00FA71F4"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40EDF5E7" w14:textId="77777777" w:rsidTr="0022268F">
        <w:tc>
          <w:tcPr>
            <w:tcW w:w="1985" w:type="dxa"/>
            <w:vMerge/>
            <w:shd w:val="clear" w:color="auto" w:fill="auto"/>
          </w:tcPr>
          <w:p w14:paraId="519AAF81"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364BB68A" w14:textId="77777777" w:rsidR="00D64D6C" w:rsidRPr="0022268F" w:rsidRDefault="00D64D6C" w:rsidP="007B3357">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Az „ÖKO iskola” programban való részvétel megfontolása</w:t>
            </w:r>
          </w:p>
        </w:tc>
        <w:tc>
          <w:tcPr>
            <w:tcW w:w="6074" w:type="dxa"/>
            <w:shd w:val="clear" w:color="auto" w:fill="auto"/>
          </w:tcPr>
          <w:p w14:paraId="11A69B56" w14:textId="77777777" w:rsidR="00D64D6C" w:rsidRPr="0022268F" w:rsidRDefault="00FA71F4" w:rsidP="00C1378D">
            <w:pPr>
              <w:pStyle w:val="Szvegtrzs"/>
              <w:suppressAutoHyphens w:val="0"/>
              <w:spacing w:line="276" w:lineRule="auto"/>
              <w:jc w:val="both"/>
              <w:rPr>
                <w:rFonts w:ascii="Verdana" w:hAnsi="Verdana"/>
                <w:sz w:val="20"/>
                <w:szCs w:val="20"/>
              </w:rPr>
            </w:pPr>
            <w:r>
              <w:rPr>
                <w:rFonts w:ascii="Verdana" w:hAnsi="Verdana"/>
                <w:sz w:val="20"/>
                <w:szCs w:val="20"/>
              </w:rPr>
              <w:t>Megvalósult</w:t>
            </w:r>
          </w:p>
        </w:tc>
        <w:tc>
          <w:tcPr>
            <w:tcW w:w="1984" w:type="dxa"/>
            <w:shd w:val="clear" w:color="auto" w:fill="auto"/>
            <w:vAlign w:val="center"/>
          </w:tcPr>
          <w:p w14:paraId="3FA1E57E" w14:textId="77777777" w:rsidR="00D64D6C" w:rsidRPr="0022268F" w:rsidRDefault="00FA71F4"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74A1B6D3" w14:textId="77777777" w:rsidTr="0022268F">
        <w:tc>
          <w:tcPr>
            <w:tcW w:w="1985" w:type="dxa"/>
            <w:vMerge/>
            <w:shd w:val="clear" w:color="auto" w:fill="auto"/>
          </w:tcPr>
          <w:p w14:paraId="03FF84AD"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7C918795" w14:textId="77777777" w:rsidR="00D64D6C" w:rsidRPr="0022268F" w:rsidRDefault="00D64D6C" w:rsidP="007B3357">
            <w:pPr>
              <w:pStyle w:val="Szvegtrzs"/>
              <w:numPr>
                <w:ilvl w:val="0"/>
                <w:numId w:val="20"/>
              </w:numPr>
              <w:tabs>
                <w:tab w:val="clear" w:pos="900"/>
                <w:tab w:val="num" w:pos="318"/>
              </w:tabs>
              <w:suppressAutoHyphens w:val="0"/>
              <w:spacing w:line="276" w:lineRule="auto"/>
              <w:ind w:left="248"/>
              <w:rPr>
                <w:rFonts w:ascii="Verdana" w:hAnsi="Verdana"/>
                <w:sz w:val="20"/>
                <w:szCs w:val="20"/>
              </w:rPr>
            </w:pPr>
            <w:r w:rsidRPr="0042588C">
              <w:rPr>
                <w:rFonts w:ascii="Verdana" w:hAnsi="Verdana"/>
                <w:sz w:val="20"/>
                <w:szCs w:val="20"/>
              </w:rPr>
              <w:t>„Környezettudatos</w:t>
            </w:r>
            <w:r w:rsidRPr="0022268F">
              <w:rPr>
                <w:rFonts w:ascii="Verdana" w:hAnsi="Verdana"/>
                <w:sz w:val="20"/>
                <w:szCs w:val="20"/>
              </w:rPr>
              <w:t xml:space="preserve"> életmód” iskolai rendezvény megtartása</w:t>
            </w:r>
          </w:p>
        </w:tc>
        <w:tc>
          <w:tcPr>
            <w:tcW w:w="6074" w:type="dxa"/>
            <w:shd w:val="clear" w:color="auto" w:fill="auto"/>
          </w:tcPr>
          <w:p w14:paraId="760B5BCE" w14:textId="77777777" w:rsidR="00D64D6C" w:rsidRPr="0022268F" w:rsidRDefault="0042588C" w:rsidP="00C1378D">
            <w:pPr>
              <w:pStyle w:val="Szvegtrzs"/>
              <w:suppressAutoHyphens w:val="0"/>
              <w:spacing w:line="276" w:lineRule="auto"/>
              <w:jc w:val="both"/>
              <w:rPr>
                <w:rFonts w:ascii="Verdana" w:hAnsi="Verdana"/>
                <w:sz w:val="20"/>
                <w:szCs w:val="20"/>
              </w:rPr>
            </w:pPr>
            <w:r>
              <w:rPr>
                <w:rFonts w:ascii="Verdana" w:hAnsi="Verdana"/>
                <w:sz w:val="20"/>
                <w:szCs w:val="20"/>
              </w:rPr>
              <w:t>Minden tanévben megrendezésre kerül.</w:t>
            </w:r>
          </w:p>
        </w:tc>
        <w:tc>
          <w:tcPr>
            <w:tcW w:w="1984" w:type="dxa"/>
            <w:shd w:val="clear" w:color="auto" w:fill="auto"/>
            <w:vAlign w:val="center"/>
          </w:tcPr>
          <w:p w14:paraId="2CCDF7A1"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Megvalósult</w:t>
            </w:r>
          </w:p>
        </w:tc>
      </w:tr>
      <w:tr w:rsidR="00D64D6C" w:rsidRPr="009C784D" w14:paraId="45C2FF8E" w14:textId="77777777" w:rsidTr="0022268F">
        <w:tc>
          <w:tcPr>
            <w:tcW w:w="1985" w:type="dxa"/>
            <w:vMerge w:val="restart"/>
            <w:shd w:val="clear" w:color="auto" w:fill="auto"/>
            <w:vAlign w:val="center"/>
          </w:tcPr>
          <w:p w14:paraId="7AEFA699"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Települési közbiztonság fejlesztése</w:t>
            </w:r>
          </w:p>
        </w:tc>
        <w:tc>
          <w:tcPr>
            <w:tcW w:w="3962" w:type="dxa"/>
            <w:shd w:val="clear" w:color="auto" w:fill="auto"/>
          </w:tcPr>
          <w:p w14:paraId="56D735CA" w14:textId="77777777" w:rsidR="00D64D6C" w:rsidRPr="0022268F" w:rsidRDefault="00D64D6C" w:rsidP="009E6FF4">
            <w:pPr>
              <w:pStyle w:val="Szvegtrzs"/>
              <w:numPr>
                <w:ilvl w:val="0"/>
                <w:numId w:val="24"/>
              </w:numPr>
              <w:tabs>
                <w:tab w:val="clear" w:pos="900"/>
                <w:tab w:val="num" w:pos="318"/>
                <w:tab w:val="num" w:pos="540"/>
              </w:tabs>
              <w:suppressAutoHyphens w:val="0"/>
              <w:spacing w:line="276" w:lineRule="auto"/>
              <w:ind w:left="206" w:hanging="283"/>
              <w:rPr>
                <w:rFonts w:ascii="Verdana" w:hAnsi="Verdana"/>
                <w:sz w:val="20"/>
                <w:szCs w:val="20"/>
              </w:rPr>
            </w:pPr>
            <w:r w:rsidRPr="0022268F">
              <w:rPr>
                <w:rFonts w:ascii="Verdana" w:hAnsi="Verdana"/>
                <w:sz w:val="20"/>
                <w:szCs w:val="20"/>
              </w:rPr>
              <w:t xml:space="preserve">Lakossági Önkéntes Őrszolgálat </w:t>
            </w:r>
            <w:r w:rsidR="001E21C7">
              <w:rPr>
                <w:rFonts w:ascii="Verdana" w:hAnsi="Verdana"/>
                <w:sz w:val="20"/>
                <w:szCs w:val="20"/>
              </w:rPr>
              <w:t>m</w:t>
            </w:r>
            <w:r w:rsidR="00CB2D86">
              <w:rPr>
                <w:rFonts w:ascii="Verdana" w:hAnsi="Verdana"/>
                <w:sz w:val="20"/>
                <w:szCs w:val="20"/>
              </w:rPr>
              <w:t>ű</w:t>
            </w:r>
            <w:r w:rsidR="001E21C7">
              <w:rPr>
                <w:rFonts w:ascii="Verdana" w:hAnsi="Verdana"/>
                <w:sz w:val="20"/>
                <w:szCs w:val="20"/>
              </w:rPr>
              <w:t>ködése</w:t>
            </w:r>
            <w:r w:rsidR="00CB2D86">
              <w:rPr>
                <w:rFonts w:ascii="Verdana" w:hAnsi="Verdana"/>
                <w:sz w:val="20"/>
                <w:szCs w:val="20"/>
              </w:rPr>
              <w:t>, mezőőr</w:t>
            </w:r>
            <w:r w:rsidR="009E6FF4">
              <w:rPr>
                <w:rFonts w:ascii="Verdana" w:hAnsi="Verdana"/>
                <w:sz w:val="20"/>
                <w:szCs w:val="20"/>
              </w:rPr>
              <w:t>i</w:t>
            </w:r>
            <w:r w:rsidR="00CB2D86">
              <w:rPr>
                <w:rFonts w:ascii="Verdana" w:hAnsi="Verdana"/>
                <w:sz w:val="20"/>
                <w:szCs w:val="20"/>
              </w:rPr>
              <w:t xml:space="preserve"> szolgálat</w:t>
            </w:r>
          </w:p>
        </w:tc>
        <w:tc>
          <w:tcPr>
            <w:tcW w:w="6074" w:type="dxa"/>
            <w:shd w:val="clear" w:color="auto" w:fill="auto"/>
          </w:tcPr>
          <w:p w14:paraId="19376A1D" w14:textId="77777777" w:rsidR="00D64D6C" w:rsidRDefault="00CB2D86" w:rsidP="00D45C58">
            <w:pPr>
              <w:spacing w:before="0" w:after="0" w:line="276" w:lineRule="auto"/>
              <w:ind w:left="0"/>
              <w:jc w:val="both"/>
              <w:rPr>
                <w:rFonts w:ascii="Verdana" w:hAnsi="Verdana"/>
                <w:sz w:val="20"/>
                <w:szCs w:val="20"/>
              </w:rPr>
            </w:pPr>
            <w:r>
              <w:rPr>
                <w:rFonts w:ascii="Verdana" w:hAnsi="Verdana"/>
                <w:sz w:val="20"/>
                <w:szCs w:val="20"/>
              </w:rPr>
              <w:t>A Polgárőr Egyesület jól működik.</w:t>
            </w:r>
          </w:p>
          <w:p w14:paraId="7DEEAB4E" w14:textId="2B87C8BE" w:rsidR="00CB2D86" w:rsidRPr="0022268F" w:rsidRDefault="00CB2D86" w:rsidP="00D45C58">
            <w:pPr>
              <w:spacing w:before="0" w:after="0" w:line="276" w:lineRule="auto"/>
              <w:ind w:left="0"/>
              <w:jc w:val="both"/>
              <w:rPr>
                <w:rFonts w:ascii="Verdana" w:hAnsi="Verdana"/>
                <w:sz w:val="20"/>
                <w:szCs w:val="20"/>
              </w:rPr>
            </w:pPr>
            <w:r>
              <w:rPr>
                <w:rFonts w:ascii="Verdana" w:hAnsi="Verdana"/>
                <w:sz w:val="20"/>
                <w:szCs w:val="20"/>
              </w:rPr>
              <w:t>A Mezőőri szolgálat bevezetés alatt ál</w:t>
            </w:r>
            <w:r w:rsidR="007E2BA9">
              <w:rPr>
                <w:rFonts w:ascii="Verdana" w:hAnsi="Verdana"/>
                <w:sz w:val="20"/>
                <w:szCs w:val="20"/>
              </w:rPr>
              <w:t>l.</w:t>
            </w:r>
            <w:r w:rsidR="007E2BA9">
              <w:rPr>
                <w:rStyle w:val="Lbjegyzet-hivatkozs"/>
                <w:rFonts w:ascii="Verdana" w:hAnsi="Verdana"/>
                <w:sz w:val="20"/>
                <w:szCs w:val="20"/>
              </w:rPr>
              <w:footnoteReference w:id="18"/>
            </w:r>
            <w:r w:rsidR="00EF7BC3" w:rsidRPr="00EF7BC3">
              <w:rPr>
                <w:rFonts w:ascii="Verdana" w:hAnsi="Verdana"/>
                <w:i/>
                <w:iCs/>
                <w:color w:val="E36C0A" w:themeColor="accent6" w:themeShade="BF"/>
                <w:sz w:val="20"/>
                <w:szCs w:val="20"/>
              </w:rPr>
              <w:t xml:space="preserve"> </w:t>
            </w:r>
            <w:r>
              <w:rPr>
                <w:rFonts w:ascii="Verdana" w:hAnsi="Verdana"/>
                <w:sz w:val="20"/>
                <w:szCs w:val="20"/>
              </w:rPr>
              <w:t>A településen a jelzőrendszer kialakítása megtörtént, oktatási, szociális, egészségügyi jelzés a polgárőrség és a rendőrség bevonásával</w:t>
            </w:r>
            <w:r w:rsidR="001D4977">
              <w:rPr>
                <w:rFonts w:ascii="Verdana" w:hAnsi="Verdana"/>
                <w:sz w:val="20"/>
                <w:szCs w:val="20"/>
              </w:rPr>
              <w:t xml:space="preserve"> problémák jelzése, krízishelyzet felkutatása, megoldása</w:t>
            </w:r>
            <w:r>
              <w:rPr>
                <w:rFonts w:ascii="Verdana" w:hAnsi="Verdana"/>
                <w:sz w:val="20"/>
                <w:szCs w:val="20"/>
              </w:rPr>
              <w:t xml:space="preserve">. </w:t>
            </w:r>
          </w:p>
        </w:tc>
        <w:tc>
          <w:tcPr>
            <w:tcW w:w="1984" w:type="dxa"/>
            <w:shd w:val="clear" w:color="auto" w:fill="auto"/>
            <w:vAlign w:val="center"/>
          </w:tcPr>
          <w:p w14:paraId="482EC83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Rövidtáv</w:t>
            </w:r>
          </w:p>
        </w:tc>
      </w:tr>
      <w:tr w:rsidR="00D64D6C" w:rsidRPr="009C784D" w14:paraId="362C377C" w14:textId="77777777" w:rsidTr="0022268F">
        <w:tc>
          <w:tcPr>
            <w:tcW w:w="1985" w:type="dxa"/>
            <w:vMerge/>
            <w:shd w:val="clear" w:color="auto" w:fill="auto"/>
          </w:tcPr>
          <w:p w14:paraId="64D2B8CF"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0308CF52" w14:textId="77777777" w:rsidR="00D64D6C" w:rsidRPr="0022268F" w:rsidRDefault="00D64D6C" w:rsidP="007B3357">
            <w:pPr>
              <w:pStyle w:val="Szvegtrzs"/>
              <w:numPr>
                <w:ilvl w:val="0"/>
                <w:numId w:val="24"/>
              </w:numPr>
              <w:tabs>
                <w:tab w:val="clear" w:pos="900"/>
                <w:tab w:val="num" w:pos="176"/>
              </w:tabs>
              <w:suppressAutoHyphens w:val="0"/>
              <w:spacing w:line="276" w:lineRule="auto"/>
              <w:ind w:left="206" w:hanging="283"/>
              <w:rPr>
                <w:rFonts w:ascii="Verdana" w:hAnsi="Verdana"/>
                <w:sz w:val="20"/>
                <w:szCs w:val="20"/>
              </w:rPr>
            </w:pPr>
            <w:r w:rsidRPr="0022268F">
              <w:rPr>
                <w:rFonts w:ascii="Verdana" w:hAnsi="Verdana"/>
                <w:sz w:val="20"/>
                <w:szCs w:val="20"/>
              </w:rPr>
              <w:t>Kóbor kutyák befogása, rendszeres ellenőrzés, szükség esetén ismételt befogási akciók, vadkár elleni védekezés</w:t>
            </w:r>
          </w:p>
        </w:tc>
        <w:tc>
          <w:tcPr>
            <w:tcW w:w="6074" w:type="dxa"/>
            <w:shd w:val="clear" w:color="auto" w:fill="auto"/>
          </w:tcPr>
          <w:p w14:paraId="04062268"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A településen a kóbor kutyák befogás</w:t>
            </w:r>
            <w:r w:rsidR="001D4977">
              <w:rPr>
                <w:rFonts w:ascii="Verdana" w:hAnsi="Verdana"/>
                <w:sz w:val="20"/>
                <w:szCs w:val="20"/>
              </w:rPr>
              <w:t>a rendszeresen megtörténik, de a közutak mentén igen gyakran tesznek ki állatokat, így a kóbor kutyák száma nem csökken. A csapatokba verődő állatok veszélyeztethetik az emberek biztonságát.</w:t>
            </w:r>
          </w:p>
        </w:tc>
        <w:tc>
          <w:tcPr>
            <w:tcW w:w="1984" w:type="dxa"/>
            <w:shd w:val="clear" w:color="auto" w:fill="auto"/>
            <w:vAlign w:val="center"/>
          </w:tcPr>
          <w:p w14:paraId="7A62AA4D" w14:textId="77777777" w:rsidR="00D64D6C" w:rsidRPr="0022268F" w:rsidRDefault="001D4977" w:rsidP="003013E0">
            <w:pPr>
              <w:pStyle w:val="Szvegtrzs"/>
              <w:suppressAutoHyphens w:val="0"/>
              <w:spacing w:line="276" w:lineRule="auto"/>
              <w:jc w:val="center"/>
              <w:rPr>
                <w:rFonts w:ascii="Verdana" w:hAnsi="Verdana"/>
                <w:sz w:val="20"/>
                <w:szCs w:val="20"/>
              </w:rPr>
            </w:pPr>
            <w:r>
              <w:rPr>
                <w:rFonts w:ascii="Verdana" w:hAnsi="Verdana"/>
                <w:sz w:val="20"/>
                <w:szCs w:val="20"/>
              </w:rPr>
              <w:t>Folyamatos</w:t>
            </w:r>
          </w:p>
        </w:tc>
      </w:tr>
      <w:tr w:rsidR="00D64D6C" w:rsidRPr="009C784D" w14:paraId="468DD39E" w14:textId="77777777" w:rsidTr="0022268F">
        <w:tc>
          <w:tcPr>
            <w:tcW w:w="1985" w:type="dxa"/>
            <w:vMerge w:val="restart"/>
            <w:shd w:val="clear" w:color="auto" w:fill="auto"/>
            <w:vAlign w:val="center"/>
          </w:tcPr>
          <w:p w14:paraId="595973C6"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17" w:history="1">
              <w:r w:rsidR="00D64D6C" w:rsidRPr="0022268F">
                <w:rPr>
                  <w:rFonts w:ascii="Verdana" w:hAnsi="Verdana"/>
                  <w:sz w:val="20"/>
                  <w:szCs w:val="20"/>
                </w:rPr>
                <w:t>Kulturális élet fellendítése</w:t>
              </w:r>
              <w:r w:rsidR="00D64D6C" w:rsidRPr="0022268F">
                <w:rPr>
                  <w:rFonts w:ascii="Verdana" w:hAnsi="Verdana"/>
                  <w:webHidden/>
                  <w:sz w:val="20"/>
                  <w:szCs w:val="20"/>
                </w:rPr>
                <w:tab/>
              </w:r>
            </w:hyperlink>
          </w:p>
          <w:p w14:paraId="57BB6A11"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p w14:paraId="4BE0E0AC"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0D17FFCD" w14:textId="77777777" w:rsidR="00D64D6C" w:rsidRPr="0022268F" w:rsidRDefault="00D64D6C" w:rsidP="007B3357">
            <w:pPr>
              <w:pStyle w:val="Szvegtrzs"/>
              <w:numPr>
                <w:ilvl w:val="0"/>
                <w:numId w:val="21"/>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w:t>
            </w:r>
            <w:proofErr w:type="spellStart"/>
            <w:r w:rsidR="00FF32CC">
              <w:rPr>
                <w:rFonts w:ascii="Verdana" w:hAnsi="Verdana"/>
                <w:sz w:val="20"/>
                <w:szCs w:val="20"/>
              </w:rPr>
              <w:t>Üllés</w:t>
            </w:r>
            <w:r w:rsidRPr="0022268F">
              <w:rPr>
                <w:rFonts w:ascii="Verdana" w:hAnsi="Verdana"/>
                <w:sz w:val="20"/>
                <w:szCs w:val="20"/>
              </w:rPr>
              <w:t>i</w:t>
            </w:r>
            <w:proofErr w:type="spellEnd"/>
            <w:r w:rsidRPr="0022268F">
              <w:rPr>
                <w:rFonts w:ascii="Verdana" w:hAnsi="Verdana"/>
                <w:sz w:val="20"/>
                <w:szCs w:val="20"/>
              </w:rPr>
              <w:t xml:space="preserve"> Hagyományok” - Települési </w:t>
            </w:r>
            <w:r w:rsidRPr="009E6FF4">
              <w:rPr>
                <w:rFonts w:ascii="Verdana" w:hAnsi="Verdana"/>
                <w:sz w:val="20"/>
                <w:szCs w:val="20"/>
              </w:rPr>
              <w:t>rendezvények</w:t>
            </w:r>
            <w:r w:rsidRPr="0022268F">
              <w:rPr>
                <w:rFonts w:ascii="Verdana" w:hAnsi="Verdana"/>
                <w:sz w:val="20"/>
                <w:szCs w:val="20"/>
              </w:rPr>
              <w:t xml:space="preserve"> megtartása  </w:t>
            </w:r>
          </w:p>
        </w:tc>
        <w:tc>
          <w:tcPr>
            <w:tcW w:w="6074" w:type="dxa"/>
            <w:shd w:val="clear" w:color="auto" w:fill="auto"/>
          </w:tcPr>
          <w:p w14:paraId="6CBD22BA" w14:textId="77777777" w:rsidR="0055729D" w:rsidRPr="0055729D" w:rsidRDefault="0055729D" w:rsidP="00C1378D">
            <w:pPr>
              <w:pStyle w:val="Szvegtrzs"/>
              <w:suppressAutoHyphens w:val="0"/>
              <w:spacing w:line="276" w:lineRule="auto"/>
              <w:jc w:val="both"/>
              <w:rPr>
                <w:rFonts w:ascii="Verdana" w:hAnsi="Verdana"/>
                <w:sz w:val="20"/>
                <w:szCs w:val="20"/>
              </w:rPr>
            </w:pPr>
            <w:r w:rsidRPr="0055729D">
              <w:rPr>
                <w:rFonts w:ascii="Verdana" w:hAnsi="Verdana"/>
                <w:sz w:val="20"/>
                <w:szCs w:val="20"/>
              </w:rPr>
              <w:t xml:space="preserve">Kulturális hagyományok ápolása, kultúra közvetítése terén működő szervezetek: </w:t>
            </w:r>
          </w:p>
          <w:p w14:paraId="2EEA2FCF" w14:textId="3908A29C" w:rsidR="00D64D6C" w:rsidRPr="0022268F" w:rsidRDefault="0055729D" w:rsidP="00C1378D">
            <w:pPr>
              <w:pStyle w:val="Szvegtrzs"/>
              <w:suppressAutoHyphens w:val="0"/>
              <w:spacing w:line="276" w:lineRule="auto"/>
              <w:jc w:val="both"/>
              <w:rPr>
                <w:rFonts w:ascii="Verdana" w:hAnsi="Verdana" w:cs="Estrangelo Edessa"/>
                <w:sz w:val="20"/>
                <w:szCs w:val="20"/>
              </w:rPr>
            </w:pPr>
            <w:r w:rsidRPr="0055729D">
              <w:rPr>
                <w:rFonts w:ascii="Verdana" w:hAnsi="Verdana"/>
                <w:sz w:val="20"/>
                <w:szCs w:val="20"/>
              </w:rPr>
              <w:t>FONÓ Alapítvány, FONÓ Néptáncegyüttes, Estike Népdalkör, Királydinnye citerazenekar,</w:t>
            </w:r>
            <w:r w:rsidR="007E2BA9">
              <w:rPr>
                <w:rFonts w:ascii="Verdana" w:hAnsi="Verdana"/>
                <w:sz w:val="20"/>
                <w:szCs w:val="20"/>
              </w:rPr>
              <w:t xml:space="preserve"> </w:t>
            </w:r>
            <w:r w:rsidR="007E2BA9" w:rsidRPr="0055729D">
              <w:rPr>
                <w:rFonts w:ascii="Verdana" w:hAnsi="Verdana"/>
                <w:sz w:val="20"/>
                <w:szCs w:val="20"/>
              </w:rPr>
              <w:t>Árpádközpont Hagyományőrző Kulturális Alapítvány</w:t>
            </w:r>
            <w:r w:rsidR="007E2BA9">
              <w:rPr>
                <w:rStyle w:val="Lbjegyzet-hivatkozs"/>
                <w:rFonts w:ascii="Verdana" w:hAnsi="Verdana"/>
                <w:sz w:val="20"/>
                <w:szCs w:val="20"/>
              </w:rPr>
              <w:footnoteReference w:id="19"/>
            </w:r>
            <w:r w:rsidR="007E2BA9">
              <w:rPr>
                <w:rFonts w:ascii="Verdana" w:hAnsi="Verdana"/>
                <w:sz w:val="20"/>
                <w:szCs w:val="20"/>
              </w:rPr>
              <w:t>,</w:t>
            </w:r>
            <w:r w:rsidRPr="0055729D">
              <w:rPr>
                <w:rFonts w:ascii="Verdana" w:hAnsi="Verdana"/>
                <w:sz w:val="20"/>
                <w:szCs w:val="20"/>
              </w:rPr>
              <w:t xml:space="preserve"> Alkotóház</w:t>
            </w:r>
          </w:p>
        </w:tc>
        <w:tc>
          <w:tcPr>
            <w:tcW w:w="1984" w:type="dxa"/>
            <w:shd w:val="clear" w:color="auto" w:fill="auto"/>
            <w:vAlign w:val="center"/>
          </w:tcPr>
          <w:p w14:paraId="6938E3F3"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0B028E0F" w14:textId="77777777" w:rsidTr="0022268F">
        <w:tc>
          <w:tcPr>
            <w:tcW w:w="1985" w:type="dxa"/>
            <w:vMerge/>
            <w:shd w:val="clear" w:color="auto" w:fill="auto"/>
          </w:tcPr>
          <w:p w14:paraId="49FC3548"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6B94DFAC" w14:textId="77777777" w:rsidR="00D64D6C" w:rsidRPr="0022268F" w:rsidRDefault="00D64D6C" w:rsidP="007B3357">
            <w:pPr>
              <w:pStyle w:val="Szvegtrzs"/>
              <w:numPr>
                <w:ilvl w:val="0"/>
                <w:numId w:val="21"/>
              </w:numPr>
              <w:tabs>
                <w:tab w:val="num" w:pos="176"/>
              </w:tabs>
              <w:suppressAutoHyphens w:val="0"/>
              <w:spacing w:line="276" w:lineRule="auto"/>
              <w:ind w:left="248"/>
              <w:rPr>
                <w:rFonts w:ascii="Verdana" w:hAnsi="Verdana"/>
                <w:sz w:val="20"/>
                <w:szCs w:val="20"/>
              </w:rPr>
            </w:pPr>
            <w:r w:rsidRPr="0022268F">
              <w:rPr>
                <w:rFonts w:ascii="Verdana" w:hAnsi="Verdana"/>
                <w:sz w:val="20"/>
                <w:szCs w:val="20"/>
              </w:rPr>
              <w:t>„</w:t>
            </w:r>
            <w:proofErr w:type="spellStart"/>
            <w:r w:rsidR="00FF32CC">
              <w:rPr>
                <w:rFonts w:ascii="Verdana" w:hAnsi="Verdana"/>
                <w:sz w:val="20"/>
                <w:szCs w:val="20"/>
              </w:rPr>
              <w:t>Üllés</w:t>
            </w:r>
            <w:r w:rsidRPr="0022268F">
              <w:rPr>
                <w:rFonts w:ascii="Verdana" w:hAnsi="Verdana"/>
                <w:sz w:val="20"/>
                <w:szCs w:val="20"/>
              </w:rPr>
              <w:t>i</w:t>
            </w:r>
            <w:proofErr w:type="spellEnd"/>
            <w:r w:rsidRPr="0022268F">
              <w:rPr>
                <w:rFonts w:ascii="Verdana" w:hAnsi="Verdana"/>
                <w:sz w:val="20"/>
                <w:szCs w:val="20"/>
              </w:rPr>
              <w:t xml:space="preserve"> Nyár” </w:t>
            </w:r>
            <w:r w:rsidRPr="00D45C58">
              <w:rPr>
                <w:rFonts w:ascii="Verdana" w:hAnsi="Verdana"/>
                <w:sz w:val="20"/>
                <w:szCs w:val="20"/>
              </w:rPr>
              <w:t>rendezvénys</w:t>
            </w:r>
            <w:r w:rsidRPr="0022268F">
              <w:rPr>
                <w:rFonts w:ascii="Verdana" w:hAnsi="Verdana"/>
                <w:sz w:val="20"/>
                <w:szCs w:val="20"/>
              </w:rPr>
              <w:t>orozat</w:t>
            </w:r>
          </w:p>
        </w:tc>
        <w:tc>
          <w:tcPr>
            <w:tcW w:w="6074" w:type="dxa"/>
            <w:shd w:val="clear" w:color="auto" w:fill="auto"/>
          </w:tcPr>
          <w:p w14:paraId="4955C57E" w14:textId="77777777" w:rsidR="00D64D6C" w:rsidRPr="0022268F" w:rsidRDefault="00FF32CC" w:rsidP="00D45C58">
            <w:pPr>
              <w:pStyle w:val="Szvegtrzs"/>
              <w:suppressAutoHyphens w:val="0"/>
              <w:spacing w:line="276" w:lineRule="auto"/>
              <w:jc w:val="both"/>
              <w:rPr>
                <w:rFonts w:ascii="Verdana" w:hAnsi="Verdana" w:cs="Estrangelo Edessa"/>
                <w:sz w:val="20"/>
                <w:szCs w:val="20"/>
              </w:rPr>
            </w:pPr>
            <w:r>
              <w:rPr>
                <w:rFonts w:ascii="Verdana" w:hAnsi="Verdana"/>
                <w:sz w:val="20"/>
                <w:szCs w:val="20"/>
              </w:rPr>
              <w:t>Üllés</w:t>
            </w:r>
            <w:r w:rsidR="0022425F">
              <w:rPr>
                <w:rFonts w:ascii="Verdana" w:hAnsi="Verdana"/>
                <w:sz w:val="20"/>
                <w:szCs w:val="20"/>
              </w:rPr>
              <w:t>e</w:t>
            </w:r>
            <w:r w:rsidR="00D64D6C" w:rsidRPr="0022268F">
              <w:rPr>
                <w:rFonts w:ascii="Verdana" w:hAnsi="Verdana"/>
                <w:sz w:val="20"/>
                <w:szCs w:val="20"/>
              </w:rPr>
              <w:t xml:space="preserve">n szinte egész évben (jellemzően március és </w:t>
            </w:r>
            <w:r w:rsidR="00D64D6C" w:rsidRPr="0022268F">
              <w:rPr>
                <w:rFonts w:ascii="Verdana" w:hAnsi="Verdana"/>
                <w:sz w:val="20"/>
                <w:szCs w:val="20"/>
              </w:rPr>
              <w:lastRenderedPageBreak/>
              <w:t>december között) számos rendezvény kerül megrendezésre</w:t>
            </w:r>
            <w:r w:rsidR="00D45C58">
              <w:rPr>
                <w:rFonts w:ascii="Verdana" w:hAnsi="Verdana"/>
                <w:sz w:val="20"/>
                <w:szCs w:val="20"/>
              </w:rPr>
              <w:t>, a nyári időszakban azonban nehéz a mezőgazdasági munkából élőket bármilyen eseménybe bevonni.</w:t>
            </w:r>
            <w:r w:rsidR="00D45C58" w:rsidRPr="0022268F">
              <w:rPr>
                <w:rFonts w:ascii="Verdana" w:hAnsi="Verdana" w:cs="Estrangelo Edessa"/>
                <w:sz w:val="20"/>
                <w:szCs w:val="20"/>
              </w:rPr>
              <w:t xml:space="preserve"> </w:t>
            </w:r>
          </w:p>
        </w:tc>
        <w:tc>
          <w:tcPr>
            <w:tcW w:w="1984" w:type="dxa"/>
            <w:shd w:val="clear" w:color="auto" w:fill="auto"/>
            <w:vAlign w:val="center"/>
          </w:tcPr>
          <w:p w14:paraId="7A863DEC"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58AC77D2" w14:textId="77777777" w:rsidTr="0022268F">
        <w:tc>
          <w:tcPr>
            <w:tcW w:w="1985" w:type="dxa"/>
            <w:vMerge/>
            <w:shd w:val="clear" w:color="auto" w:fill="auto"/>
          </w:tcPr>
          <w:p w14:paraId="7C108AB8"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21A6BAAB" w14:textId="77777777" w:rsidR="00D64D6C" w:rsidRPr="0022268F" w:rsidRDefault="00D64D6C" w:rsidP="007B3357">
            <w:pPr>
              <w:pStyle w:val="Szvegtrzs"/>
              <w:numPr>
                <w:ilvl w:val="0"/>
                <w:numId w:val="21"/>
              </w:numPr>
              <w:tabs>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 „Mozgó </w:t>
            </w:r>
            <w:r w:rsidR="00FF32CC">
              <w:rPr>
                <w:rFonts w:ascii="Verdana" w:hAnsi="Verdana"/>
                <w:sz w:val="20"/>
                <w:szCs w:val="20"/>
              </w:rPr>
              <w:t>Üllés</w:t>
            </w:r>
            <w:r w:rsidRPr="0022268F">
              <w:rPr>
                <w:rFonts w:ascii="Verdana" w:hAnsi="Verdana"/>
                <w:sz w:val="20"/>
                <w:szCs w:val="20"/>
              </w:rPr>
              <w:t xml:space="preserve">” - </w:t>
            </w:r>
            <w:r w:rsidRPr="00184B70">
              <w:rPr>
                <w:rFonts w:ascii="Verdana" w:hAnsi="Verdana"/>
                <w:sz w:val="20"/>
                <w:szCs w:val="20"/>
              </w:rPr>
              <w:t>Sportta</w:t>
            </w:r>
            <w:r w:rsidRPr="0022268F">
              <w:rPr>
                <w:rFonts w:ascii="Verdana" w:hAnsi="Verdana"/>
                <w:sz w:val="20"/>
                <w:szCs w:val="20"/>
              </w:rPr>
              <w:t>l foglalkozó rendezvények megszervezése a településen, a meglévő kezdeményezések folytatása mellett</w:t>
            </w:r>
          </w:p>
        </w:tc>
        <w:tc>
          <w:tcPr>
            <w:tcW w:w="6074" w:type="dxa"/>
            <w:shd w:val="clear" w:color="auto" w:fill="auto"/>
          </w:tcPr>
          <w:p w14:paraId="1453F57C" w14:textId="77777777" w:rsidR="00D64D6C" w:rsidRPr="00184B70"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A 201</w:t>
            </w:r>
            <w:r w:rsidR="00184B70">
              <w:rPr>
                <w:rFonts w:ascii="Verdana" w:hAnsi="Verdana"/>
                <w:sz w:val="20"/>
                <w:szCs w:val="20"/>
              </w:rPr>
              <w:t>5</w:t>
            </w:r>
            <w:r w:rsidRPr="0022268F">
              <w:rPr>
                <w:rFonts w:ascii="Verdana" w:hAnsi="Verdana"/>
                <w:sz w:val="20"/>
                <w:szCs w:val="20"/>
              </w:rPr>
              <w:t xml:space="preserve">. évi </w:t>
            </w:r>
            <w:proofErr w:type="spellStart"/>
            <w:r w:rsidR="00FF32CC">
              <w:rPr>
                <w:rFonts w:ascii="Verdana" w:hAnsi="Verdana"/>
                <w:sz w:val="20"/>
                <w:szCs w:val="20"/>
              </w:rPr>
              <w:t>Üllés</w:t>
            </w:r>
            <w:r w:rsidRPr="0022268F">
              <w:rPr>
                <w:rFonts w:ascii="Verdana" w:hAnsi="Verdana"/>
                <w:sz w:val="20"/>
                <w:szCs w:val="20"/>
              </w:rPr>
              <w:t>i</w:t>
            </w:r>
            <w:proofErr w:type="spellEnd"/>
            <w:r w:rsidRPr="0022268F">
              <w:rPr>
                <w:rFonts w:ascii="Verdana" w:hAnsi="Verdana"/>
                <w:sz w:val="20"/>
                <w:szCs w:val="20"/>
              </w:rPr>
              <w:t xml:space="preserve"> rendezvénynaptár sporttal kapcsolatos eseményei az alábbiak:</w:t>
            </w:r>
            <w:r w:rsidR="00184B70">
              <w:rPr>
                <w:rFonts w:ascii="Verdana" w:hAnsi="Verdana"/>
                <w:sz w:val="20"/>
                <w:szCs w:val="20"/>
              </w:rPr>
              <w:t xml:space="preserve"> </w:t>
            </w:r>
            <w:r w:rsidR="00184B70" w:rsidRPr="001E5A4E">
              <w:rPr>
                <w:rFonts w:ascii="Verdana" w:hAnsi="Verdana"/>
                <w:sz w:val="20"/>
                <w:szCs w:val="20"/>
              </w:rPr>
              <w:t>Valentin-napi holdfény túra</w:t>
            </w:r>
            <w:r w:rsidR="00184B70">
              <w:rPr>
                <w:rFonts w:ascii="Verdana" w:hAnsi="Verdana"/>
                <w:sz w:val="20"/>
                <w:szCs w:val="20"/>
              </w:rPr>
              <w:t>,</w:t>
            </w:r>
            <w:r w:rsidR="00184B70" w:rsidRPr="004624A9">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Kerékpár regisztráció</w:t>
            </w:r>
            <w:r w:rsidR="00184B70">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Meteorvadász túra</w:t>
            </w:r>
            <w:r w:rsidR="00184B70">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Biciklitúra</w:t>
            </w:r>
            <w:r w:rsidR="00184B70">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Gyalogtúra Zákányszékre (Októberi Bolyongás)</w:t>
            </w:r>
            <w:r w:rsidR="002D1806">
              <w:rPr>
                <w:rFonts w:ascii="Verdana" w:hAnsi="Verdana" w:cs="Helvetica"/>
                <w:color w:val="141823"/>
                <w:sz w:val="20"/>
                <w:szCs w:val="20"/>
                <w:shd w:val="clear" w:color="auto" w:fill="FFFFFF"/>
              </w:rPr>
              <w:t>, Szilveszteri focikupa.</w:t>
            </w:r>
          </w:p>
        </w:tc>
        <w:tc>
          <w:tcPr>
            <w:tcW w:w="1984" w:type="dxa"/>
            <w:shd w:val="clear" w:color="auto" w:fill="auto"/>
            <w:vAlign w:val="center"/>
          </w:tcPr>
          <w:p w14:paraId="73FD54D5"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65C84506" w14:textId="77777777" w:rsidTr="0022268F">
        <w:tc>
          <w:tcPr>
            <w:tcW w:w="1985" w:type="dxa"/>
            <w:vMerge/>
            <w:shd w:val="clear" w:color="auto" w:fill="auto"/>
          </w:tcPr>
          <w:p w14:paraId="6B7DAAA6"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4F0889B5" w14:textId="77777777" w:rsidR="00D64D6C" w:rsidRPr="0022268F" w:rsidRDefault="00D64D6C" w:rsidP="00084115">
            <w:pPr>
              <w:pStyle w:val="Szvegtrzs"/>
              <w:numPr>
                <w:ilvl w:val="0"/>
                <w:numId w:val="21"/>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 xml:space="preserve">„Ünneplő </w:t>
            </w:r>
            <w:r w:rsidR="00FF32CC">
              <w:rPr>
                <w:rFonts w:ascii="Verdana" w:hAnsi="Verdana"/>
                <w:sz w:val="20"/>
                <w:szCs w:val="20"/>
              </w:rPr>
              <w:t>Üllés</w:t>
            </w:r>
            <w:r w:rsidRPr="0022268F">
              <w:rPr>
                <w:rFonts w:ascii="Verdana" w:hAnsi="Verdana"/>
                <w:sz w:val="20"/>
                <w:szCs w:val="20"/>
              </w:rPr>
              <w:t xml:space="preserve">” kiállítások – gyermekek és fiatalok alkotásai a </w:t>
            </w:r>
          </w:p>
        </w:tc>
        <w:tc>
          <w:tcPr>
            <w:tcW w:w="6074" w:type="dxa"/>
            <w:shd w:val="clear" w:color="auto" w:fill="auto"/>
          </w:tcPr>
          <w:p w14:paraId="1597B1B5" w14:textId="72AE539E" w:rsidR="00D64D6C" w:rsidRPr="0022268F" w:rsidRDefault="009E6FF4" w:rsidP="00C1378D">
            <w:pPr>
              <w:pStyle w:val="Szvegtrzs"/>
              <w:suppressAutoHyphens w:val="0"/>
              <w:spacing w:line="276" w:lineRule="auto"/>
              <w:jc w:val="both"/>
              <w:rPr>
                <w:rFonts w:ascii="Verdana" w:hAnsi="Verdana"/>
                <w:sz w:val="20"/>
                <w:szCs w:val="20"/>
              </w:rPr>
            </w:pPr>
            <w:r>
              <w:rPr>
                <w:rFonts w:ascii="Verdana" w:hAnsi="Verdana"/>
                <w:sz w:val="20"/>
                <w:szCs w:val="20"/>
              </w:rPr>
              <w:t>Az Alkotóházban, a</w:t>
            </w:r>
            <w:r w:rsidR="007E2BA9">
              <w:rPr>
                <w:rFonts w:ascii="Verdana" w:hAnsi="Verdana"/>
                <w:sz w:val="20"/>
                <w:szCs w:val="20"/>
              </w:rPr>
              <w:t xml:space="preserve"> Déryné Kulturális Központban</w:t>
            </w:r>
            <w:r w:rsidR="007E2BA9">
              <w:rPr>
                <w:rStyle w:val="Lbjegyzet-hivatkozs"/>
                <w:rFonts w:ascii="Verdana" w:hAnsi="Verdana"/>
                <w:sz w:val="20"/>
                <w:szCs w:val="20"/>
              </w:rPr>
              <w:footnoteReference w:id="20"/>
            </w:r>
            <w:r w:rsidR="007E2BA9">
              <w:rPr>
                <w:rFonts w:ascii="Verdana" w:hAnsi="Verdana"/>
                <w:sz w:val="20"/>
                <w:szCs w:val="20"/>
              </w:rPr>
              <w:t xml:space="preserve"> </w:t>
            </w:r>
            <w:r w:rsidR="00084115">
              <w:rPr>
                <w:rFonts w:ascii="Verdana" w:hAnsi="Verdana"/>
                <w:sz w:val="20"/>
                <w:szCs w:val="20"/>
              </w:rPr>
              <w:t>és az álta</w:t>
            </w:r>
            <w:r w:rsidR="00463AC8">
              <w:rPr>
                <w:rFonts w:ascii="Verdana" w:hAnsi="Verdana"/>
                <w:sz w:val="20"/>
                <w:szCs w:val="20"/>
              </w:rPr>
              <w:t>l</w:t>
            </w:r>
            <w:r w:rsidR="00084115">
              <w:rPr>
                <w:rFonts w:ascii="Verdana" w:hAnsi="Verdana"/>
                <w:sz w:val="20"/>
                <w:szCs w:val="20"/>
              </w:rPr>
              <w:t>ános Iskolában rendszeresen megrendezésre kerül a helyi alkotók kiállítása.</w:t>
            </w:r>
            <w:r w:rsidR="00184B70">
              <w:rPr>
                <w:rFonts w:ascii="Verdana" w:hAnsi="Verdana"/>
                <w:sz w:val="20"/>
                <w:szCs w:val="20"/>
              </w:rPr>
              <w:t xml:space="preserve"> </w:t>
            </w:r>
            <w:r w:rsidR="00184B70" w:rsidRPr="001E5A4E">
              <w:rPr>
                <w:rFonts w:ascii="Verdana" w:hAnsi="Verdana" w:cs="Helvetica"/>
                <w:color w:val="141823"/>
                <w:sz w:val="20"/>
                <w:szCs w:val="20"/>
                <w:shd w:val="clear" w:color="auto" w:fill="FFFFFF"/>
              </w:rPr>
              <w:t>Tojáskiállítás</w:t>
            </w:r>
            <w:r w:rsidR="00184B70">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Üllés, az én falum! fotópályázat</w:t>
            </w:r>
            <w:r w:rsidR="00184B70">
              <w:rPr>
                <w:rFonts w:ascii="Verdana" w:hAnsi="Verdana" w:cs="Helvetica"/>
                <w:color w:val="141823"/>
                <w:sz w:val="20"/>
                <w:szCs w:val="20"/>
                <w:shd w:val="clear" w:color="auto" w:fill="FFFFFF"/>
              </w:rPr>
              <w:t xml:space="preserve"> szervezése.</w:t>
            </w:r>
          </w:p>
        </w:tc>
        <w:tc>
          <w:tcPr>
            <w:tcW w:w="1984" w:type="dxa"/>
            <w:shd w:val="clear" w:color="auto" w:fill="auto"/>
            <w:vAlign w:val="center"/>
          </w:tcPr>
          <w:p w14:paraId="7789352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089A9F0D" w14:textId="77777777" w:rsidTr="0022268F">
        <w:tc>
          <w:tcPr>
            <w:tcW w:w="1985" w:type="dxa"/>
            <w:vMerge/>
            <w:shd w:val="clear" w:color="auto" w:fill="auto"/>
          </w:tcPr>
          <w:p w14:paraId="4F0CD1C4" w14:textId="77777777" w:rsidR="00D64D6C" w:rsidRPr="0022268F" w:rsidRDefault="00D64D6C" w:rsidP="003013E0">
            <w:pPr>
              <w:pStyle w:val="Szvegtrzs"/>
              <w:spacing w:line="276" w:lineRule="auto"/>
              <w:ind w:left="-108"/>
              <w:jc w:val="center"/>
              <w:rPr>
                <w:rFonts w:ascii="Verdana" w:hAnsi="Verdana"/>
                <w:sz w:val="20"/>
                <w:szCs w:val="20"/>
              </w:rPr>
            </w:pPr>
          </w:p>
        </w:tc>
        <w:tc>
          <w:tcPr>
            <w:tcW w:w="3962" w:type="dxa"/>
            <w:shd w:val="clear" w:color="auto" w:fill="auto"/>
          </w:tcPr>
          <w:p w14:paraId="39D83D32" w14:textId="77777777" w:rsidR="00D64D6C" w:rsidRPr="0022268F" w:rsidRDefault="00D64D6C" w:rsidP="007B3357">
            <w:pPr>
              <w:pStyle w:val="Szvegtrzs"/>
              <w:numPr>
                <w:ilvl w:val="0"/>
                <w:numId w:val="21"/>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Fiatalok szórakoztatására szolgáló rendezvények megszervezése a településen</w:t>
            </w:r>
          </w:p>
        </w:tc>
        <w:tc>
          <w:tcPr>
            <w:tcW w:w="6074" w:type="dxa"/>
            <w:shd w:val="clear" w:color="auto" w:fill="auto"/>
          </w:tcPr>
          <w:p w14:paraId="37B07DB5" w14:textId="77777777" w:rsidR="009E6FF4" w:rsidRPr="009E6FF4" w:rsidRDefault="009E6FF4" w:rsidP="00C1378D">
            <w:pPr>
              <w:pStyle w:val="Szvegtrzs"/>
              <w:suppressAutoHyphens w:val="0"/>
              <w:spacing w:line="276" w:lineRule="auto"/>
              <w:jc w:val="both"/>
              <w:rPr>
                <w:rFonts w:ascii="Verdana" w:hAnsi="Verdana"/>
                <w:sz w:val="20"/>
                <w:szCs w:val="20"/>
              </w:rPr>
            </w:pPr>
            <w:r w:rsidRPr="009E6FF4">
              <w:rPr>
                <w:rFonts w:ascii="Verdana" w:hAnsi="Verdana"/>
                <w:sz w:val="20"/>
                <w:szCs w:val="20"/>
              </w:rPr>
              <w:t xml:space="preserve">A szórakozási lehetőségek bővítése, mint a fiatalok számára nyújtott szolgáltatások, </w:t>
            </w:r>
            <w:proofErr w:type="spellStart"/>
            <w:r w:rsidRPr="009E6FF4">
              <w:rPr>
                <w:rFonts w:ascii="Verdana" w:hAnsi="Verdana"/>
                <w:sz w:val="20"/>
                <w:szCs w:val="20"/>
              </w:rPr>
              <w:t>záloga</w:t>
            </w:r>
            <w:proofErr w:type="spellEnd"/>
            <w:r w:rsidRPr="009E6FF4">
              <w:rPr>
                <w:rFonts w:ascii="Verdana" w:hAnsi="Verdana"/>
                <w:sz w:val="20"/>
                <w:szCs w:val="20"/>
              </w:rPr>
              <w:t xml:space="preserve"> lehet a fiatalok helyben tartásának.</w:t>
            </w:r>
          </w:p>
          <w:p w14:paraId="08D35ABB" w14:textId="77777777" w:rsidR="009E6FF4" w:rsidRPr="009E6FF4" w:rsidRDefault="009E6FF4" w:rsidP="00C1378D">
            <w:pPr>
              <w:pStyle w:val="Szvegtrzs"/>
              <w:suppressAutoHyphens w:val="0"/>
              <w:spacing w:line="276" w:lineRule="auto"/>
              <w:jc w:val="both"/>
              <w:rPr>
                <w:rFonts w:ascii="Verdana" w:hAnsi="Verdana"/>
                <w:sz w:val="20"/>
                <w:szCs w:val="20"/>
              </w:rPr>
            </w:pPr>
            <w:r w:rsidRPr="009E6FF4">
              <w:rPr>
                <w:rFonts w:ascii="Verdana" w:hAnsi="Verdana"/>
                <w:sz w:val="20"/>
                <w:szCs w:val="20"/>
              </w:rPr>
              <w:t xml:space="preserve">Szükségesnek </w:t>
            </w:r>
            <w:r>
              <w:rPr>
                <w:rFonts w:ascii="Verdana" w:hAnsi="Verdana"/>
                <w:sz w:val="20"/>
                <w:szCs w:val="20"/>
              </w:rPr>
              <w:t>lehet</w:t>
            </w:r>
            <w:r w:rsidRPr="009E6FF4">
              <w:rPr>
                <w:rFonts w:ascii="Verdana" w:hAnsi="Verdana"/>
                <w:sz w:val="20"/>
                <w:szCs w:val="20"/>
              </w:rPr>
              <w:t xml:space="preserve"> a bevásárlási lehetőségek bővítése, szórakozó helyek, mozi, közösségi színterek biztosítása, wifi elérhetősége</w:t>
            </w:r>
            <w:r>
              <w:rPr>
                <w:rFonts w:ascii="Verdana" w:hAnsi="Verdana"/>
                <w:sz w:val="20"/>
                <w:szCs w:val="20"/>
              </w:rPr>
              <w:t>, uszoda létesítése</w:t>
            </w:r>
            <w:r w:rsidRPr="009E6FF4">
              <w:rPr>
                <w:rFonts w:ascii="Verdana" w:hAnsi="Verdana"/>
                <w:sz w:val="20"/>
                <w:szCs w:val="20"/>
              </w:rPr>
              <w:t>.</w:t>
            </w:r>
            <w:r w:rsidR="00C139AD">
              <w:rPr>
                <w:rFonts w:ascii="Verdana" w:hAnsi="Verdana"/>
                <w:sz w:val="20"/>
                <w:szCs w:val="20"/>
              </w:rPr>
              <w:t xml:space="preserve"> A szórakozási lehetőségek tárházában a garázsbuli és jótékonysági diszkó is megtalálható.</w:t>
            </w:r>
          </w:p>
          <w:p w14:paraId="2F4C6079" w14:textId="77777777" w:rsidR="00200F78" w:rsidRDefault="009E6FF4" w:rsidP="00C1378D">
            <w:pPr>
              <w:spacing w:line="276" w:lineRule="auto"/>
              <w:ind w:left="0"/>
              <w:jc w:val="both"/>
              <w:rPr>
                <w:rFonts w:ascii="Verdana" w:hAnsi="Verdana"/>
                <w:sz w:val="20"/>
                <w:szCs w:val="20"/>
              </w:rPr>
            </w:pPr>
            <w:r w:rsidRPr="009E6FF4">
              <w:rPr>
                <w:rFonts w:ascii="Verdana" w:hAnsi="Verdana"/>
                <w:sz w:val="20"/>
                <w:szCs w:val="20"/>
              </w:rPr>
              <w:t xml:space="preserve">A fiatalok helyben tartása nem könnyű feladat, mivel Szeged </w:t>
            </w:r>
            <w:proofErr w:type="spellStart"/>
            <w:r w:rsidRPr="009E6FF4">
              <w:rPr>
                <w:rFonts w:ascii="Verdana" w:hAnsi="Verdana"/>
                <w:sz w:val="20"/>
                <w:szCs w:val="20"/>
              </w:rPr>
              <w:t>vonzerejét</w:t>
            </w:r>
            <w:proofErr w:type="spellEnd"/>
            <w:r w:rsidRPr="009E6FF4">
              <w:rPr>
                <w:rFonts w:ascii="Verdana" w:hAnsi="Verdana"/>
                <w:sz w:val="20"/>
                <w:szCs w:val="20"/>
              </w:rPr>
              <w:t xml:space="preserve"> egy Üllés méretű település nem tudja túlszárnyalni. Ez az igény nemcsak anyagi erőforrást igényel, fontos, hogy legyen a fiatalok körében egy olyan </w:t>
            </w:r>
            <w:r w:rsidRPr="009E6FF4">
              <w:rPr>
                <w:rFonts w:ascii="Verdana" w:hAnsi="Verdana"/>
                <w:sz w:val="20"/>
                <w:szCs w:val="20"/>
              </w:rPr>
              <w:lastRenderedPageBreak/>
              <w:t>önszerveződő közösség, fiatalok társasága, akik húzóerőt, mintát képviselnek. Fontos, hogy a programokra való igényt a fiatalok jelezzék, valamint a megvalósult szolgáltatásokat igénybe is vegyék.</w:t>
            </w:r>
            <w:r>
              <w:rPr>
                <w:rFonts w:ascii="Verdana" w:hAnsi="Verdana"/>
                <w:sz w:val="20"/>
                <w:szCs w:val="20"/>
              </w:rPr>
              <w:t xml:space="preserve"> </w:t>
            </w:r>
          </w:p>
          <w:p w14:paraId="201DBFB3" w14:textId="77777777" w:rsidR="00D64D6C" w:rsidRPr="00F52717" w:rsidRDefault="00200F78" w:rsidP="00C1378D">
            <w:pPr>
              <w:spacing w:line="276" w:lineRule="auto"/>
              <w:ind w:left="0"/>
              <w:jc w:val="both"/>
              <w:rPr>
                <w:rFonts w:ascii="Verdana" w:hAnsi="Verdana" w:cs="Helvetica"/>
                <w:b/>
                <w:i/>
                <w:color w:val="141823"/>
                <w:sz w:val="20"/>
                <w:szCs w:val="20"/>
                <w:shd w:val="clear" w:color="auto" w:fill="FFFFFF"/>
              </w:rPr>
            </w:pPr>
            <w:r w:rsidRPr="00200F78">
              <w:rPr>
                <w:rFonts w:ascii="Verdana" w:hAnsi="Verdana" w:cs="Helvetica"/>
                <w:b/>
                <w:i/>
                <w:color w:val="141823"/>
                <w:sz w:val="20"/>
                <w:szCs w:val="20"/>
                <w:shd w:val="clear" w:color="auto" w:fill="FFFFFF"/>
              </w:rPr>
              <w:t xml:space="preserve">Az igen gazdag programkínálat ellenére a </w:t>
            </w:r>
            <w:r>
              <w:rPr>
                <w:rFonts w:ascii="Verdana" w:hAnsi="Verdana" w:cs="Helvetica"/>
                <w:b/>
                <w:i/>
                <w:color w:val="141823"/>
                <w:sz w:val="20"/>
                <w:szCs w:val="20"/>
                <w:shd w:val="clear" w:color="auto" w:fill="FFFFFF"/>
              </w:rPr>
              <w:t xml:space="preserve">fiatalok </w:t>
            </w:r>
            <w:r w:rsidRPr="00200F78">
              <w:rPr>
                <w:rFonts w:ascii="Verdana" w:hAnsi="Verdana" w:cs="Helvetica"/>
                <w:b/>
                <w:i/>
                <w:color w:val="141823"/>
                <w:sz w:val="20"/>
                <w:szCs w:val="20"/>
                <w:shd w:val="clear" w:color="auto" w:fill="FFFFFF"/>
              </w:rPr>
              <w:t>hozzáállás</w:t>
            </w:r>
            <w:r>
              <w:rPr>
                <w:rFonts w:ascii="Verdana" w:hAnsi="Verdana" w:cs="Helvetica"/>
                <w:b/>
                <w:i/>
                <w:color w:val="141823"/>
                <w:sz w:val="20"/>
                <w:szCs w:val="20"/>
                <w:shd w:val="clear" w:color="auto" w:fill="FFFFFF"/>
              </w:rPr>
              <w:t>a</w:t>
            </w:r>
            <w:r w:rsidRPr="00200F78">
              <w:rPr>
                <w:rFonts w:ascii="Verdana" w:hAnsi="Verdana" w:cs="Helvetica"/>
                <w:b/>
                <w:i/>
                <w:color w:val="141823"/>
                <w:sz w:val="20"/>
                <w:szCs w:val="20"/>
                <w:shd w:val="clear" w:color="auto" w:fill="FFFFFF"/>
              </w:rPr>
              <w:t xml:space="preserve"> passzív, ennek megváltoztatása jelentős hatással lehet a</w:t>
            </w:r>
            <w:r>
              <w:rPr>
                <w:rFonts w:ascii="Verdana" w:hAnsi="Verdana" w:cs="Helvetica"/>
                <w:b/>
                <w:i/>
                <w:color w:val="141823"/>
                <w:sz w:val="20"/>
                <w:szCs w:val="20"/>
                <w:shd w:val="clear" w:color="auto" w:fill="FFFFFF"/>
              </w:rPr>
              <w:t>z</w:t>
            </w:r>
            <w:r w:rsidRPr="00200F78">
              <w:rPr>
                <w:rFonts w:ascii="Verdana" w:hAnsi="Verdana" w:cs="Helvetica"/>
                <w:b/>
                <w:i/>
                <w:color w:val="141823"/>
                <w:sz w:val="20"/>
                <w:szCs w:val="20"/>
                <w:shd w:val="clear" w:color="auto" w:fill="FFFFFF"/>
              </w:rPr>
              <w:t xml:space="preserve"> é</w:t>
            </w:r>
            <w:r>
              <w:rPr>
                <w:rFonts w:ascii="Verdana" w:hAnsi="Verdana" w:cs="Helvetica"/>
                <w:b/>
                <w:i/>
                <w:color w:val="141823"/>
                <w:sz w:val="20"/>
                <w:szCs w:val="20"/>
                <w:shd w:val="clear" w:color="auto" w:fill="FFFFFF"/>
              </w:rPr>
              <w:t>letminőség</w:t>
            </w:r>
            <w:r w:rsidRPr="00200F78">
              <w:rPr>
                <w:rFonts w:ascii="Verdana" w:hAnsi="Verdana" w:cs="Helvetica"/>
                <w:b/>
                <w:i/>
                <w:color w:val="141823"/>
                <w:sz w:val="20"/>
                <w:szCs w:val="20"/>
                <w:shd w:val="clear" w:color="auto" w:fill="FFFFFF"/>
              </w:rPr>
              <w:t>re, a szabadidő eltöltésére</w:t>
            </w:r>
            <w:r w:rsidR="00F52717">
              <w:rPr>
                <w:rFonts w:ascii="Verdana" w:hAnsi="Verdana" w:cs="Helvetica"/>
                <w:b/>
                <w:i/>
                <w:color w:val="141823"/>
                <w:sz w:val="20"/>
                <w:szCs w:val="20"/>
                <w:shd w:val="clear" w:color="auto" w:fill="FFFFFF"/>
              </w:rPr>
              <w:t>.</w:t>
            </w:r>
          </w:p>
        </w:tc>
        <w:tc>
          <w:tcPr>
            <w:tcW w:w="1984" w:type="dxa"/>
            <w:shd w:val="clear" w:color="auto" w:fill="auto"/>
            <w:vAlign w:val="center"/>
          </w:tcPr>
          <w:p w14:paraId="30500348"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5140DAFA" w14:textId="77777777" w:rsidTr="0022268F">
        <w:tc>
          <w:tcPr>
            <w:tcW w:w="1985" w:type="dxa"/>
            <w:vMerge/>
            <w:shd w:val="clear" w:color="auto" w:fill="auto"/>
          </w:tcPr>
          <w:p w14:paraId="2ED46A8C"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260858E0" w14:textId="77777777" w:rsidR="00D64D6C" w:rsidRPr="0022268F" w:rsidRDefault="00184B70" w:rsidP="00184B70">
            <w:pPr>
              <w:pStyle w:val="Szvegtrzs"/>
              <w:numPr>
                <w:ilvl w:val="0"/>
                <w:numId w:val="21"/>
              </w:numPr>
              <w:tabs>
                <w:tab w:val="clear" w:pos="900"/>
                <w:tab w:val="num" w:pos="318"/>
              </w:tabs>
              <w:suppressAutoHyphens w:val="0"/>
              <w:spacing w:line="276" w:lineRule="auto"/>
              <w:ind w:left="248"/>
              <w:rPr>
                <w:rFonts w:ascii="Verdana" w:hAnsi="Verdana"/>
                <w:sz w:val="20"/>
                <w:szCs w:val="20"/>
              </w:rPr>
            </w:pPr>
            <w:r>
              <w:rPr>
                <w:rFonts w:ascii="Verdana" w:hAnsi="Verdana"/>
                <w:sz w:val="20"/>
                <w:szCs w:val="20"/>
              </w:rPr>
              <w:t>Népzenei események szervezése</w:t>
            </w:r>
            <w:r w:rsidR="00D64D6C" w:rsidRPr="0022268F">
              <w:rPr>
                <w:rFonts w:ascii="Verdana" w:hAnsi="Verdana"/>
                <w:sz w:val="20"/>
                <w:szCs w:val="20"/>
              </w:rPr>
              <w:t xml:space="preserve"> </w:t>
            </w:r>
          </w:p>
        </w:tc>
        <w:tc>
          <w:tcPr>
            <w:tcW w:w="6074" w:type="dxa"/>
            <w:shd w:val="clear" w:color="auto" w:fill="auto"/>
          </w:tcPr>
          <w:p w14:paraId="29463EF3" w14:textId="77777777" w:rsidR="00D64D6C" w:rsidRPr="0022268F" w:rsidRDefault="001659FE" w:rsidP="00C1378D">
            <w:pPr>
              <w:pStyle w:val="Szvegtrzs"/>
              <w:suppressAutoHyphens w:val="0"/>
              <w:spacing w:line="276" w:lineRule="auto"/>
              <w:jc w:val="both"/>
              <w:rPr>
                <w:rFonts w:ascii="Verdana" w:hAnsi="Verdana"/>
                <w:sz w:val="20"/>
                <w:szCs w:val="20"/>
              </w:rPr>
            </w:pPr>
            <w:r>
              <w:rPr>
                <w:rFonts w:ascii="Verdana" w:hAnsi="Verdana" w:cs="Helvetica"/>
                <w:color w:val="141823"/>
                <w:sz w:val="20"/>
                <w:szCs w:val="20"/>
                <w:shd w:val="clear" w:color="auto" w:fill="FFFFFF"/>
              </w:rPr>
              <w:t>Népzenei események</w:t>
            </w:r>
            <w:r w:rsidR="00184B70">
              <w:rPr>
                <w:rFonts w:ascii="Verdana" w:hAnsi="Verdana" w:cs="Helvetica"/>
                <w:color w:val="141823"/>
                <w:sz w:val="20"/>
                <w:szCs w:val="20"/>
                <w:shd w:val="clear" w:color="auto" w:fill="FFFFFF"/>
              </w:rPr>
              <w:t xml:space="preserve"> 2015. évben</w:t>
            </w:r>
            <w:r>
              <w:rPr>
                <w:rFonts w:ascii="Verdana" w:hAnsi="Verdana" w:cs="Helvetica"/>
                <w:color w:val="141823"/>
                <w:sz w:val="20"/>
                <w:szCs w:val="20"/>
                <w:shd w:val="clear" w:color="auto" w:fill="FFFFFF"/>
              </w:rPr>
              <w:t xml:space="preserve">: </w:t>
            </w:r>
            <w:r w:rsidRPr="001E5A4E">
              <w:rPr>
                <w:rFonts w:ascii="Verdana" w:hAnsi="Verdana" w:cs="Helvetica"/>
                <w:color w:val="141823"/>
                <w:sz w:val="20"/>
                <w:szCs w:val="20"/>
                <w:shd w:val="clear" w:color="auto" w:fill="FFFFFF"/>
              </w:rPr>
              <w:t>Népzenei minősítő</w:t>
            </w:r>
            <w:r>
              <w:rPr>
                <w:rFonts w:ascii="Verdana" w:hAnsi="Verdana" w:cs="Helvetica"/>
                <w:color w:val="141823"/>
                <w:sz w:val="20"/>
                <w:szCs w:val="20"/>
                <w:shd w:val="clear" w:color="auto" w:fill="FFFFFF"/>
              </w:rPr>
              <w:t>,</w:t>
            </w:r>
            <w:r w:rsidRPr="004624A9">
              <w:rPr>
                <w:rFonts w:ascii="Verdana" w:hAnsi="Verdana" w:cs="Helvetica"/>
                <w:color w:val="141823"/>
                <w:sz w:val="20"/>
                <w:szCs w:val="20"/>
                <w:shd w:val="clear" w:color="auto" w:fill="FFFFFF"/>
              </w:rPr>
              <w:t xml:space="preserve"> </w:t>
            </w:r>
            <w:r w:rsidRPr="001E5A4E">
              <w:rPr>
                <w:rFonts w:ascii="Verdana" w:hAnsi="Verdana" w:cs="Helvetica"/>
                <w:color w:val="141823"/>
                <w:sz w:val="20"/>
                <w:szCs w:val="20"/>
                <w:shd w:val="clear" w:color="auto" w:fill="FFFFFF"/>
              </w:rPr>
              <w:t>VI. Citerás Találkozó</w:t>
            </w:r>
            <w:r>
              <w:rPr>
                <w:rFonts w:ascii="Verdana" w:hAnsi="Verdana" w:cs="Helvetica"/>
                <w:color w:val="141823"/>
                <w:sz w:val="20"/>
                <w:szCs w:val="20"/>
                <w:shd w:val="clear" w:color="auto" w:fill="FFFFFF"/>
              </w:rPr>
              <w:t>,</w:t>
            </w:r>
            <w:r w:rsidRPr="004624A9">
              <w:rPr>
                <w:rFonts w:ascii="Verdana" w:hAnsi="Verdana" w:cs="Helvetica"/>
                <w:color w:val="141823"/>
                <w:sz w:val="20"/>
                <w:szCs w:val="20"/>
                <w:shd w:val="clear" w:color="auto" w:fill="FFFFFF"/>
              </w:rPr>
              <w:t xml:space="preserve"> </w:t>
            </w:r>
            <w:r w:rsidRPr="001E5A4E">
              <w:rPr>
                <w:rFonts w:ascii="Verdana" w:hAnsi="Verdana" w:cs="Helvetica"/>
                <w:color w:val="141823"/>
                <w:sz w:val="20"/>
                <w:szCs w:val="20"/>
                <w:shd w:val="clear" w:color="auto" w:fill="FFFFFF"/>
              </w:rPr>
              <w:t>VIII. Dalostalálkozó</w:t>
            </w:r>
          </w:p>
        </w:tc>
        <w:tc>
          <w:tcPr>
            <w:tcW w:w="1984" w:type="dxa"/>
            <w:shd w:val="clear" w:color="auto" w:fill="auto"/>
            <w:vAlign w:val="center"/>
          </w:tcPr>
          <w:p w14:paraId="06E9C540"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Magvalósult</w:t>
            </w:r>
          </w:p>
        </w:tc>
      </w:tr>
      <w:tr w:rsidR="00D64D6C" w:rsidRPr="009C784D" w14:paraId="4073D882" w14:textId="77777777" w:rsidTr="0022268F">
        <w:tc>
          <w:tcPr>
            <w:tcW w:w="1985" w:type="dxa"/>
            <w:vMerge/>
            <w:shd w:val="clear" w:color="auto" w:fill="auto"/>
          </w:tcPr>
          <w:p w14:paraId="401D8189"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46FF4102" w14:textId="77777777" w:rsidR="00D64D6C" w:rsidRPr="0022268F" w:rsidRDefault="00D64D6C" w:rsidP="007B3357">
            <w:pPr>
              <w:pStyle w:val="Szvegtrzs"/>
              <w:numPr>
                <w:ilvl w:val="0"/>
                <w:numId w:val="21"/>
              </w:numPr>
              <w:tabs>
                <w:tab w:val="clear" w:pos="900"/>
                <w:tab w:val="num" w:pos="318"/>
              </w:tabs>
              <w:suppressAutoHyphens w:val="0"/>
              <w:spacing w:line="276" w:lineRule="auto"/>
              <w:ind w:left="248"/>
              <w:rPr>
                <w:rFonts w:ascii="Verdana" w:hAnsi="Verdana"/>
                <w:sz w:val="20"/>
                <w:szCs w:val="20"/>
              </w:rPr>
            </w:pPr>
            <w:r w:rsidRPr="000E0CDB">
              <w:rPr>
                <w:rFonts w:ascii="Verdana" w:hAnsi="Verdana"/>
                <w:sz w:val="20"/>
                <w:szCs w:val="20"/>
              </w:rPr>
              <w:t>Helyi felnőtt</w:t>
            </w:r>
            <w:r w:rsidRPr="0022268F">
              <w:rPr>
                <w:rFonts w:ascii="Verdana" w:hAnsi="Verdana"/>
                <w:sz w:val="20"/>
                <w:szCs w:val="20"/>
              </w:rPr>
              <w:t xml:space="preserve"> lakosság rendszeres összejövetelét szolgáló alkalmak megszervezése a településen</w:t>
            </w:r>
          </w:p>
        </w:tc>
        <w:tc>
          <w:tcPr>
            <w:tcW w:w="6074" w:type="dxa"/>
            <w:vMerge w:val="restart"/>
            <w:shd w:val="clear" w:color="auto" w:fill="auto"/>
          </w:tcPr>
          <w:p w14:paraId="496DB434" w14:textId="77777777" w:rsidR="00BE20FB" w:rsidRDefault="00D64D6C" w:rsidP="00C1378D">
            <w:pPr>
              <w:spacing w:line="276" w:lineRule="auto"/>
              <w:ind w:left="0"/>
              <w:jc w:val="both"/>
              <w:rPr>
                <w:rFonts w:ascii="Verdana" w:hAnsi="Verdana" w:cs="Helvetica"/>
                <w:color w:val="141823"/>
                <w:sz w:val="20"/>
                <w:szCs w:val="20"/>
                <w:shd w:val="clear" w:color="auto" w:fill="FFFFFF"/>
              </w:rPr>
            </w:pPr>
            <w:r w:rsidRPr="0022268F">
              <w:rPr>
                <w:rFonts w:ascii="Verdana" w:hAnsi="Verdana"/>
                <w:sz w:val="20"/>
                <w:szCs w:val="20"/>
              </w:rPr>
              <w:t>A település számos eseményt magába foglaló rendezvénynaptárral büszkélkedik, mely révén a felnőtt lakosság számára egész évben biztosítottak az összejöveteleket szolgáló alkalmak</w:t>
            </w:r>
            <w:r w:rsidR="00BE20FB">
              <w:rPr>
                <w:rFonts w:ascii="Verdana" w:hAnsi="Verdana"/>
                <w:sz w:val="20"/>
                <w:szCs w:val="20"/>
              </w:rPr>
              <w:t>:</w:t>
            </w:r>
            <w:r w:rsidR="00BE20FB" w:rsidRPr="001E5A4E">
              <w:rPr>
                <w:rFonts w:ascii="Verdana" w:hAnsi="Verdana" w:cs="Helvetica"/>
                <w:color w:val="141823"/>
                <w:sz w:val="20"/>
                <w:szCs w:val="20"/>
                <w:shd w:val="clear" w:color="auto" w:fill="FFFFFF"/>
              </w:rPr>
              <w:t xml:space="preserve"> Nőnapi buli</w:t>
            </w:r>
            <w:r w:rsidR="00BE20FB">
              <w:rPr>
                <w:rFonts w:ascii="Verdana" w:hAnsi="Verdana" w:cs="Helvetica"/>
                <w:color w:val="141823"/>
                <w:sz w:val="20"/>
                <w:szCs w:val="20"/>
                <w:shd w:val="clear" w:color="auto" w:fill="FFFFFF"/>
              </w:rPr>
              <w:t xml:space="preserve">, márc. 15-i </w:t>
            </w:r>
            <w:r w:rsidR="00BE20FB" w:rsidRPr="001E5A4E">
              <w:rPr>
                <w:rFonts w:ascii="Verdana" w:hAnsi="Verdana" w:cs="Helvetica"/>
                <w:color w:val="141823"/>
                <w:sz w:val="20"/>
                <w:szCs w:val="20"/>
                <w:shd w:val="clear" w:color="auto" w:fill="FFFFFF"/>
              </w:rPr>
              <w:t>műsor és fáklyás felvonulás</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Komámasszony süssünk rétest! kiállítás és rendezvény</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Húsvéti családi hétvége</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„2015 a fény éve” című előadás</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Majális</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I-II. világháborús kiállítás</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Horgászverseny</w:t>
            </w:r>
            <w:r w:rsidR="00BE20FB">
              <w:rPr>
                <w:rFonts w:ascii="Verdana" w:hAnsi="Verdana" w:cs="Helvetica"/>
                <w:color w:val="141823"/>
                <w:sz w:val="20"/>
                <w:szCs w:val="20"/>
                <w:shd w:val="clear" w:color="auto" w:fill="FFFFFF"/>
              </w:rPr>
              <w:t xml:space="preserve">, </w:t>
            </w:r>
            <w:proofErr w:type="spellStart"/>
            <w:r w:rsidR="00BE20FB" w:rsidRPr="001E5A4E">
              <w:rPr>
                <w:rFonts w:ascii="Verdana" w:hAnsi="Verdana" w:cs="Helvetica"/>
                <w:color w:val="141823"/>
                <w:sz w:val="20"/>
                <w:szCs w:val="20"/>
                <w:shd w:val="clear" w:color="auto" w:fill="FFFFFF"/>
              </w:rPr>
              <w:t>Üllési</w:t>
            </w:r>
            <w:proofErr w:type="spellEnd"/>
            <w:r w:rsidR="00BE20FB" w:rsidRPr="001E5A4E">
              <w:rPr>
                <w:rFonts w:ascii="Verdana" w:hAnsi="Verdana" w:cs="Helvetica"/>
                <w:color w:val="141823"/>
                <w:sz w:val="20"/>
                <w:szCs w:val="20"/>
                <w:shd w:val="clear" w:color="auto" w:fill="FFFFFF"/>
              </w:rPr>
              <w:t xml:space="preserve"> Kreatív Mesterek Napja</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 xml:space="preserve">Nyárindító napok – itt </w:t>
            </w:r>
            <w:proofErr w:type="spellStart"/>
            <w:r w:rsidR="00BE20FB" w:rsidRPr="001E5A4E">
              <w:rPr>
                <w:rFonts w:ascii="Verdana" w:hAnsi="Verdana" w:cs="Helvetica"/>
                <w:color w:val="141823"/>
                <w:sz w:val="20"/>
                <w:szCs w:val="20"/>
                <w:shd w:val="clear" w:color="auto" w:fill="FFFFFF"/>
              </w:rPr>
              <w:t>ping-pong</w:t>
            </w:r>
            <w:proofErr w:type="spellEnd"/>
            <w:r w:rsidR="00BE20FB" w:rsidRPr="001E5A4E">
              <w:rPr>
                <w:rFonts w:ascii="Verdana" w:hAnsi="Verdana" w:cs="Helvetica"/>
                <w:color w:val="141823"/>
                <w:sz w:val="20"/>
                <w:szCs w:val="20"/>
                <w:shd w:val="clear" w:color="auto" w:fill="FFFFFF"/>
              </w:rPr>
              <w:t xml:space="preserve"> mérkőzés, főzőverseny, sakkverseny, borverseny, foci, lufis felvonulás, falukerülő kerékpártúra, palacsintaevő verseny, díjugra</w:t>
            </w:r>
            <w:r w:rsidR="00BE20FB">
              <w:rPr>
                <w:rFonts w:ascii="Verdana" w:hAnsi="Verdana" w:cs="Helvetica"/>
                <w:color w:val="141823"/>
                <w:sz w:val="20"/>
                <w:szCs w:val="20"/>
                <w:shd w:val="clear" w:color="auto" w:fill="FFFFFF"/>
              </w:rPr>
              <w:t xml:space="preserve">tó verseny, </w:t>
            </w:r>
            <w:r w:rsidR="00BE20FB" w:rsidRPr="001E5A4E">
              <w:rPr>
                <w:rFonts w:ascii="Verdana" w:hAnsi="Verdana" w:cs="Helvetica"/>
                <w:color w:val="141823"/>
                <w:sz w:val="20"/>
                <w:szCs w:val="20"/>
                <w:shd w:val="clear" w:color="auto" w:fill="FFFFFF"/>
              </w:rPr>
              <w:t>véradás</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Visegrádi fórum (táncest)</w:t>
            </w:r>
            <w:r w:rsidR="00BE20FB">
              <w:rPr>
                <w:rFonts w:ascii="Verdana" w:hAnsi="Verdana" w:cs="Helvetica"/>
                <w:color w:val="141823"/>
                <w:sz w:val="20"/>
                <w:szCs w:val="20"/>
                <w:shd w:val="clear" w:color="auto" w:fill="FFFFFF"/>
              </w:rPr>
              <w:t>,</w:t>
            </w:r>
            <w:r w:rsidR="00BE20FB" w:rsidRPr="004624A9">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Generációk napja</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Hagyományőrző családi nap</w:t>
            </w:r>
            <w:r w:rsidR="00BE20FB">
              <w:rPr>
                <w:rFonts w:ascii="Verdana" w:hAnsi="Verdana" w:cs="Helvetica"/>
                <w:color w:val="141823"/>
                <w:sz w:val="20"/>
                <w:szCs w:val="20"/>
                <w:shd w:val="clear" w:color="auto" w:fill="FFFFFF"/>
              </w:rPr>
              <w:t xml:space="preserve">, </w:t>
            </w:r>
            <w:r w:rsidR="00BE20FB" w:rsidRPr="004624A9">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 xml:space="preserve">Nyárbúcsúztató </w:t>
            </w:r>
            <w:proofErr w:type="spellStart"/>
            <w:r w:rsidR="00BE20FB" w:rsidRPr="001E5A4E">
              <w:rPr>
                <w:rFonts w:ascii="Verdana" w:hAnsi="Verdana" w:cs="Helvetica"/>
                <w:color w:val="141823"/>
                <w:sz w:val="20"/>
                <w:szCs w:val="20"/>
                <w:shd w:val="clear" w:color="auto" w:fill="FFFFFF"/>
              </w:rPr>
              <w:t>retro</w:t>
            </w:r>
            <w:proofErr w:type="spellEnd"/>
            <w:r w:rsidR="00BE20FB" w:rsidRPr="001E5A4E">
              <w:rPr>
                <w:rFonts w:ascii="Verdana" w:hAnsi="Verdana" w:cs="Helvetica"/>
                <w:color w:val="141823"/>
                <w:sz w:val="20"/>
                <w:szCs w:val="20"/>
                <w:shd w:val="clear" w:color="auto" w:fill="FFFFFF"/>
              </w:rPr>
              <w:t xml:space="preserve"> est</w:t>
            </w:r>
            <w:r w:rsidR="00BE20FB">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Kenyérünnep</w:t>
            </w:r>
            <w:r w:rsidR="00BE20FB">
              <w:rPr>
                <w:rFonts w:ascii="Verdana" w:hAnsi="Verdana" w:cs="Helvetica"/>
                <w:color w:val="141823"/>
                <w:sz w:val="20"/>
                <w:szCs w:val="20"/>
                <w:shd w:val="clear" w:color="auto" w:fill="FFFFFF"/>
              </w:rPr>
              <w:t>, Szilvalekvárfőző nap, l</w:t>
            </w:r>
            <w:r w:rsidR="00BE20FB" w:rsidRPr="001E5A4E">
              <w:rPr>
                <w:rFonts w:ascii="Verdana" w:hAnsi="Verdana" w:cs="Helvetica"/>
                <w:color w:val="141823"/>
                <w:sz w:val="20"/>
                <w:szCs w:val="20"/>
                <w:shd w:val="clear" w:color="auto" w:fill="FFFFFF"/>
              </w:rPr>
              <w:t>ecsófőző verseny</w:t>
            </w:r>
            <w:r w:rsidR="00BE20FB">
              <w:rPr>
                <w:rFonts w:ascii="Verdana" w:hAnsi="Verdana" w:cs="Helvetica"/>
                <w:color w:val="141823"/>
                <w:sz w:val="20"/>
                <w:szCs w:val="20"/>
                <w:shd w:val="clear" w:color="auto" w:fill="FFFFFF"/>
              </w:rPr>
              <w:t xml:space="preserve">, </w:t>
            </w:r>
            <w:r w:rsidR="000E0CDB" w:rsidRPr="001E5A4E">
              <w:rPr>
                <w:rFonts w:ascii="Verdana" w:hAnsi="Verdana" w:cs="Helvetica"/>
                <w:color w:val="141823"/>
                <w:sz w:val="20"/>
                <w:szCs w:val="20"/>
                <w:shd w:val="clear" w:color="auto" w:fill="FFFFFF"/>
              </w:rPr>
              <w:t>Szent Mihály-Nap</w:t>
            </w:r>
            <w:r w:rsidR="000E0CDB">
              <w:rPr>
                <w:rFonts w:ascii="Verdana" w:hAnsi="Verdana" w:cs="Helvetica"/>
                <w:color w:val="141823"/>
                <w:sz w:val="20"/>
                <w:szCs w:val="20"/>
                <w:shd w:val="clear" w:color="auto" w:fill="FFFFFF"/>
              </w:rPr>
              <w:t>,</w:t>
            </w:r>
            <w:r w:rsidR="00BE20FB" w:rsidRPr="004624A9">
              <w:rPr>
                <w:rFonts w:ascii="Verdana" w:hAnsi="Verdana" w:cs="Helvetica"/>
                <w:color w:val="141823"/>
                <w:sz w:val="20"/>
                <w:szCs w:val="20"/>
                <w:shd w:val="clear" w:color="auto" w:fill="FFFFFF"/>
              </w:rPr>
              <w:t xml:space="preserve"> </w:t>
            </w:r>
            <w:r w:rsidR="00BE20FB" w:rsidRPr="001E5A4E">
              <w:rPr>
                <w:rFonts w:ascii="Verdana" w:hAnsi="Verdana" w:cs="Helvetica"/>
                <w:color w:val="141823"/>
                <w:sz w:val="20"/>
                <w:szCs w:val="20"/>
                <w:shd w:val="clear" w:color="auto" w:fill="FFFFFF"/>
              </w:rPr>
              <w:t>sütisütő verseny</w:t>
            </w:r>
            <w:r w:rsidR="00184B70">
              <w:rPr>
                <w:rFonts w:ascii="Verdana" w:hAnsi="Verdana" w:cs="Helvetica"/>
                <w:color w:val="141823"/>
                <w:sz w:val="20"/>
                <w:szCs w:val="20"/>
                <w:shd w:val="clear" w:color="auto" w:fill="FFFFFF"/>
              </w:rPr>
              <w:t xml:space="preserve">, </w:t>
            </w:r>
            <w:r w:rsidR="00184B70" w:rsidRPr="001E5A4E">
              <w:rPr>
                <w:rFonts w:ascii="Verdana" w:hAnsi="Verdana" w:cs="Helvetica"/>
                <w:color w:val="141823"/>
                <w:sz w:val="20"/>
                <w:szCs w:val="20"/>
                <w:shd w:val="clear" w:color="auto" w:fill="FFFFFF"/>
              </w:rPr>
              <w:t>Kézműves tábor</w:t>
            </w:r>
            <w:r w:rsidR="002D1806">
              <w:rPr>
                <w:rFonts w:ascii="Verdana" w:hAnsi="Verdana" w:cs="Helvetica"/>
                <w:color w:val="141823"/>
                <w:sz w:val="20"/>
                <w:szCs w:val="20"/>
                <w:shd w:val="clear" w:color="auto" w:fill="FFFFFF"/>
              </w:rPr>
              <w:t>, lesz még Lucanapi játszóház.</w:t>
            </w:r>
          </w:p>
          <w:p w14:paraId="10A71DDD" w14:textId="77777777" w:rsidR="00200F78" w:rsidRPr="00200F78" w:rsidRDefault="00200F78" w:rsidP="00C1378D">
            <w:pPr>
              <w:spacing w:line="276" w:lineRule="auto"/>
              <w:ind w:left="0"/>
              <w:jc w:val="both"/>
              <w:rPr>
                <w:rFonts w:ascii="Verdana" w:hAnsi="Verdana" w:cs="Helvetica"/>
                <w:b/>
                <w:i/>
                <w:color w:val="141823"/>
                <w:sz w:val="20"/>
                <w:szCs w:val="20"/>
                <w:shd w:val="clear" w:color="auto" w:fill="FFFFFF"/>
              </w:rPr>
            </w:pPr>
            <w:r w:rsidRPr="00200F78">
              <w:rPr>
                <w:rFonts w:ascii="Verdana" w:hAnsi="Verdana" w:cs="Helvetica"/>
                <w:b/>
                <w:i/>
                <w:color w:val="141823"/>
                <w:sz w:val="20"/>
                <w:szCs w:val="20"/>
                <w:shd w:val="clear" w:color="auto" w:fill="FFFFFF"/>
              </w:rPr>
              <w:t xml:space="preserve">Az igen gazdag programkínálat ellenére a közösségi </w:t>
            </w:r>
            <w:r w:rsidRPr="00200F78">
              <w:rPr>
                <w:rFonts w:ascii="Verdana" w:hAnsi="Verdana" w:cs="Helvetica"/>
                <w:b/>
                <w:i/>
                <w:color w:val="141823"/>
                <w:sz w:val="20"/>
                <w:szCs w:val="20"/>
                <w:shd w:val="clear" w:color="auto" w:fill="FFFFFF"/>
              </w:rPr>
              <w:lastRenderedPageBreak/>
              <w:t>hozzáállás passzív, ennek megváltoztatása jelentős hatással lehet a lakosok életminőségére, a szabadidő eltöltésére.</w:t>
            </w:r>
          </w:p>
          <w:p w14:paraId="76315B22" w14:textId="77777777" w:rsidR="00200F78" w:rsidRPr="00A6011B" w:rsidRDefault="00A6011B" w:rsidP="00C1378D">
            <w:pPr>
              <w:spacing w:before="0" w:after="0" w:line="276" w:lineRule="auto"/>
              <w:ind w:left="0" w:right="85"/>
              <w:jc w:val="both"/>
              <w:rPr>
                <w:rFonts w:ascii="Verdana" w:hAnsi="Verdana" w:cs="Helvetica"/>
                <w:color w:val="141823"/>
                <w:sz w:val="20"/>
                <w:szCs w:val="20"/>
                <w:shd w:val="clear" w:color="auto" w:fill="FFFFFF"/>
              </w:rPr>
            </w:pPr>
            <w:r>
              <w:rPr>
                <w:rFonts w:ascii="Verdana" w:hAnsi="Verdana"/>
                <w:sz w:val="20"/>
                <w:szCs w:val="20"/>
              </w:rPr>
              <w:t xml:space="preserve">Különösen </w:t>
            </w:r>
            <w:proofErr w:type="spellStart"/>
            <w:r>
              <w:rPr>
                <w:rFonts w:ascii="Verdana" w:hAnsi="Verdana"/>
                <w:sz w:val="20"/>
                <w:szCs w:val="20"/>
              </w:rPr>
              <w:t>fontos</w:t>
            </w:r>
            <w:r w:rsidR="00BE20FB">
              <w:rPr>
                <w:rFonts w:ascii="Verdana" w:hAnsi="Verdana"/>
                <w:sz w:val="20"/>
                <w:szCs w:val="20"/>
              </w:rPr>
              <w:t>ak</w:t>
            </w:r>
            <w:proofErr w:type="spellEnd"/>
            <w:r>
              <w:rPr>
                <w:rFonts w:ascii="Verdana" w:hAnsi="Verdana"/>
                <w:sz w:val="20"/>
                <w:szCs w:val="20"/>
              </w:rPr>
              <w:t xml:space="preserve"> a mezőgazdaságból élők tájékoztatására szervezett események: </w:t>
            </w:r>
            <w:r w:rsidRPr="001E5A4E">
              <w:rPr>
                <w:rFonts w:ascii="Verdana" w:hAnsi="Verdana"/>
                <w:sz w:val="20"/>
                <w:szCs w:val="20"/>
              </w:rPr>
              <w:t>mezőgazdasági és vállalkozói fórum</w:t>
            </w:r>
            <w:r>
              <w:rPr>
                <w:rFonts w:ascii="Verdana" w:hAnsi="Verdana"/>
                <w:sz w:val="20"/>
                <w:szCs w:val="20"/>
              </w:rPr>
              <w:t xml:space="preserve">, gazdafórum, </w:t>
            </w:r>
            <w:r w:rsidRPr="001E5A4E">
              <w:rPr>
                <w:rFonts w:ascii="Verdana" w:hAnsi="Verdana" w:cs="Helvetica"/>
                <w:color w:val="141823"/>
                <w:sz w:val="20"/>
                <w:szCs w:val="20"/>
                <w:shd w:val="clear" w:color="auto" w:fill="FFFFFF"/>
              </w:rPr>
              <w:t>„Fűszerpaprika 2015-ös termelésének együttműködési lehetőségei Üllésen és környékén „ című tájékoztató</w:t>
            </w:r>
            <w:r>
              <w:rPr>
                <w:rFonts w:ascii="Verdana" w:hAnsi="Verdana" w:cs="Helvetica"/>
                <w:color w:val="141823"/>
                <w:sz w:val="20"/>
                <w:szCs w:val="20"/>
                <w:shd w:val="clear" w:color="auto" w:fill="FFFFFF"/>
              </w:rPr>
              <w:t xml:space="preserve">, </w:t>
            </w:r>
            <w:r w:rsidRPr="001E5A4E">
              <w:rPr>
                <w:rFonts w:ascii="Verdana" w:hAnsi="Verdana" w:cs="Helvetica"/>
                <w:color w:val="141823"/>
                <w:sz w:val="20"/>
                <w:szCs w:val="20"/>
                <w:shd w:val="clear" w:color="auto" w:fill="FFFFFF"/>
              </w:rPr>
              <w:t>kisállatvásár</w:t>
            </w:r>
            <w:r>
              <w:rPr>
                <w:rFonts w:ascii="Verdana" w:hAnsi="Verdana" w:cs="Helvetica"/>
                <w:color w:val="141823"/>
                <w:sz w:val="20"/>
                <w:szCs w:val="20"/>
                <w:shd w:val="clear" w:color="auto" w:fill="FFFFFF"/>
              </w:rPr>
              <w:t xml:space="preserve">, </w:t>
            </w:r>
            <w:r w:rsidRPr="001E5A4E">
              <w:rPr>
                <w:rFonts w:ascii="Verdana" w:hAnsi="Verdana" w:cs="Helvetica"/>
                <w:color w:val="141823"/>
                <w:sz w:val="20"/>
                <w:szCs w:val="20"/>
                <w:shd w:val="clear" w:color="auto" w:fill="FFFFFF"/>
              </w:rPr>
              <w:t>Agrárfórum</w:t>
            </w:r>
            <w:r>
              <w:rPr>
                <w:rFonts w:ascii="Verdana" w:hAnsi="Verdana" w:cs="Helvetica"/>
                <w:color w:val="141823"/>
                <w:sz w:val="20"/>
                <w:szCs w:val="20"/>
                <w:shd w:val="clear" w:color="auto" w:fill="FFFFFF"/>
              </w:rPr>
              <w:t>.</w:t>
            </w:r>
          </w:p>
        </w:tc>
        <w:tc>
          <w:tcPr>
            <w:tcW w:w="1984" w:type="dxa"/>
            <w:vMerge w:val="restart"/>
            <w:shd w:val="clear" w:color="auto" w:fill="auto"/>
            <w:vAlign w:val="center"/>
          </w:tcPr>
          <w:p w14:paraId="5E821BDD"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23336FED" w14:textId="77777777" w:rsidTr="0022268F">
        <w:tc>
          <w:tcPr>
            <w:tcW w:w="1985" w:type="dxa"/>
            <w:vMerge/>
            <w:shd w:val="clear" w:color="auto" w:fill="auto"/>
          </w:tcPr>
          <w:p w14:paraId="3745CA4B"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0B6E7BA3" w14:textId="77777777" w:rsidR="00D64D6C" w:rsidRPr="0022268F" w:rsidRDefault="00D64D6C" w:rsidP="009E6FF4">
            <w:pPr>
              <w:pStyle w:val="Szvegtrzs"/>
              <w:numPr>
                <w:ilvl w:val="0"/>
                <w:numId w:val="21"/>
              </w:numPr>
              <w:tabs>
                <w:tab w:val="clear" w:pos="900"/>
                <w:tab w:val="num" w:pos="176"/>
              </w:tabs>
              <w:suppressAutoHyphens w:val="0"/>
              <w:spacing w:line="276" w:lineRule="auto"/>
              <w:ind w:left="248"/>
              <w:rPr>
                <w:rFonts w:ascii="Verdana" w:hAnsi="Verdana"/>
                <w:sz w:val="20"/>
                <w:szCs w:val="20"/>
              </w:rPr>
            </w:pPr>
            <w:r w:rsidRPr="000E0CDB">
              <w:rPr>
                <w:rFonts w:ascii="Verdana" w:hAnsi="Verdana"/>
                <w:sz w:val="20"/>
                <w:szCs w:val="20"/>
              </w:rPr>
              <w:t>Közösségi</w:t>
            </w:r>
            <w:r w:rsidRPr="0022268F">
              <w:rPr>
                <w:rFonts w:ascii="Verdana" w:hAnsi="Verdana"/>
                <w:sz w:val="20"/>
                <w:szCs w:val="20"/>
              </w:rPr>
              <w:t xml:space="preserve"> programok megrendezése </w:t>
            </w:r>
          </w:p>
        </w:tc>
        <w:tc>
          <w:tcPr>
            <w:tcW w:w="6074" w:type="dxa"/>
            <w:vMerge/>
            <w:shd w:val="clear" w:color="auto" w:fill="auto"/>
          </w:tcPr>
          <w:p w14:paraId="2889CE45" w14:textId="77777777" w:rsidR="00D64D6C" w:rsidRPr="0022268F" w:rsidRDefault="00D64D6C" w:rsidP="00C1378D">
            <w:pPr>
              <w:pStyle w:val="Szvegtrzs"/>
              <w:suppressAutoHyphens w:val="0"/>
              <w:spacing w:line="276" w:lineRule="auto"/>
              <w:jc w:val="both"/>
              <w:rPr>
                <w:rFonts w:ascii="Verdana" w:hAnsi="Verdana"/>
                <w:sz w:val="20"/>
                <w:szCs w:val="20"/>
              </w:rPr>
            </w:pPr>
          </w:p>
        </w:tc>
        <w:tc>
          <w:tcPr>
            <w:tcW w:w="1984" w:type="dxa"/>
            <w:vMerge/>
            <w:shd w:val="clear" w:color="auto" w:fill="auto"/>
            <w:vAlign w:val="center"/>
          </w:tcPr>
          <w:p w14:paraId="49BAED6E" w14:textId="77777777" w:rsidR="00D64D6C" w:rsidRPr="0022268F" w:rsidRDefault="00D64D6C" w:rsidP="003013E0">
            <w:pPr>
              <w:pStyle w:val="Szvegtrzs"/>
              <w:suppressAutoHyphens w:val="0"/>
              <w:spacing w:line="276" w:lineRule="auto"/>
              <w:jc w:val="center"/>
              <w:rPr>
                <w:rFonts w:ascii="Verdana" w:hAnsi="Verdana"/>
                <w:sz w:val="20"/>
                <w:szCs w:val="20"/>
              </w:rPr>
            </w:pPr>
          </w:p>
        </w:tc>
      </w:tr>
      <w:tr w:rsidR="00D64D6C" w:rsidRPr="009C784D" w14:paraId="53AC0063" w14:textId="77777777" w:rsidTr="0022268F">
        <w:tc>
          <w:tcPr>
            <w:tcW w:w="1985" w:type="dxa"/>
            <w:vMerge w:val="restart"/>
            <w:shd w:val="clear" w:color="auto" w:fill="auto"/>
            <w:vAlign w:val="center"/>
          </w:tcPr>
          <w:p w14:paraId="07599E35"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22" w:history="1">
              <w:r w:rsidR="00D64D6C" w:rsidRPr="0022268F">
                <w:rPr>
                  <w:rFonts w:ascii="Verdana" w:hAnsi="Verdana"/>
                  <w:sz w:val="20"/>
                  <w:szCs w:val="20"/>
                </w:rPr>
                <w:t>Esélyegyenlőség biztosítása</w:t>
              </w:r>
            </w:hyperlink>
          </w:p>
        </w:tc>
        <w:tc>
          <w:tcPr>
            <w:tcW w:w="3962" w:type="dxa"/>
            <w:shd w:val="clear" w:color="auto" w:fill="auto"/>
          </w:tcPr>
          <w:p w14:paraId="14171932" w14:textId="77777777" w:rsidR="00D64D6C" w:rsidRPr="0022268F" w:rsidRDefault="00D64D6C" w:rsidP="007B3357">
            <w:pPr>
              <w:pStyle w:val="Szvegtrzs"/>
              <w:numPr>
                <w:ilvl w:val="0"/>
                <w:numId w:val="22"/>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A fogyatékkal élők esélyegyenlőségének javítása, lehetőségek felmérése</w:t>
            </w:r>
          </w:p>
        </w:tc>
        <w:tc>
          <w:tcPr>
            <w:tcW w:w="6074" w:type="dxa"/>
            <w:shd w:val="clear" w:color="auto" w:fill="auto"/>
          </w:tcPr>
          <w:p w14:paraId="552E40A5" w14:textId="77777777" w:rsidR="00D64D6C" w:rsidRPr="0022268F" w:rsidRDefault="00FF32CC" w:rsidP="00C1378D">
            <w:pPr>
              <w:pStyle w:val="Szvegtrzs"/>
              <w:suppressAutoHyphens w:val="0"/>
              <w:spacing w:line="276" w:lineRule="auto"/>
              <w:jc w:val="both"/>
              <w:rPr>
                <w:rFonts w:ascii="Verdana" w:hAnsi="Verdana"/>
                <w:sz w:val="20"/>
                <w:szCs w:val="20"/>
              </w:rPr>
            </w:pPr>
            <w:r>
              <w:rPr>
                <w:rFonts w:ascii="Verdana" w:hAnsi="Verdana" w:cs="Estrangelo Edessa"/>
                <w:sz w:val="20"/>
                <w:szCs w:val="20"/>
              </w:rPr>
              <w:t>Üllés</w:t>
            </w:r>
            <w:r w:rsidR="00D64D6C" w:rsidRPr="0022268F">
              <w:rPr>
                <w:rFonts w:ascii="Verdana" w:hAnsi="Verdana" w:cs="Estrangelo Edessa"/>
                <w:sz w:val="20"/>
                <w:szCs w:val="20"/>
              </w:rPr>
              <w:t xml:space="preserve"> </w:t>
            </w:r>
            <w:r w:rsidR="00184B70">
              <w:rPr>
                <w:rFonts w:ascii="Verdana" w:hAnsi="Verdana" w:cs="Estrangelo Edessa"/>
                <w:sz w:val="20"/>
                <w:szCs w:val="20"/>
              </w:rPr>
              <w:t>nagyk</w:t>
            </w:r>
            <w:r w:rsidR="00D64D6C" w:rsidRPr="0022268F">
              <w:rPr>
                <w:rFonts w:ascii="Verdana" w:hAnsi="Verdana" w:cs="Estrangelo Edessa"/>
                <w:sz w:val="20"/>
                <w:szCs w:val="20"/>
              </w:rPr>
              <w:t xml:space="preserve">özség </w:t>
            </w:r>
            <w:r w:rsidR="00184B70">
              <w:rPr>
                <w:rFonts w:ascii="Verdana" w:hAnsi="Verdana" w:cs="Estrangelo Edessa"/>
                <w:sz w:val="20"/>
                <w:szCs w:val="20"/>
              </w:rPr>
              <w:t xml:space="preserve">2015. évben felülvizsgált Esélyegyenlőségi tervvel és Szociális Szolgáltatásfejlesztési Koncepcióval is rendelkezik. </w:t>
            </w:r>
            <w:r w:rsidR="00D64D6C" w:rsidRPr="0022268F">
              <w:rPr>
                <w:rFonts w:ascii="Verdana" w:hAnsi="Verdana" w:cs="Estrangelo Edessa"/>
                <w:sz w:val="20"/>
                <w:szCs w:val="20"/>
              </w:rPr>
              <w:t xml:space="preserve"> </w:t>
            </w:r>
          </w:p>
        </w:tc>
        <w:tc>
          <w:tcPr>
            <w:tcW w:w="1984" w:type="dxa"/>
            <w:shd w:val="clear" w:color="auto" w:fill="auto"/>
            <w:vAlign w:val="center"/>
          </w:tcPr>
          <w:p w14:paraId="6A72DD98"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3FA28B03" w14:textId="77777777" w:rsidTr="0022268F">
        <w:tc>
          <w:tcPr>
            <w:tcW w:w="1985" w:type="dxa"/>
            <w:vMerge/>
            <w:shd w:val="clear" w:color="auto" w:fill="auto"/>
          </w:tcPr>
          <w:p w14:paraId="0897AC96"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3DC4A912" w14:textId="77777777" w:rsidR="00D64D6C" w:rsidRPr="0022268F" w:rsidRDefault="00D64D6C" w:rsidP="007B3357">
            <w:pPr>
              <w:pStyle w:val="Szvegtrzs"/>
              <w:numPr>
                <w:ilvl w:val="0"/>
                <w:numId w:val="22"/>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Fogyatékkal élők segítése</w:t>
            </w:r>
          </w:p>
        </w:tc>
        <w:tc>
          <w:tcPr>
            <w:tcW w:w="6074" w:type="dxa"/>
            <w:shd w:val="clear" w:color="auto" w:fill="auto"/>
          </w:tcPr>
          <w:p w14:paraId="3C96E251" w14:textId="77777777" w:rsidR="00D64D6C" w:rsidRPr="0022268F" w:rsidRDefault="002D1806" w:rsidP="00C1378D">
            <w:pPr>
              <w:pStyle w:val="Szvegtrzs"/>
              <w:suppressAutoHyphens w:val="0"/>
              <w:spacing w:line="276" w:lineRule="auto"/>
              <w:jc w:val="both"/>
              <w:rPr>
                <w:rFonts w:ascii="Verdana" w:hAnsi="Verdana"/>
                <w:sz w:val="20"/>
                <w:szCs w:val="20"/>
              </w:rPr>
            </w:pPr>
            <w:r w:rsidRPr="002D1806">
              <w:rPr>
                <w:rFonts w:ascii="Verdana" w:hAnsi="Verdana"/>
                <w:sz w:val="20"/>
                <w:szCs w:val="20"/>
              </w:rPr>
              <w:t xml:space="preserve">A lakosság kb. 5,7 %-a valamilyen formában, mozgásában, életvitelében korlátozott, mozgásszervi vagy érzékszervi fogyatékos, részükre az önkormányzat települési létfenntartási rendszeres gyógyszerköltségre való jogosultságot állapíthat meg. </w:t>
            </w:r>
          </w:p>
        </w:tc>
        <w:tc>
          <w:tcPr>
            <w:tcW w:w="1984" w:type="dxa"/>
            <w:shd w:val="clear" w:color="auto" w:fill="auto"/>
            <w:vAlign w:val="center"/>
          </w:tcPr>
          <w:p w14:paraId="037521E9"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310023D2" w14:textId="77777777" w:rsidTr="0022268F">
        <w:tc>
          <w:tcPr>
            <w:tcW w:w="1985" w:type="dxa"/>
            <w:vMerge/>
            <w:shd w:val="clear" w:color="auto" w:fill="auto"/>
          </w:tcPr>
          <w:p w14:paraId="59BBC1BD"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13044CB9" w14:textId="77777777" w:rsidR="00D64D6C" w:rsidRPr="0022268F" w:rsidRDefault="00D64D6C" w:rsidP="007B3357">
            <w:pPr>
              <w:pStyle w:val="Szvegtrzs"/>
              <w:numPr>
                <w:ilvl w:val="0"/>
                <w:numId w:val="22"/>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Intézmények akadálymentesítése, pályázati munka</w:t>
            </w:r>
          </w:p>
        </w:tc>
        <w:tc>
          <w:tcPr>
            <w:tcW w:w="6074" w:type="dxa"/>
            <w:shd w:val="clear" w:color="auto" w:fill="auto"/>
          </w:tcPr>
          <w:p w14:paraId="27001F9D"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w:t>
            </w:r>
            <w:proofErr w:type="spellStart"/>
            <w:r w:rsidR="00FF32CC">
              <w:rPr>
                <w:rFonts w:ascii="Verdana" w:hAnsi="Verdana"/>
                <w:sz w:val="20"/>
                <w:szCs w:val="20"/>
              </w:rPr>
              <w:t>Üllés</w:t>
            </w:r>
            <w:r w:rsidRPr="0022268F">
              <w:rPr>
                <w:rFonts w:ascii="Verdana" w:hAnsi="Verdana"/>
                <w:sz w:val="20"/>
                <w:szCs w:val="20"/>
              </w:rPr>
              <w:t>i</w:t>
            </w:r>
            <w:proofErr w:type="spellEnd"/>
            <w:r w:rsidRPr="0022268F">
              <w:rPr>
                <w:rFonts w:ascii="Verdana" w:hAnsi="Verdana"/>
                <w:sz w:val="20"/>
                <w:szCs w:val="20"/>
              </w:rPr>
              <w:t xml:space="preserve"> intézmények közül akadálymentesített</w:t>
            </w:r>
            <w:r w:rsidR="00200F78">
              <w:rPr>
                <w:rFonts w:ascii="Verdana" w:hAnsi="Verdana"/>
                <w:sz w:val="20"/>
                <w:szCs w:val="20"/>
              </w:rPr>
              <w:t xml:space="preserve"> a szociális tagintézmény és az általános iskola,</w:t>
            </w:r>
            <w:r w:rsidRPr="0022268F">
              <w:rPr>
                <w:rFonts w:ascii="Verdana" w:hAnsi="Verdana"/>
                <w:sz w:val="20"/>
                <w:szCs w:val="20"/>
              </w:rPr>
              <w:t xml:space="preserve"> illetve a Bölcsőde és az Óvoda épülete</w:t>
            </w:r>
            <w:r w:rsidR="00200F78">
              <w:rPr>
                <w:rFonts w:ascii="Verdana" w:hAnsi="Verdana"/>
                <w:sz w:val="20"/>
                <w:szCs w:val="20"/>
              </w:rPr>
              <w:t xml:space="preserve">. </w:t>
            </w:r>
          </w:p>
        </w:tc>
        <w:tc>
          <w:tcPr>
            <w:tcW w:w="1984" w:type="dxa"/>
            <w:shd w:val="clear" w:color="auto" w:fill="auto"/>
            <w:vAlign w:val="center"/>
          </w:tcPr>
          <w:p w14:paraId="4AC98BAC" w14:textId="77777777" w:rsidR="00D64D6C" w:rsidRPr="0022268F" w:rsidRDefault="00200F78"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15220120" w14:textId="77777777" w:rsidTr="0022268F">
        <w:tc>
          <w:tcPr>
            <w:tcW w:w="1985" w:type="dxa"/>
            <w:vMerge w:val="restart"/>
            <w:shd w:val="clear" w:color="auto" w:fill="auto"/>
            <w:vAlign w:val="center"/>
          </w:tcPr>
          <w:p w14:paraId="6D6AFD10"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A helyi közlekedés fejlesztése</w:t>
            </w:r>
          </w:p>
        </w:tc>
        <w:tc>
          <w:tcPr>
            <w:tcW w:w="3962" w:type="dxa"/>
            <w:shd w:val="clear" w:color="auto" w:fill="auto"/>
          </w:tcPr>
          <w:p w14:paraId="3C7B3D7B" w14:textId="77777777" w:rsidR="00D64D6C" w:rsidRPr="0022268F" w:rsidRDefault="00D64D6C" w:rsidP="00F52717">
            <w:pPr>
              <w:pStyle w:val="Szvegtrzs"/>
              <w:numPr>
                <w:ilvl w:val="0"/>
                <w:numId w:val="23"/>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A települési biztonságos kerékpáros közlekedés megteremtése, kerékpárút-tervek megvalósítása </w:t>
            </w:r>
          </w:p>
        </w:tc>
        <w:tc>
          <w:tcPr>
            <w:tcW w:w="6074" w:type="dxa"/>
            <w:shd w:val="clear" w:color="auto" w:fill="auto"/>
          </w:tcPr>
          <w:p w14:paraId="5EF27C76" w14:textId="77777777" w:rsidR="00D64D6C" w:rsidRPr="0022268F" w:rsidRDefault="00D64D6C" w:rsidP="00C1378D">
            <w:pPr>
              <w:pStyle w:val="Szvegtrzs"/>
              <w:spacing w:line="276" w:lineRule="auto"/>
              <w:jc w:val="both"/>
              <w:rPr>
                <w:rFonts w:ascii="Verdana" w:hAnsi="Verdana" w:cs="Estrangelo Edessa"/>
                <w:sz w:val="20"/>
                <w:szCs w:val="20"/>
              </w:rPr>
            </w:pPr>
            <w:r w:rsidRPr="0022268F">
              <w:rPr>
                <w:rFonts w:ascii="Verdana" w:hAnsi="Verdana" w:cs="Estrangelo Edessa"/>
                <w:sz w:val="20"/>
                <w:szCs w:val="20"/>
              </w:rPr>
              <w:t xml:space="preserve">A </w:t>
            </w:r>
            <w:r w:rsidR="00FF32CC">
              <w:rPr>
                <w:rFonts w:ascii="Verdana" w:hAnsi="Verdana" w:cs="Estrangelo Edessa"/>
                <w:sz w:val="20"/>
                <w:szCs w:val="20"/>
              </w:rPr>
              <w:t>Üllés</w:t>
            </w:r>
            <w:r w:rsidRPr="0022268F">
              <w:rPr>
                <w:rFonts w:ascii="Verdana" w:hAnsi="Verdana" w:cs="Estrangelo Edessa"/>
                <w:sz w:val="20"/>
                <w:szCs w:val="20"/>
              </w:rPr>
              <w:t>-</w:t>
            </w:r>
            <w:r w:rsidR="00F52717">
              <w:rPr>
                <w:rFonts w:ascii="Verdana" w:hAnsi="Verdana" w:cs="Estrangelo Edessa"/>
                <w:sz w:val="20"/>
                <w:szCs w:val="20"/>
              </w:rPr>
              <w:t>Bordány és Üllés belterület - Erdei iskola kerékpárút</w:t>
            </w:r>
            <w:r w:rsidRPr="0022268F">
              <w:rPr>
                <w:rFonts w:ascii="Verdana" w:hAnsi="Verdana" w:cs="Estrangelo Edessa"/>
                <w:sz w:val="20"/>
                <w:szCs w:val="20"/>
              </w:rPr>
              <w:t xml:space="preserve"> építése megtörtént, </w:t>
            </w:r>
            <w:r w:rsidR="00F52717">
              <w:rPr>
                <w:rFonts w:ascii="Verdana" w:hAnsi="Verdana" w:cs="Estrangelo Edessa"/>
                <w:sz w:val="20"/>
                <w:szCs w:val="20"/>
              </w:rPr>
              <w:t xml:space="preserve">ennek megyehatárig történő meghosszabbítására még pályázati forrás kellene. </w:t>
            </w:r>
          </w:p>
        </w:tc>
        <w:tc>
          <w:tcPr>
            <w:tcW w:w="1984" w:type="dxa"/>
            <w:shd w:val="clear" w:color="auto" w:fill="auto"/>
            <w:vAlign w:val="center"/>
          </w:tcPr>
          <w:p w14:paraId="179DA079"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Megvalósult</w:t>
            </w:r>
          </w:p>
        </w:tc>
      </w:tr>
      <w:tr w:rsidR="00D64D6C" w:rsidRPr="009C784D" w14:paraId="7CCC762B" w14:textId="77777777" w:rsidTr="0022268F">
        <w:tc>
          <w:tcPr>
            <w:tcW w:w="1985" w:type="dxa"/>
            <w:vMerge/>
            <w:shd w:val="clear" w:color="auto" w:fill="auto"/>
          </w:tcPr>
          <w:p w14:paraId="5491E0D2"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7B6ABAF7" w14:textId="77777777" w:rsidR="00D64D6C" w:rsidRPr="0022268F" w:rsidRDefault="00D64D6C" w:rsidP="007B3357">
            <w:pPr>
              <w:pStyle w:val="Szvegtrzs"/>
              <w:numPr>
                <w:ilvl w:val="0"/>
                <w:numId w:val="23"/>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A települési biztonságos gyalogos közlekedés megteremtése zebrák létesítésével, járdaépítéssel, gyermekek zebrán való biztonságos áthaladásának </w:t>
            </w:r>
            <w:r w:rsidRPr="0022268F">
              <w:rPr>
                <w:rFonts w:ascii="Verdana" w:hAnsi="Verdana"/>
                <w:sz w:val="20"/>
                <w:szCs w:val="20"/>
              </w:rPr>
              <w:lastRenderedPageBreak/>
              <w:t>segítése</w:t>
            </w:r>
          </w:p>
        </w:tc>
        <w:tc>
          <w:tcPr>
            <w:tcW w:w="6074" w:type="dxa"/>
            <w:shd w:val="clear" w:color="auto" w:fill="auto"/>
          </w:tcPr>
          <w:p w14:paraId="48939E66"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lastRenderedPageBreak/>
              <w:t>A kérdőíves felmérés alapján a program megvalósítás</w:t>
            </w:r>
            <w:r w:rsidR="00F52717">
              <w:rPr>
                <w:rFonts w:ascii="Verdana" w:hAnsi="Verdana"/>
                <w:sz w:val="20"/>
                <w:szCs w:val="20"/>
              </w:rPr>
              <w:t>ára kifejezett igény mutatkozik. A gyalogos közlekedés biztonság</w:t>
            </w:r>
            <w:r w:rsidR="00D23864">
              <w:rPr>
                <w:rFonts w:ascii="Verdana" w:hAnsi="Verdana"/>
                <w:sz w:val="20"/>
                <w:szCs w:val="20"/>
              </w:rPr>
              <w:t>ának erősítése</w:t>
            </w:r>
            <w:r w:rsidR="00F52717">
              <w:rPr>
                <w:rFonts w:ascii="Verdana" w:hAnsi="Verdana"/>
                <w:sz w:val="20"/>
                <w:szCs w:val="20"/>
              </w:rPr>
              <w:t xml:space="preserve"> elsősorban az iskola környékén</w:t>
            </w:r>
            <w:r w:rsidRPr="0022268F">
              <w:rPr>
                <w:rFonts w:ascii="Verdana" w:hAnsi="Verdana"/>
                <w:sz w:val="20"/>
                <w:szCs w:val="20"/>
              </w:rPr>
              <w:t xml:space="preserve"> </w:t>
            </w:r>
            <w:r w:rsidR="00D23864">
              <w:rPr>
                <w:rFonts w:ascii="Verdana" w:hAnsi="Verdana"/>
                <w:sz w:val="20"/>
                <w:szCs w:val="20"/>
              </w:rPr>
              <w:t xml:space="preserve">szükséges, a polgárőrség bevonása is segítség lehet. </w:t>
            </w:r>
            <w:r w:rsidRPr="0022268F">
              <w:rPr>
                <w:rFonts w:ascii="Verdana" w:hAnsi="Verdana"/>
                <w:sz w:val="20"/>
                <w:szCs w:val="20"/>
              </w:rPr>
              <w:t xml:space="preserve">A jelenleg zajló szennyvízcsatorna beruházást követően van </w:t>
            </w:r>
            <w:r w:rsidRPr="0022268F">
              <w:rPr>
                <w:rFonts w:ascii="Verdana" w:hAnsi="Verdana"/>
                <w:sz w:val="20"/>
                <w:szCs w:val="20"/>
              </w:rPr>
              <w:lastRenderedPageBreak/>
              <w:t xml:space="preserve">lehetőség </w:t>
            </w:r>
            <w:r w:rsidR="00D23864">
              <w:rPr>
                <w:rFonts w:ascii="Verdana" w:hAnsi="Verdana"/>
                <w:sz w:val="20"/>
                <w:szCs w:val="20"/>
              </w:rPr>
              <w:t xml:space="preserve">az utak karbantartására, felújítására, </w:t>
            </w:r>
            <w:r w:rsidRPr="0022268F">
              <w:rPr>
                <w:rFonts w:ascii="Verdana" w:hAnsi="Verdana"/>
                <w:sz w:val="20"/>
                <w:szCs w:val="20"/>
              </w:rPr>
              <w:t>új járdaszakaszok kiépítésére.</w:t>
            </w:r>
          </w:p>
        </w:tc>
        <w:tc>
          <w:tcPr>
            <w:tcW w:w="1984" w:type="dxa"/>
            <w:shd w:val="clear" w:color="auto" w:fill="auto"/>
            <w:vAlign w:val="center"/>
          </w:tcPr>
          <w:p w14:paraId="623094E1"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Rövidtáv</w:t>
            </w:r>
          </w:p>
        </w:tc>
      </w:tr>
      <w:tr w:rsidR="00D64D6C" w:rsidRPr="009C784D" w14:paraId="7219DE20" w14:textId="77777777" w:rsidTr="0022268F">
        <w:tc>
          <w:tcPr>
            <w:tcW w:w="1985" w:type="dxa"/>
            <w:vMerge/>
            <w:shd w:val="clear" w:color="auto" w:fill="auto"/>
          </w:tcPr>
          <w:p w14:paraId="4ADE482E"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4C83F097" w14:textId="77777777" w:rsidR="00D64D6C" w:rsidRPr="0022268F" w:rsidRDefault="00D64D6C" w:rsidP="007B3357">
            <w:pPr>
              <w:pStyle w:val="Szvegtrzs"/>
              <w:numPr>
                <w:ilvl w:val="0"/>
                <w:numId w:val="23"/>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Parkolók kialakítása a településen</w:t>
            </w:r>
          </w:p>
        </w:tc>
        <w:tc>
          <w:tcPr>
            <w:tcW w:w="6074" w:type="dxa"/>
            <w:shd w:val="clear" w:color="auto" w:fill="auto"/>
          </w:tcPr>
          <w:p w14:paraId="7CB1AF90"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w:t>
            </w:r>
            <w:r w:rsidR="00D23864">
              <w:rPr>
                <w:rFonts w:ascii="Verdana" w:hAnsi="Verdana"/>
                <w:sz w:val="20"/>
                <w:szCs w:val="20"/>
              </w:rPr>
              <w:t xml:space="preserve">kisvárosias jellegű településközpontban elég forgalmas üzletek, intézmények találhatók. Ezek előtt már sor került parkolók kialakítására, azonban ezek mennyisége kevés, újabbak létesítésére is szükség van. </w:t>
            </w:r>
            <w:r w:rsidRPr="0022268F">
              <w:rPr>
                <w:rFonts w:ascii="Verdana" w:hAnsi="Verdana"/>
                <w:sz w:val="20"/>
                <w:szCs w:val="20"/>
              </w:rPr>
              <w:t xml:space="preserve"> </w:t>
            </w:r>
          </w:p>
        </w:tc>
        <w:tc>
          <w:tcPr>
            <w:tcW w:w="1984" w:type="dxa"/>
            <w:shd w:val="clear" w:color="auto" w:fill="auto"/>
            <w:vAlign w:val="center"/>
          </w:tcPr>
          <w:p w14:paraId="47A917EE" w14:textId="77777777" w:rsidR="00D64D6C" w:rsidRDefault="00D23864" w:rsidP="00D23864">
            <w:pPr>
              <w:pStyle w:val="Szvegtrzs"/>
              <w:suppressAutoHyphens w:val="0"/>
              <w:spacing w:line="276" w:lineRule="auto"/>
              <w:jc w:val="center"/>
              <w:rPr>
                <w:rFonts w:ascii="Verdana" w:hAnsi="Verdana"/>
                <w:sz w:val="20"/>
                <w:szCs w:val="20"/>
              </w:rPr>
            </w:pPr>
            <w:r>
              <w:rPr>
                <w:rFonts w:ascii="Verdana" w:hAnsi="Verdana"/>
                <w:sz w:val="20"/>
                <w:szCs w:val="20"/>
              </w:rPr>
              <w:t>Részben m</w:t>
            </w:r>
            <w:r w:rsidR="00D64D6C" w:rsidRPr="0022268F">
              <w:rPr>
                <w:rFonts w:ascii="Verdana" w:hAnsi="Verdana"/>
                <w:sz w:val="20"/>
                <w:szCs w:val="20"/>
              </w:rPr>
              <w:t>egvalósult</w:t>
            </w:r>
          </w:p>
          <w:p w14:paraId="3D07DF9A" w14:textId="77777777" w:rsidR="00D23864" w:rsidRPr="0022268F" w:rsidRDefault="00D23864" w:rsidP="00D23864">
            <w:pPr>
              <w:pStyle w:val="Szvegtrzs"/>
              <w:suppressAutoHyphens w:val="0"/>
              <w:spacing w:line="276" w:lineRule="auto"/>
              <w:jc w:val="center"/>
              <w:rPr>
                <w:rFonts w:ascii="Verdana" w:hAnsi="Verdana"/>
                <w:sz w:val="20"/>
                <w:szCs w:val="20"/>
              </w:rPr>
            </w:pPr>
            <w:r>
              <w:rPr>
                <w:rFonts w:ascii="Verdana" w:hAnsi="Verdana"/>
                <w:sz w:val="20"/>
                <w:szCs w:val="20"/>
              </w:rPr>
              <w:t>Feladat</w:t>
            </w:r>
          </w:p>
        </w:tc>
      </w:tr>
      <w:tr w:rsidR="00D64D6C" w:rsidRPr="009C784D" w14:paraId="77DDD848" w14:textId="77777777" w:rsidTr="0022268F">
        <w:tc>
          <w:tcPr>
            <w:tcW w:w="1985" w:type="dxa"/>
            <w:vMerge/>
            <w:shd w:val="clear" w:color="auto" w:fill="auto"/>
          </w:tcPr>
          <w:p w14:paraId="656B60E4"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637100FD" w14:textId="77777777" w:rsidR="00D64D6C" w:rsidRPr="0022268F" w:rsidRDefault="00D64D6C" w:rsidP="007B3357">
            <w:pPr>
              <w:pStyle w:val="Szvegtrzs"/>
              <w:numPr>
                <w:ilvl w:val="0"/>
                <w:numId w:val="23"/>
              </w:numPr>
              <w:tabs>
                <w:tab w:val="clear" w:pos="900"/>
                <w:tab w:val="num" w:pos="176"/>
              </w:tabs>
              <w:suppressAutoHyphens w:val="0"/>
              <w:spacing w:line="276" w:lineRule="auto"/>
              <w:ind w:left="248"/>
              <w:rPr>
                <w:rFonts w:ascii="Verdana" w:hAnsi="Verdana"/>
                <w:sz w:val="20"/>
                <w:szCs w:val="20"/>
              </w:rPr>
            </w:pPr>
            <w:r w:rsidRPr="0022268F">
              <w:rPr>
                <w:rFonts w:ascii="Verdana" w:hAnsi="Verdana"/>
                <w:sz w:val="20"/>
                <w:szCs w:val="20"/>
              </w:rPr>
              <w:t xml:space="preserve">A települési utak jó általános </w:t>
            </w:r>
            <w:proofErr w:type="spellStart"/>
            <w:r w:rsidRPr="0022268F">
              <w:rPr>
                <w:rFonts w:ascii="Verdana" w:hAnsi="Verdana"/>
                <w:sz w:val="20"/>
                <w:szCs w:val="20"/>
              </w:rPr>
              <w:t>járhatóságának</w:t>
            </w:r>
            <w:proofErr w:type="spellEnd"/>
            <w:r w:rsidRPr="0022268F">
              <w:rPr>
                <w:rFonts w:ascii="Verdana" w:hAnsi="Verdana"/>
                <w:sz w:val="20"/>
                <w:szCs w:val="20"/>
              </w:rPr>
              <w:t xml:space="preserve"> megteremtése, megőrzése, rendszeres </w:t>
            </w:r>
            <w:proofErr w:type="spellStart"/>
            <w:r w:rsidRPr="0022268F">
              <w:rPr>
                <w:rFonts w:ascii="Verdana" w:hAnsi="Verdana"/>
                <w:sz w:val="20"/>
                <w:szCs w:val="20"/>
              </w:rPr>
              <w:t>kátyúzási</w:t>
            </w:r>
            <w:proofErr w:type="spellEnd"/>
            <w:r w:rsidRPr="0022268F">
              <w:rPr>
                <w:rFonts w:ascii="Verdana" w:hAnsi="Verdana"/>
                <w:sz w:val="20"/>
                <w:szCs w:val="20"/>
              </w:rPr>
              <w:t xml:space="preserve"> munka</w:t>
            </w:r>
          </w:p>
        </w:tc>
        <w:tc>
          <w:tcPr>
            <w:tcW w:w="6074" w:type="dxa"/>
            <w:shd w:val="clear" w:color="auto" w:fill="auto"/>
          </w:tcPr>
          <w:p w14:paraId="013FD4E9" w14:textId="77777777" w:rsidR="00D64D6C" w:rsidRDefault="00D64D6C" w:rsidP="00C1378D">
            <w:pPr>
              <w:pStyle w:val="Szvegtrzs"/>
              <w:spacing w:line="276" w:lineRule="auto"/>
              <w:jc w:val="both"/>
              <w:rPr>
                <w:rFonts w:ascii="Verdana" w:hAnsi="Verdana" w:cs="Estrangelo Edessa"/>
                <w:sz w:val="20"/>
                <w:szCs w:val="20"/>
              </w:rPr>
            </w:pPr>
            <w:r w:rsidRPr="0022268F">
              <w:rPr>
                <w:rFonts w:ascii="Verdana" w:hAnsi="Verdana" w:cs="Estrangelo Edessa"/>
                <w:sz w:val="20"/>
                <w:szCs w:val="20"/>
              </w:rPr>
              <w:t>A tervezett szennyvízberuházás kivitelezése során az önkormányzati kezelésű utak esetében aszfaltfelbontására kerül</w:t>
            </w:r>
            <w:r w:rsidR="00D23864">
              <w:rPr>
                <w:rFonts w:ascii="Verdana" w:hAnsi="Verdana" w:cs="Estrangelo Edessa"/>
                <w:sz w:val="20"/>
                <w:szCs w:val="20"/>
              </w:rPr>
              <w:t>t</w:t>
            </w:r>
            <w:r w:rsidRPr="0022268F">
              <w:rPr>
                <w:rFonts w:ascii="Verdana" w:hAnsi="Verdana" w:cs="Estrangelo Edessa"/>
                <w:sz w:val="20"/>
                <w:szCs w:val="20"/>
              </w:rPr>
              <w:t xml:space="preserve"> sor. A beruházás kivitelezésének költségvetése tartalmazza az utak sávos helyreállítását, valamint 5 cm-es vastagságban új aszfaltszőnyeg készítését. </w:t>
            </w:r>
          </w:p>
          <w:p w14:paraId="08D7B0CF" w14:textId="77777777" w:rsidR="00D23864" w:rsidRPr="0022268F" w:rsidRDefault="00D23864" w:rsidP="00C1378D">
            <w:pPr>
              <w:pStyle w:val="Szvegtrzs"/>
              <w:spacing w:line="276" w:lineRule="auto"/>
              <w:jc w:val="both"/>
              <w:rPr>
                <w:rFonts w:ascii="Verdana" w:hAnsi="Verdana" w:cs="Estrangelo Edessa"/>
                <w:sz w:val="20"/>
                <w:szCs w:val="20"/>
              </w:rPr>
            </w:pPr>
            <w:r w:rsidRPr="00D23864">
              <w:rPr>
                <w:rFonts w:ascii="Verdana" w:hAnsi="Verdana" w:cs="Estrangelo Edessa"/>
                <w:sz w:val="20"/>
                <w:szCs w:val="20"/>
              </w:rPr>
              <w:t xml:space="preserve">A külterületi utak karbantartását, javítását az önkormányzat  folyamatosan elvégezteti, de a közlekedésben – az időjárás viszontagsága miatt - nehézségek adódhatnak.  </w:t>
            </w:r>
          </w:p>
        </w:tc>
        <w:tc>
          <w:tcPr>
            <w:tcW w:w="1984" w:type="dxa"/>
            <w:shd w:val="clear" w:color="auto" w:fill="auto"/>
            <w:vAlign w:val="center"/>
          </w:tcPr>
          <w:p w14:paraId="55A6B796"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 rövidtáv</w:t>
            </w:r>
          </w:p>
        </w:tc>
      </w:tr>
      <w:tr w:rsidR="00D64D6C" w:rsidRPr="009C784D" w14:paraId="09C9F9B4" w14:textId="77777777" w:rsidTr="0022268F">
        <w:tc>
          <w:tcPr>
            <w:tcW w:w="1985" w:type="dxa"/>
            <w:shd w:val="clear" w:color="auto" w:fill="auto"/>
          </w:tcPr>
          <w:p w14:paraId="14BF4223"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62" w:type="dxa"/>
            <w:shd w:val="clear" w:color="auto" w:fill="auto"/>
          </w:tcPr>
          <w:p w14:paraId="0858F57C" w14:textId="77777777" w:rsidR="00D64D6C" w:rsidRPr="0022268F" w:rsidRDefault="00D64D6C" w:rsidP="007B3357">
            <w:pPr>
              <w:pStyle w:val="Szvegtrzs"/>
              <w:numPr>
                <w:ilvl w:val="0"/>
                <w:numId w:val="23"/>
              </w:numPr>
              <w:tabs>
                <w:tab w:val="clear" w:pos="900"/>
                <w:tab w:val="num" w:pos="318"/>
              </w:tabs>
              <w:suppressAutoHyphens w:val="0"/>
              <w:spacing w:line="276" w:lineRule="auto"/>
              <w:ind w:left="248"/>
              <w:rPr>
                <w:rFonts w:ascii="Verdana" w:hAnsi="Verdana"/>
                <w:sz w:val="20"/>
                <w:szCs w:val="20"/>
              </w:rPr>
            </w:pPr>
            <w:r w:rsidRPr="0022268F">
              <w:rPr>
                <w:rFonts w:ascii="Verdana" w:hAnsi="Verdana"/>
                <w:sz w:val="20"/>
                <w:szCs w:val="20"/>
              </w:rPr>
              <w:t>A jobb települési buszközlekedés megteremtése sűrűbb buszjáratokkal, a környező települések, Szeged és Mórahalom irányában</w:t>
            </w:r>
          </w:p>
        </w:tc>
        <w:tc>
          <w:tcPr>
            <w:tcW w:w="6074" w:type="dxa"/>
            <w:shd w:val="clear" w:color="auto" w:fill="auto"/>
          </w:tcPr>
          <w:p w14:paraId="57CE556F" w14:textId="77777777" w:rsidR="00D64D6C" w:rsidRPr="0022268F" w:rsidRDefault="00D23864" w:rsidP="00C1378D">
            <w:pPr>
              <w:pStyle w:val="Szvegtrzs"/>
              <w:suppressAutoHyphens w:val="0"/>
              <w:spacing w:line="276" w:lineRule="auto"/>
              <w:jc w:val="both"/>
              <w:rPr>
                <w:rFonts w:ascii="Verdana" w:hAnsi="Verdana"/>
                <w:sz w:val="20"/>
                <w:szCs w:val="20"/>
              </w:rPr>
            </w:pPr>
            <w:r>
              <w:rPr>
                <w:rFonts w:ascii="Verdana" w:hAnsi="Verdana"/>
                <w:sz w:val="20"/>
                <w:szCs w:val="20"/>
              </w:rPr>
              <w:t>Az autóbusz közlekedés helyzetéről, a szükséges változtatásokról az önkormányzat rendszeresen egyeztet a közlekedési társasággal.</w:t>
            </w:r>
          </w:p>
        </w:tc>
        <w:tc>
          <w:tcPr>
            <w:tcW w:w="1984" w:type="dxa"/>
            <w:shd w:val="clear" w:color="auto" w:fill="auto"/>
            <w:vAlign w:val="center"/>
          </w:tcPr>
          <w:p w14:paraId="21B076CA" w14:textId="77777777" w:rsidR="00D64D6C" w:rsidRPr="0022268F" w:rsidRDefault="00D23864" w:rsidP="003013E0">
            <w:pPr>
              <w:pStyle w:val="Szvegtrzs"/>
              <w:suppressAutoHyphens w:val="0"/>
              <w:spacing w:line="276" w:lineRule="auto"/>
              <w:jc w:val="center"/>
              <w:rPr>
                <w:rFonts w:ascii="Verdana" w:hAnsi="Verdana"/>
                <w:sz w:val="20"/>
                <w:szCs w:val="20"/>
              </w:rPr>
            </w:pPr>
            <w:r>
              <w:rPr>
                <w:rFonts w:ascii="Verdana" w:hAnsi="Verdana"/>
                <w:sz w:val="20"/>
                <w:szCs w:val="20"/>
              </w:rPr>
              <w:t>Folyamatos</w:t>
            </w:r>
          </w:p>
        </w:tc>
      </w:tr>
    </w:tbl>
    <w:p w14:paraId="247D2B76" w14:textId="77777777" w:rsidR="00214692" w:rsidRDefault="00214692" w:rsidP="003013E0">
      <w:pPr>
        <w:pStyle w:val="Cmsor2"/>
        <w:numPr>
          <w:ilvl w:val="0"/>
          <w:numId w:val="0"/>
        </w:numPr>
        <w:spacing w:before="0" w:after="0" w:line="276" w:lineRule="auto"/>
        <w:ind w:left="-11"/>
        <w:rPr>
          <w:rFonts w:ascii="Verdana" w:hAnsi="Verdana"/>
          <w:b w:val="0"/>
          <w:i w:val="0"/>
          <w:color w:val="646200"/>
          <w:sz w:val="20"/>
          <w:szCs w:val="20"/>
        </w:rPr>
      </w:pPr>
    </w:p>
    <w:p w14:paraId="70F902C4" w14:textId="77777777" w:rsidR="00D931C8" w:rsidRPr="0020775B" w:rsidRDefault="00214692" w:rsidP="00A925BA">
      <w:pPr>
        <w:pStyle w:val="Cmsor2"/>
        <w:numPr>
          <w:ilvl w:val="1"/>
          <w:numId w:val="10"/>
        </w:numPr>
        <w:spacing w:before="0" w:after="0" w:line="276" w:lineRule="auto"/>
        <w:ind w:left="709"/>
        <w:rPr>
          <w:rFonts w:ascii="Verdana" w:hAnsi="Verdana"/>
          <w:b w:val="0"/>
          <w:i w:val="0"/>
          <w:color w:val="646200"/>
          <w:sz w:val="20"/>
          <w:szCs w:val="20"/>
        </w:rPr>
      </w:pPr>
      <w:r>
        <w:rPr>
          <w:rFonts w:ascii="Verdana" w:hAnsi="Verdana"/>
          <w:b w:val="0"/>
          <w:i w:val="0"/>
          <w:color w:val="646200"/>
          <w:sz w:val="20"/>
          <w:szCs w:val="20"/>
        </w:rPr>
        <w:br w:type="page"/>
      </w:r>
      <w:r w:rsidR="00D931C8" w:rsidRPr="0020775B">
        <w:rPr>
          <w:rFonts w:ascii="Verdana" w:hAnsi="Verdana"/>
          <w:b w:val="0"/>
          <w:i w:val="0"/>
          <w:color w:val="646200"/>
          <w:sz w:val="20"/>
          <w:szCs w:val="20"/>
        </w:rPr>
        <w:lastRenderedPageBreak/>
        <w:t xml:space="preserve"> </w:t>
      </w:r>
      <w:bookmarkStart w:id="113" w:name="_Toc434607935"/>
      <w:r w:rsidR="00D931C8" w:rsidRPr="0020775B">
        <w:rPr>
          <w:rFonts w:ascii="Verdana" w:hAnsi="Verdana"/>
          <w:b w:val="0"/>
          <w:i w:val="0"/>
          <w:color w:val="646200"/>
          <w:sz w:val="20"/>
          <w:szCs w:val="20"/>
        </w:rPr>
        <w:t>Környezeti pillér</w:t>
      </w:r>
      <w:bookmarkEnd w:id="111"/>
      <w:bookmarkEnd w:id="112"/>
      <w:bookmarkEnd w:id="113"/>
    </w:p>
    <w:tbl>
      <w:tblPr>
        <w:tblW w:w="142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4923"/>
        <w:gridCol w:w="5396"/>
        <w:gridCol w:w="2005"/>
      </w:tblGrid>
      <w:tr w:rsidR="00D64D6C" w:rsidRPr="009C784D" w14:paraId="75921AE5" w14:textId="77777777" w:rsidTr="0022268F">
        <w:trPr>
          <w:trHeight w:val="496"/>
          <w:tblHeader/>
        </w:trPr>
        <w:tc>
          <w:tcPr>
            <w:tcW w:w="1957" w:type="dxa"/>
            <w:shd w:val="clear" w:color="auto" w:fill="D9D9D9"/>
            <w:vAlign w:val="center"/>
          </w:tcPr>
          <w:p w14:paraId="1BEBFC30" w14:textId="77777777" w:rsidR="00D64D6C" w:rsidRPr="0022268F" w:rsidRDefault="00D64D6C" w:rsidP="003013E0">
            <w:pPr>
              <w:pStyle w:val="Szvegtrzs"/>
              <w:suppressAutoHyphens w:val="0"/>
              <w:spacing w:line="276" w:lineRule="auto"/>
              <w:ind w:hanging="108"/>
              <w:jc w:val="center"/>
              <w:rPr>
                <w:rFonts w:ascii="Verdana" w:hAnsi="Verdana"/>
                <w:sz w:val="20"/>
                <w:szCs w:val="20"/>
              </w:rPr>
            </w:pPr>
            <w:r w:rsidRPr="0022268F">
              <w:rPr>
                <w:rFonts w:ascii="Verdana" w:hAnsi="Verdana"/>
                <w:sz w:val="20"/>
                <w:szCs w:val="20"/>
              </w:rPr>
              <w:t>Cél</w:t>
            </w:r>
          </w:p>
        </w:tc>
        <w:tc>
          <w:tcPr>
            <w:tcW w:w="4923" w:type="dxa"/>
            <w:shd w:val="clear" w:color="auto" w:fill="D9D9D9"/>
            <w:vAlign w:val="center"/>
          </w:tcPr>
          <w:p w14:paraId="47366EF7" w14:textId="77777777" w:rsidR="00D64D6C" w:rsidRPr="0022268F" w:rsidRDefault="00D64D6C" w:rsidP="003013E0">
            <w:pPr>
              <w:pStyle w:val="Szvegtrzs"/>
              <w:suppressAutoHyphens w:val="0"/>
              <w:spacing w:line="276" w:lineRule="auto"/>
              <w:ind w:left="248"/>
              <w:jc w:val="center"/>
              <w:rPr>
                <w:rFonts w:ascii="Verdana" w:hAnsi="Verdana"/>
                <w:sz w:val="20"/>
                <w:szCs w:val="20"/>
              </w:rPr>
            </w:pPr>
            <w:r w:rsidRPr="0022268F">
              <w:rPr>
                <w:rFonts w:ascii="Verdana" w:hAnsi="Verdana"/>
                <w:sz w:val="20"/>
                <w:szCs w:val="20"/>
              </w:rPr>
              <w:t>Projektek</w:t>
            </w:r>
          </w:p>
        </w:tc>
        <w:tc>
          <w:tcPr>
            <w:tcW w:w="5396" w:type="dxa"/>
            <w:shd w:val="clear" w:color="auto" w:fill="D9D9D9"/>
            <w:vAlign w:val="center"/>
          </w:tcPr>
          <w:p w14:paraId="0E4BD60C"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Eddigi intézkedések összegzése</w:t>
            </w:r>
          </w:p>
        </w:tc>
        <w:tc>
          <w:tcPr>
            <w:tcW w:w="2005" w:type="dxa"/>
            <w:shd w:val="clear" w:color="auto" w:fill="D9D9D9"/>
            <w:vAlign w:val="center"/>
          </w:tcPr>
          <w:p w14:paraId="0E5F357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Ütemezés</w:t>
            </w:r>
          </w:p>
        </w:tc>
      </w:tr>
      <w:tr w:rsidR="00D64D6C" w:rsidRPr="009C784D" w14:paraId="497D6D4F" w14:textId="77777777" w:rsidTr="0022268F">
        <w:tc>
          <w:tcPr>
            <w:tcW w:w="1957" w:type="dxa"/>
            <w:vMerge w:val="restart"/>
            <w:shd w:val="clear" w:color="auto" w:fill="auto"/>
            <w:vAlign w:val="center"/>
          </w:tcPr>
          <w:p w14:paraId="011EC426"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27" w:history="1">
              <w:r w:rsidR="00D64D6C" w:rsidRPr="0022268F">
                <w:rPr>
                  <w:rFonts w:ascii="Verdana" w:hAnsi="Verdana"/>
                  <w:sz w:val="20"/>
                  <w:szCs w:val="20"/>
                </w:rPr>
                <w:t>Naprakész környezeti adatbázis</w:t>
              </w:r>
              <w:r w:rsidR="00D64D6C" w:rsidRPr="0022268F">
                <w:rPr>
                  <w:rFonts w:ascii="Verdana" w:hAnsi="Verdana"/>
                  <w:webHidden/>
                  <w:sz w:val="20"/>
                  <w:szCs w:val="20"/>
                </w:rPr>
                <w:tab/>
              </w:r>
            </w:hyperlink>
            <w:r w:rsidR="00D64D6C" w:rsidRPr="0022268F">
              <w:rPr>
                <w:rFonts w:ascii="Verdana" w:hAnsi="Verdana"/>
                <w:sz w:val="20"/>
                <w:szCs w:val="20"/>
              </w:rPr>
              <w:t>létrehozása</w:t>
            </w:r>
          </w:p>
        </w:tc>
        <w:tc>
          <w:tcPr>
            <w:tcW w:w="4923" w:type="dxa"/>
            <w:shd w:val="clear" w:color="auto" w:fill="auto"/>
          </w:tcPr>
          <w:p w14:paraId="14578A26" w14:textId="77777777" w:rsidR="00D64D6C" w:rsidRPr="0022268F" w:rsidRDefault="00FF32CC" w:rsidP="00A925BA">
            <w:pPr>
              <w:pStyle w:val="Szvegtrzs"/>
              <w:numPr>
                <w:ilvl w:val="0"/>
                <w:numId w:val="25"/>
              </w:numPr>
              <w:tabs>
                <w:tab w:val="clear" w:pos="900"/>
                <w:tab w:val="num" w:pos="345"/>
              </w:tabs>
              <w:suppressAutoHyphens w:val="0"/>
              <w:spacing w:line="276" w:lineRule="auto"/>
              <w:ind w:left="331"/>
              <w:rPr>
                <w:rFonts w:ascii="Verdana" w:hAnsi="Verdana"/>
                <w:sz w:val="20"/>
                <w:szCs w:val="20"/>
              </w:rPr>
            </w:pPr>
            <w:r>
              <w:rPr>
                <w:rFonts w:ascii="Verdana" w:hAnsi="Verdana"/>
                <w:sz w:val="20"/>
                <w:szCs w:val="20"/>
              </w:rPr>
              <w:t>Üllés</w:t>
            </w:r>
            <w:r w:rsidR="00D64D6C" w:rsidRPr="0022268F">
              <w:rPr>
                <w:rFonts w:ascii="Verdana" w:hAnsi="Verdana"/>
                <w:sz w:val="20"/>
                <w:szCs w:val="20"/>
              </w:rPr>
              <w:t xml:space="preserve"> Település Környezetvédelmi Programjának felülvizsgálata</w:t>
            </w:r>
            <w:r w:rsidR="00C1378D">
              <w:rPr>
                <w:rFonts w:ascii="Verdana" w:hAnsi="Verdana"/>
                <w:sz w:val="20"/>
                <w:szCs w:val="20"/>
              </w:rPr>
              <w:t>, új program készítése</w:t>
            </w:r>
          </w:p>
        </w:tc>
        <w:tc>
          <w:tcPr>
            <w:tcW w:w="5396" w:type="dxa"/>
            <w:shd w:val="clear" w:color="auto" w:fill="auto"/>
          </w:tcPr>
          <w:p w14:paraId="7D5B8AF3" w14:textId="77777777" w:rsidR="00D64D6C" w:rsidRPr="0022268F" w:rsidRDefault="00D64D6C" w:rsidP="0074328E">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Környezetvédelmi Program felülvizsgálata </w:t>
            </w:r>
            <w:r w:rsidR="0074328E">
              <w:rPr>
                <w:rFonts w:ascii="Verdana" w:hAnsi="Verdana"/>
                <w:sz w:val="20"/>
                <w:szCs w:val="20"/>
              </w:rPr>
              <w:t xml:space="preserve">a 4. Nemzeti Környezetvédelmi Program hatályossá válásáig </w:t>
            </w:r>
            <w:r w:rsidRPr="0022268F">
              <w:rPr>
                <w:rFonts w:ascii="Verdana" w:hAnsi="Verdana"/>
                <w:sz w:val="20"/>
                <w:szCs w:val="20"/>
              </w:rPr>
              <w:t xml:space="preserve">nem történt meg. A jogszabályi változások következtében </w:t>
            </w:r>
            <w:r w:rsidR="0074328E">
              <w:rPr>
                <w:rFonts w:ascii="Verdana" w:hAnsi="Verdana"/>
                <w:sz w:val="20"/>
                <w:szCs w:val="20"/>
              </w:rPr>
              <w:t xml:space="preserve">a </w:t>
            </w:r>
            <w:r w:rsidRPr="0022268F">
              <w:rPr>
                <w:rFonts w:ascii="Verdana" w:hAnsi="Verdana"/>
                <w:sz w:val="20"/>
                <w:szCs w:val="20"/>
              </w:rPr>
              <w:t>2015. év</w:t>
            </w:r>
            <w:r w:rsidR="00C1378D">
              <w:rPr>
                <w:rFonts w:ascii="Verdana" w:hAnsi="Verdana"/>
                <w:sz w:val="20"/>
                <w:szCs w:val="20"/>
              </w:rPr>
              <w:t>ben hatályba lépett</w:t>
            </w:r>
            <w:r w:rsidRPr="0022268F">
              <w:rPr>
                <w:rFonts w:ascii="Verdana" w:hAnsi="Verdana"/>
                <w:sz w:val="20"/>
                <w:szCs w:val="20"/>
              </w:rPr>
              <w:t xml:space="preserve"> 4. Nemzeti Környezetvédelmi Program 2014-2019 alapján </w:t>
            </w:r>
            <w:r w:rsidR="00C1378D">
              <w:rPr>
                <w:rFonts w:ascii="Verdana" w:hAnsi="Verdana"/>
                <w:sz w:val="20"/>
                <w:szCs w:val="20"/>
              </w:rPr>
              <w:t>új környezetvédelmi program készítése szükséges</w:t>
            </w:r>
            <w:r w:rsidRPr="0022268F">
              <w:rPr>
                <w:rFonts w:ascii="Verdana" w:hAnsi="Verdana"/>
                <w:sz w:val="20"/>
                <w:szCs w:val="20"/>
              </w:rPr>
              <w:t xml:space="preserve">. </w:t>
            </w:r>
          </w:p>
        </w:tc>
        <w:tc>
          <w:tcPr>
            <w:tcW w:w="2005" w:type="dxa"/>
            <w:shd w:val="clear" w:color="auto" w:fill="auto"/>
            <w:vAlign w:val="center"/>
          </w:tcPr>
          <w:p w14:paraId="3BEE8BFE"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Rövidtáv</w:t>
            </w:r>
          </w:p>
        </w:tc>
      </w:tr>
      <w:tr w:rsidR="00D64D6C" w:rsidRPr="009C784D" w14:paraId="13029D82" w14:textId="77777777" w:rsidTr="0022268F">
        <w:tc>
          <w:tcPr>
            <w:tcW w:w="1957" w:type="dxa"/>
            <w:vMerge/>
            <w:shd w:val="clear" w:color="auto" w:fill="auto"/>
          </w:tcPr>
          <w:p w14:paraId="6BD747F6" w14:textId="77777777" w:rsidR="00D64D6C" w:rsidRPr="0022268F" w:rsidRDefault="00D64D6C" w:rsidP="003013E0">
            <w:pPr>
              <w:pStyle w:val="Szvegtrzs"/>
              <w:spacing w:line="276" w:lineRule="auto"/>
              <w:ind w:left="-108"/>
              <w:jc w:val="center"/>
              <w:rPr>
                <w:rFonts w:ascii="Verdana" w:hAnsi="Verdana"/>
                <w:sz w:val="20"/>
                <w:szCs w:val="20"/>
              </w:rPr>
            </w:pPr>
          </w:p>
        </w:tc>
        <w:tc>
          <w:tcPr>
            <w:tcW w:w="4923" w:type="dxa"/>
            <w:shd w:val="clear" w:color="auto" w:fill="auto"/>
          </w:tcPr>
          <w:p w14:paraId="3CF0A785" w14:textId="77777777" w:rsidR="00D64D6C" w:rsidRPr="0022268F" w:rsidRDefault="00D64D6C" w:rsidP="00A925BA">
            <w:pPr>
              <w:pStyle w:val="Szvegtrzs"/>
              <w:numPr>
                <w:ilvl w:val="0"/>
                <w:numId w:val="25"/>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A hulladékgazdálkodási terv felülvizsgálatában foglaltak alkalmazása</w:t>
            </w:r>
          </w:p>
        </w:tc>
        <w:tc>
          <w:tcPr>
            <w:tcW w:w="5396" w:type="dxa"/>
            <w:shd w:val="clear" w:color="auto" w:fill="auto"/>
          </w:tcPr>
          <w:p w14:paraId="77577C98" w14:textId="77777777" w:rsidR="00D64D6C" w:rsidRPr="0022268F" w:rsidRDefault="00D64D6C" w:rsidP="00C1378D">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hulladékgazdálkodási tervben foglaltak alkalmazása a település aktuális lehetőségei mentén valósulnak meg: legfontosabb fejlesztés a település belterületének szennyvízcsatorna—hálózattal való ellátása, mely révén a folyékony hulladék kezelése </w:t>
            </w:r>
            <w:proofErr w:type="spellStart"/>
            <w:r w:rsidRPr="0022268F">
              <w:rPr>
                <w:rFonts w:ascii="Verdana" w:hAnsi="Verdana"/>
                <w:sz w:val="20"/>
                <w:szCs w:val="20"/>
              </w:rPr>
              <w:t>megoldottá</w:t>
            </w:r>
            <w:proofErr w:type="spellEnd"/>
            <w:r w:rsidRPr="0022268F">
              <w:rPr>
                <w:rFonts w:ascii="Verdana" w:hAnsi="Verdana"/>
                <w:sz w:val="20"/>
                <w:szCs w:val="20"/>
              </w:rPr>
              <w:t xml:space="preserve"> válik.</w:t>
            </w:r>
            <w:r w:rsidR="00C1378D">
              <w:rPr>
                <w:rFonts w:ascii="Verdana" w:hAnsi="Verdana"/>
                <w:sz w:val="20"/>
                <w:szCs w:val="20"/>
              </w:rPr>
              <w:t xml:space="preserve"> Jogszabályváltozás miatt nem kell a településnek hulladékgazdálkodási tervet készíteni, a hulladékgazdálkodással kapcsolatos feladatokat is a környezetvédelmi program tartalmazza. </w:t>
            </w:r>
          </w:p>
        </w:tc>
        <w:tc>
          <w:tcPr>
            <w:tcW w:w="2005" w:type="dxa"/>
            <w:shd w:val="clear" w:color="auto" w:fill="auto"/>
            <w:vAlign w:val="center"/>
          </w:tcPr>
          <w:p w14:paraId="7253C6E8" w14:textId="77777777" w:rsidR="00D64D6C" w:rsidRPr="0022268F" w:rsidRDefault="00C1378D"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14FDEB5F" w14:textId="77777777" w:rsidTr="0022268F">
        <w:tc>
          <w:tcPr>
            <w:tcW w:w="1957" w:type="dxa"/>
            <w:vMerge/>
            <w:shd w:val="clear" w:color="auto" w:fill="auto"/>
          </w:tcPr>
          <w:p w14:paraId="66613501"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3A3B4AB8" w14:textId="77777777" w:rsidR="00D64D6C" w:rsidRPr="0022268F" w:rsidRDefault="00D64D6C" w:rsidP="00A925BA">
            <w:pPr>
              <w:pStyle w:val="Szvegtrzs"/>
              <w:numPr>
                <w:ilvl w:val="0"/>
                <w:numId w:val="25"/>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A települési hulladékgazdálkodás helyi szabályozásának aktualizálása</w:t>
            </w:r>
          </w:p>
        </w:tc>
        <w:tc>
          <w:tcPr>
            <w:tcW w:w="5396" w:type="dxa"/>
            <w:shd w:val="clear" w:color="auto" w:fill="auto"/>
          </w:tcPr>
          <w:p w14:paraId="0FAE4924"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w:t>
            </w:r>
            <w:hyperlink r:id="rId87" w:history="1">
              <w:r w:rsidRPr="0022268F">
                <w:rPr>
                  <w:rFonts w:ascii="Verdana" w:hAnsi="Verdana"/>
                  <w:sz w:val="20"/>
                  <w:szCs w:val="20"/>
                </w:rPr>
                <w:t>2012. évi CLXXXV. törvény - a hulladékról</w:t>
              </w:r>
            </w:hyperlink>
            <w:r w:rsidRPr="0022268F">
              <w:rPr>
                <w:rFonts w:ascii="Verdana" w:hAnsi="Verdana"/>
                <w:sz w:val="20"/>
                <w:szCs w:val="20"/>
              </w:rPr>
              <w:t xml:space="preserve"> előírása alapján a településnek nem szükséges hulladékgazdálkodási tervet készíteni, de a hulladékgazdálkodás helyi szabályozását a jogszabályi változások szerint el kell végezni. </w:t>
            </w:r>
          </w:p>
        </w:tc>
        <w:tc>
          <w:tcPr>
            <w:tcW w:w="2005" w:type="dxa"/>
            <w:shd w:val="clear" w:color="auto" w:fill="auto"/>
            <w:vAlign w:val="center"/>
          </w:tcPr>
          <w:p w14:paraId="2C38AAD1" w14:textId="77777777" w:rsidR="00D64D6C" w:rsidRPr="0022268F" w:rsidRDefault="00D64D6C" w:rsidP="003013E0">
            <w:pPr>
              <w:pStyle w:val="Szvegtrzs"/>
              <w:suppressAutoHyphens w:val="0"/>
              <w:spacing w:line="276" w:lineRule="auto"/>
              <w:jc w:val="center"/>
              <w:rPr>
                <w:rFonts w:ascii="Verdana" w:hAnsi="Verdana"/>
                <w:sz w:val="20"/>
                <w:szCs w:val="20"/>
              </w:rPr>
            </w:pPr>
          </w:p>
        </w:tc>
      </w:tr>
      <w:tr w:rsidR="00D64D6C" w:rsidRPr="009C784D" w14:paraId="07C31059" w14:textId="77777777" w:rsidTr="0022268F">
        <w:tc>
          <w:tcPr>
            <w:tcW w:w="1957" w:type="dxa"/>
            <w:vMerge/>
            <w:shd w:val="clear" w:color="auto" w:fill="auto"/>
            <w:vAlign w:val="center"/>
          </w:tcPr>
          <w:p w14:paraId="6C3B4E03"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3A2CB344" w14:textId="77777777" w:rsidR="00D64D6C" w:rsidRPr="0022268F" w:rsidRDefault="00D64D6C" w:rsidP="00A925BA">
            <w:pPr>
              <w:pStyle w:val="Szvegtrzs"/>
              <w:numPr>
                <w:ilvl w:val="0"/>
                <w:numId w:val="25"/>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Környezetvédelmi kommunikációs terv elkészítése</w:t>
            </w:r>
          </w:p>
        </w:tc>
        <w:tc>
          <w:tcPr>
            <w:tcW w:w="5396" w:type="dxa"/>
            <w:shd w:val="clear" w:color="auto" w:fill="auto"/>
          </w:tcPr>
          <w:p w14:paraId="5FE5FA03" w14:textId="77777777" w:rsidR="00D64D6C" w:rsidRPr="0022268F" w:rsidRDefault="00D64D6C" w:rsidP="000A41D0">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Nem készült </w:t>
            </w:r>
            <w:r w:rsidR="000A41D0">
              <w:rPr>
                <w:rFonts w:ascii="Verdana" w:hAnsi="Verdana"/>
                <w:sz w:val="20"/>
                <w:szCs w:val="20"/>
              </w:rPr>
              <w:t>külön terv</w:t>
            </w:r>
            <w:r w:rsidRPr="0022268F">
              <w:rPr>
                <w:rFonts w:ascii="Verdana" w:hAnsi="Verdana"/>
                <w:sz w:val="20"/>
                <w:szCs w:val="20"/>
              </w:rPr>
              <w:t>, azonban a település KEOP-os pályázatainak kommunikációs terve részletesen szabályozza a környezetvédelmi kommunikációval kapcsolatos feladatokat.</w:t>
            </w:r>
          </w:p>
        </w:tc>
        <w:tc>
          <w:tcPr>
            <w:tcW w:w="2005" w:type="dxa"/>
            <w:shd w:val="clear" w:color="auto" w:fill="auto"/>
            <w:vAlign w:val="center"/>
          </w:tcPr>
          <w:p w14:paraId="14B53BC7" w14:textId="77777777" w:rsidR="00D64D6C" w:rsidRPr="0022268F" w:rsidRDefault="000A41D0" w:rsidP="003013E0">
            <w:pPr>
              <w:pStyle w:val="Szvegtrzs"/>
              <w:suppressAutoHyphens w:val="0"/>
              <w:spacing w:line="276" w:lineRule="auto"/>
              <w:jc w:val="center"/>
              <w:rPr>
                <w:rFonts w:ascii="Verdana" w:hAnsi="Verdana"/>
                <w:sz w:val="20"/>
                <w:szCs w:val="20"/>
              </w:rPr>
            </w:pPr>
            <w:r>
              <w:rPr>
                <w:rFonts w:ascii="Verdana" w:hAnsi="Verdana"/>
                <w:sz w:val="20"/>
                <w:szCs w:val="20"/>
              </w:rPr>
              <w:t>Nem szükséges külön terv készítése, egyéb dokumentumok tartalmazzák azt.</w:t>
            </w:r>
          </w:p>
        </w:tc>
      </w:tr>
      <w:tr w:rsidR="00D64D6C" w:rsidRPr="009C784D" w14:paraId="473441EB" w14:textId="77777777" w:rsidTr="0022268F">
        <w:tc>
          <w:tcPr>
            <w:tcW w:w="1957" w:type="dxa"/>
            <w:vMerge w:val="restart"/>
            <w:shd w:val="clear" w:color="auto" w:fill="auto"/>
            <w:vAlign w:val="center"/>
          </w:tcPr>
          <w:p w14:paraId="6156CBA5"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p w14:paraId="59CF6450"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33" w:history="1">
              <w:r w:rsidR="00D64D6C" w:rsidRPr="0022268F">
                <w:rPr>
                  <w:rFonts w:ascii="Verdana" w:hAnsi="Verdana"/>
                  <w:sz w:val="20"/>
                  <w:szCs w:val="20"/>
                </w:rPr>
                <w:t>Települési és helyi épített környezet</w:t>
              </w:r>
            </w:hyperlink>
          </w:p>
        </w:tc>
        <w:tc>
          <w:tcPr>
            <w:tcW w:w="4923" w:type="dxa"/>
            <w:shd w:val="clear" w:color="auto" w:fill="auto"/>
          </w:tcPr>
          <w:p w14:paraId="04483612" w14:textId="77777777" w:rsidR="00D64D6C" w:rsidRPr="0022268F" w:rsidRDefault="00D64D6C" w:rsidP="00A925BA">
            <w:pPr>
              <w:pStyle w:val="Szvegtrzs"/>
              <w:numPr>
                <w:ilvl w:val="0"/>
                <w:numId w:val="26"/>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Települési zöldterületek körültekintő fenntartása</w:t>
            </w:r>
          </w:p>
        </w:tc>
        <w:tc>
          <w:tcPr>
            <w:tcW w:w="5396" w:type="dxa"/>
            <w:shd w:val="clear" w:color="auto" w:fill="auto"/>
          </w:tcPr>
          <w:p w14:paraId="614EFE52"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kérdőíves felmérés alapján a lakosság elégedett a települési zöld területek állapotával, </w:t>
            </w:r>
            <w:r w:rsidR="00FD7C1C">
              <w:rPr>
                <w:rFonts w:ascii="Verdana" w:hAnsi="Verdana"/>
                <w:sz w:val="20"/>
                <w:szCs w:val="20"/>
              </w:rPr>
              <w:t>annak fenntartása</w:t>
            </w:r>
            <w:r w:rsidRPr="0022268F">
              <w:rPr>
                <w:rFonts w:ascii="Verdana" w:hAnsi="Verdana"/>
                <w:sz w:val="20"/>
                <w:szCs w:val="20"/>
              </w:rPr>
              <w:t xml:space="preserve"> szükséges.</w:t>
            </w:r>
          </w:p>
          <w:p w14:paraId="2E7F68F5" w14:textId="77777777" w:rsidR="00D64D6C" w:rsidRPr="0022268F" w:rsidRDefault="00FD7C1C"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A piactér rekonstrukciójára </w:t>
            </w:r>
            <w:r w:rsidRPr="0022268F">
              <w:rPr>
                <w:rFonts w:ascii="Verdana" w:hAnsi="Verdana"/>
                <w:sz w:val="20"/>
                <w:szCs w:val="20"/>
              </w:rPr>
              <w:t>és parkolók kialakítás</w:t>
            </w:r>
            <w:r>
              <w:rPr>
                <w:rFonts w:ascii="Verdana" w:hAnsi="Verdana"/>
                <w:sz w:val="20"/>
                <w:szCs w:val="20"/>
              </w:rPr>
              <w:t>á</w:t>
            </w:r>
            <w:r w:rsidRPr="0022268F">
              <w:rPr>
                <w:rFonts w:ascii="Verdana" w:hAnsi="Verdana"/>
                <w:sz w:val="20"/>
                <w:szCs w:val="20"/>
              </w:rPr>
              <w:t>ra</w:t>
            </w:r>
            <w:r>
              <w:rPr>
                <w:rFonts w:ascii="Verdana" w:hAnsi="Verdana"/>
                <w:sz w:val="20"/>
                <w:szCs w:val="20"/>
              </w:rPr>
              <w:t xml:space="preserve"> is</w:t>
            </w:r>
            <w:r w:rsidRPr="0022268F">
              <w:rPr>
                <w:rFonts w:ascii="Verdana" w:hAnsi="Verdana"/>
                <w:sz w:val="20"/>
                <w:szCs w:val="20"/>
              </w:rPr>
              <w:t xml:space="preserve"> </w:t>
            </w:r>
            <w:r>
              <w:rPr>
                <w:rFonts w:ascii="Verdana" w:hAnsi="Verdana"/>
                <w:sz w:val="20"/>
                <w:szCs w:val="20"/>
              </w:rPr>
              <w:t xml:space="preserve">sor került, </w:t>
            </w:r>
          </w:p>
          <w:p w14:paraId="68EA3852" w14:textId="77777777" w:rsidR="00D64D6C" w:rsidRPr="0022268F" w:rsidRDefault="00D64D6C" w:rsidP="00FD7C1C">
            <w:pPr>
              <w:pStyle w:val="Szvegtrzs"/>
              <w:suppressAutoHyphens w:val="0"/>
              <w:spacing w:line="276" w:lineRule="auto"/>
              <w:jc w:val="both"/>
              <w:rPr>
                <w:rFonts w:ascii="Verdana" w:hAnsi="Verdana"/>
                <w:sz w:val="20"/>
                <w:szCs w:val="20"/>
              </w:rPr>
            </w:pPr>
            <w:r w:rsidRPr="0022268F">
              <w:rPr>
                <w:rFonts w:ascii="Verdana" w:hAnsi="Verdana"/>
                <w:sz w:val="20"/>
                <w:szCs w:val="20"/>
              </w:rPr>
              <w:t>A</w:t>
            </w:r>
            <w:r w:rsidR="00FD7C1C">
              <w:rPr>
                <w:rFonts w:ascii="Verdana" w:hAnsi="Verdana"/>
                <w:sz w:val="20"/>
                <w:szCs w:val="20"/>
              </w:rPr>
              <w:t xml:space="preserve"> településközpont  kisvárosiassá tételéhez a rendezett parkok, területek további fejlesztésére is szükség van. </w:t>
            </w:r>
            <w:r w:rsidRPr="0022268F">
              <w:rPr>
                <w:rFonts w:ascii="Verdana" w:hAnsi="Verdana"/>
                <w:sz w:val="20"/>
                <w:szCs w:val="20"/>
              </w:rPr>
              <w:t>Az Önkormányzat által foglalkoztatott közmunkások rendszeresen elvégzik a területek takarítását és karbantartását, illetve szükség esetén a fák metszését</w:t>
            </w:r>
            <w:r w:rsidR="00FD7C1C">
              <w:rPr>
                <w:rFonts w:ascii="Verdana" w:hAnsi="Verdana"/>
                <w:sz w:val="20"/>
                <w:szCs w:val="20"/>
              </w:rPr>
              <w:t xml:space="preserve">. </w:t>
            </w:r>
          </w:p>
        </w:tc>
        <w:tc>
          <w:tcPr>
            <w:tcW w:w="2005" w:type="dxa"/>
            <w:shd w:val="clear" w:color="auto" w:fill="auto"/>
            <w:vAlign w:val="center"/>
          </w:tcPr>
          <w:p w14:paraId="7C7FA044"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10A1CDDF" w14:textId="77777777" w:rsidTr="0022268F">
        <w:tc>
          <w:tcPr>
            <w:tcW w:w="1957" w:type="dxa"/>
            <w:vMerge/>
            <w:shd w:val="clear" w:color="auto" w:fill="auto"/>
          </w:tcPr>
          <w:p w14:paraId="3AD1BFE5"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1BBB80C5" w14:textId="77777777" w:rsidR="00D64D6C" w:rsidRPr="0022268F" w:rsidRDefault="00D64D6C" w:rsidP="00A925BA">
            <w:pPr>
              <w:pStyle w:val="Szvegtrzs"/>
              <w:numPr>
                <w:ilvl w:val="0"/>
                <w:numId w:val="26"/>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Természetes élőhelyek védelme</w:t>
            </w:r>
          </w:p>
        </w:tc>
        <w:tc>
          <w:tcPr>
            <w:tcW w:w="5396" w:type="dxa"/>
            <w:shd w:val="clear" w:color="auto" w:fill="auto"/>
          </w:tcPr>
          <w:p w14:paraId="0347D179" w14:textId="77777777" w:rsidR="00D64D6C" w:rsidRPr="0022268F" w:rsidRDefault="00FD7C1C" w:rsidP="00FD7C1C">
            <w:pPr>
              <w:pStyle w:val="Szvegtrzs"/>
              <w:suppressAutoHyphens w:val="0"/>
              <w:spacing w:line="276" w:lineRule="auto"/>
              <w:jc w:val="both"/>
              <w:rPr>
                <w:rFonts w:ascii="Verdana" w:hAnsi="Verdana"/>
                <w:sz w:val="20"/>
                <w:szCs w:val="20"/>
              </w:rPr>
            </w:pPr>
            <w:r>
              <w:rPr>
                <w:rFonts w:ascii="Verdana" w:hAnsi="Verdana"/>
                <w:sz w:val="20"/>
                <w:szCs w:val="20"/>
              </w:rPr>
              <w:t>A horgásztó kialakítása és az Erdei iskola is hozzájárul a természeti környezet megismeréséhez, védelméhez.</w:t>
            </w:r>
          </w:p>
        </w:tc>
        <w:tc>
          <w:tcPr>
            <w:tcW w:w="2005" w:type="dxa"/>
            <w:shd w:val="clear" w:color="auto" w:fill="auto"/>
            <w:vAlign w:val="center"/>
          </w:tcPr>
          <w:p w14:paraId="753BC281"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12453B86" w14:textId="77777777" w:rsidTr="0022268F">
        <w:tc>
          <w:tcPr>
            <w:tcW w:w="1957" w:type="dxa"/>
            <w:vMerge/>
            <w:shd w:val="clear" w:color="auto" w:fill="auto"/>
            <w:vAlign w:val="center"/>
          </w:tcPr>
          <w:p w14:paraId="2A63A9EC"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4C7A8844" w14:textId="77777777" w:rsidR="00D64D6C" w:rsidRPr="0022268F" w:rsidRDefault="00D64D6C" w:rsidP="00A925BA">
            <w:pPr>
              <w:pStyle w:val="Szvegtrzs"/>
              <w:numPr>
                <w:ilvl w:val="0"/>
                <w:numId w:val="26"/>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Építészeti értékek rekonstrukciója</w:t>
            </w:r>
          </w:p>
        </w:tc>
        <w:tc>
          <w:tcPr>
            <w:tcW w:w="5396" w:type="dxa"/>
            <w:shd w:val="clear" w:color="auto" w:fill="auto"/>
          </w:tcPr>
          <w:p w14:paraId="13CA8820" w14:textId="77777777" w:rsidR="00D64D6C" w:rsidRPr="0022268F" w:rsidRDefault="00D64D6C" w:rsidP="00681234">
            <w:pPr>
              <w:pStyle w:val="Szvegtrzs"/>
              <w:suppressAutoHyphens w:val="0"/>
              <w:spacing w:line="276" w:lineRule="auto"/>
              <w:jc w:val="both"/>
              <w:rPr>
                <w:rFonts w:ascii="Verdana" w:hAnsi="Verdana"/>
                <w:sz w:val="20"/>
                <w:szCs w:val="20"/>
              </w:rPr>
            </w:pPr>
            <w:r w:rsidRPr="0022268F">
              <w:rPr>
                <w:rFonts w:ascii="Verdana" w:hAnsi="Verdana"/>
                <w:sz w:val="20"/>
                <w:szCs w:val="20"/>
              </w:rPr>
              <w:t>Intézmény felújítási program</w:t>
            </w:r>
            <w:r w:rsidR="00FD7C1C">
              <w:rPr>
                <w:rFonts w:ascii="Verdana" w:hAnsi="Verdana"/>
                <w:sz w:val="20"/>
                <w:szCs w:val="20"/>
              </w:rPr>
              <w:t xml:space="preserve"> keretében a rendőrség épületének felújításával </w:t>
            </w:r>
            <w:r w:rsidR="00153AD2">
              <w:rPr>
                <w:rFonts w:ascii="Verdana" w:hAnsi="Verdana"/>
                <w:sz w:val="20"/>
                <w:szCs w:val="20"/>
              </w:rPr>
              <w:t xml:space="preserve">az </w:t>
            </w:r>
            <w:r w:rsidR="00FD7C1C">
              <w:rPr>
                <w:rFonts w:ascii="Verdana" w:hAnsi="Verdana"/>
                <w:sz w:val="20"/>
                <w:szCs w:val="20"/>
              </w:rPr>
              <w:t xml:space="preserve">alkotóház </w:t>
            </w:r>
            <w:r w:rsidR="00153AD2">
              <w:rPr>
                <w:rFonts w:ascii="Verdana" w:hAnsi="Verdana"/>
                <w:sz w:val="20"/>
                <w:szCs w:val="20"/>
              </w:rPr>
              <w:t>átköltözött</w:t>
            </w:r>
            <w:r w:rsidR="00FD7C1C">
              <w:rPr>
                <w:rFonts w:ascii="Verdana" w:hAnsi="Verdana"/>
                <w:sz w:val="20"/>
                <w:szCs w:val="20"/>
              </w:rPr>
              <w:t xml:space="preserve">, a Déryné Kulturális Központ udvara, </w:t>
            </w:r>
            <w:r w:rsidR="00153AD2">
              <w:rPr>
                <w:rFonts w:ascii="Verdana" w:hAnsi="Verdana"/>
                <w:sz w:val="20"/>
                <w:szCs w:val="20"/>
              </w:rPr>
              <w:t xml:space="preserve">a sportöltöző és az önkormányzati konyha már megújult, </w:t>
            </w:r>
            <w:r w:rsidR="00FD7C1C">
              <w:rPr>
                <w:rFonts w:ascii="Verdana" w:hAnsi="Verdana"/>
                <w:sz w:val="20"/>
                <w:szCs w:val="20"/>
              </w:rPr>
              <w:t>az iskolaépület</w:t>
            </w:r>
            <w:r w:rsidR="00153AD2">
              <w:rPr>
                <w:rFonts w:ascii="Verdana" w:hAnsi="Verdana"/>
                <w:sz w:val="20"/>
                <w:szCs w:val="20"/>
              </w:rPr>
              <w:t xml:space="preserve"> és a sportrészleg, </w:t>
            </w:r>
            <w:r w:rsidR="00FD7C1C">
              <w:rPr>
                <w:rFonts w:ascii="Verdana" w:hAnsi="Verdana"/>
                <w:sz w:val="20"/>
                <w:szCs w:val="20"/>
              </w:rPr>
              <w:t xml:space="preserve">korszerűsítése </w:t>
            </w:r>
            <w:r w:rsidR="00153AD2">
              <w:rPr>
                <w:rFonts w:ascii="Verdana" w:hAnsi="Verdana"/>
                <w:sz w:val="20"/>
                <w:szCs w:val="20"/>
              </w:rPr>
              <w:t>pedig</w:t>
            </w:r>
            <w:r w:rsidR="00FD7C1C">
              <w:rPr>
                <w:rFonts w:ascii="Verdana" w:hAnsi="Verdana"/>
                <w:sz w:val="20"/>
                <w:szCs w:val="20"/>
              </w:rPr>
              <w:t xml:space="preserve"> folyamatban van</w:t>
            </w:r>
            <w:r w:rsidR="00153AD2">
              <w:rPr>
                <w:rFonts w:ascii="Verdana" w:hAnsi="Verdana"/>
                <w:sz w:val="20"/>
                <w:szCs w:val="20"/>
              </w:rPr>
              <w:t xml:space="preserve">. </w:t>
            </w:r>
            <w:r w:rsidRPr="0022268F">
              <w:rPr>
                <w:rFonts w:ascii="Verdana" w:hAnsi="Verdana"/>
                <w:sz w:val="20"/>
                <w:szCs w:val="20"/>
              </w:rPr>
              <w:t xml:space="preserve"> </w:t>
            </w:r>
          </w:p>
        </w:tc>
        <w:tc>
          <w:tcPr>
            <w:tcW w:w="2005" w:type="dxa"/>
            <w:shd w:val="clear" w:color="auto" w:fill="auto"/>
            <w:vAlign w:val="center"/>
          </w:tcPr>
          <w:p w14:paraId="5BD4EAEC"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6D0701BC" w14:textId="77777777" w:rsidTr="0022268F">
        <w:tc>
          <w:tcPr>
            <w:tcW w:w="1957" w:type="dxa"/>
            <w:vMerge/>
            <w:shd w:val="clear" w:color="auto" w:fill="auto"/>
          </w:tcPr>
          <w:p w14:paraId="05094AB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50840973" w14:textId="77777777" w:rsidR="00D64D6C" w:rsidRPr="0022268F" w:rsidRDefault="00D64D6C" w:rsidP="00A925BA">
            <w:pPr>
              <w:pStyle w:val="Szvegtrzs"/>
              <w:numPr>
                <w:ilvl w:val="0"/>
                <w:numId w:val="26"/>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A közterületek jó állapotának megóvása, új szemetesek kihelyezése, szemetelés büntetése, rendszeres takarítás, szemétszedés</w:t>
            </w:r>
          </w:p>
        </w:tc>
        <w:tc>
          <w:tcPr>
            <w:tcW w:w="5396" w:type="dxa"/>
            <w:shd w:val="clear" w:color="auto" w:fill="auto"/>
          </w:tcPr>
          <w:p w14:paraId="746B58BE" w14:textId="77777777" w:rsidR="00D64D6C" w:rsidRPr="0022268F" w:rsidRDefault="00D64D6C" w:rsidP="00153AD2">
            <w:pPr>
              <w:pStyle w:val="Szvegtrzs"/>
              <w:suppressAutoHyphens w:val="0"/>
              <w:spacing w:line="276" w:lineRule="auto"/>
              <w:jc w:val="both"/>
              <w:rPr>
                <w:rFonts w:ascii="Verdana" w:hAnsi="Verdana"/>
                <w:sz w:val="20"/>
                <w:szCs w:val="20"/>
              </w:rPr>
            </w:pPr>
            <w:r w:rsidRPr="0022268F">
              <w:rPr>
                <w:rFonts w:ascii="Verdana" w:hAnsi="Verdana"/>
                <w:sz w:val="20"/>
                <w:szCs w:val="20"/>
              </w:rPr>
              <w:t>A közterületeken új szemetesek nem kerültek kihelyezésre, azonban az Önkormányzat által foglalkoztatott közmunkások rendszeresen elvégzik a területek takarítását és karbantartását.</w:t>
            </w:r>
            <w:r w:rsidR="00153AD2">
              <w:rPr>
                <w:rFonts w:ascii="Verdana" w:hAnsi="Verdana"/>
                <w:sz w:val="20"/>
                <w:szCs w:val="20"/>
              </w:rPr>
              <w:t xml:space="preserve"> </w:t>
            </w:r>
          </w:p>
        </w:tc>
        <w:tc>
          <w:tcPr>
            <w:tcW w:w="2005" w:type="dxa"/>
            <w:shd w:val="clear" w:color="auto" w:fill="auto"/>
            <w:vAlign w:val="center"/>
          </w:tcPr>
          <w:p w14:paraId="5538544D" w14:textId="77777777" w:rsidR="00D64D6C" w:rsidRPr="0022268F" w:rsidRDefault="00D64D6C" w:rsidP="003013E0">
            <w:pPr>
              <w:pStyle w:val="Szvegtrzs"/>
              <w:suppressAutoHyphens w:val="0"/>
              <w:spacing w:line="276" w:lineRule="auto"/>
              <w:jc w:val="center"/>
              <w:rPr>
                <w:rFonts w:ascii="Verdana" w:hAnsi="Verdana"/>
                <w:sz w:val="20"/>
                <w:szCs w:val="20"/>
              </w:rPr>
            </w:pPr>
          </w:p>
        </w:tc>
      </w:tr>
      <w:tr w:rsidR="00D64D6C" w:rsidRPr="009C784D" w14:paraId="1893BE33" w14:textId="77777777" w:rsidTr="0022268F">
        <w:tc>
          <w:tcPr>
            <w:tcW w:w="1957" w:type="dxa"/>
            <w:vMerge/>
            <w:shd w:val="clear" w:color="auto" w:fill="auto"/>
          </w:tcPr>
          <w:p w14:paraId="40DA7B7D"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18C03D5C" w14:textId="77777777" w:rsidR="00D64D6C" w:rsidRPr="0022268F" w:rsidRDefault="00D64D6C" w:rsidP="00A925BA">
            <w:pPr>
              <w:pStyle w:val="Szvegtrzs"/>
              <w:numPr>
                <w:ilvl w:val="0"/>
                <w:numId w:val="26"/>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Tájvédelmi szabályozás</w:t>
            </w:r>
          </w:p>
        </w:tc>
        <w:tc>
          <w:tcPr>
            <w:tcW w:w="5396" w:type="dxa"/>
            <w:shd w:val="clear" w:color="auto" w:fill="auto"/>
          </w:tcPr>
          <w:p w14:paraId="21FEA8D2"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Szabályozás nem történt, hiszen csak helyi védettségű terület esetén kell kezelési tervet készíteni.</w:t>
            </w:r>
          </w:p>
        </w:tc>
        <w:tc>
          <w:tcPr>
            <w:tcW w:w="2005" w:type="dxa"/>
            <w:shd w:val="clear" w:color="auto" w:fill="auto"/>
            <w:vAlign w:val="center"/>
          </w:tcPr>
          <w:p w14:paraId="419F552F"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w:t>
            </w:r>
          </w:p>
        </w:tc>
      </w:tr>
      <w:tr w:rsidR="00D64D6C" w:rsidRPr="009C784D" w14:paraId="4DF5EF0E" w14:textId="77777777" w:rsidTr="0022268F">
        <w:tc>
          <w:tcPr>
            <w:tcW w:w="1957" w:type="dxa"/>
            <w:vMerge w:val="restart"/>
            <w:shd w:val="clear" w:color="auto" w:fill="auto"/>
            <w:vAlign w:val="center"/>
          </w:tcPr>
          <w:p w14:paraId="76F460FF"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Levegő, víz, zaj</w:t>
            </w:r>
          </w:p>
        </w:tc>
        <w:tc>
          <w:tcPr>
            <w:tcW w:w="4923" w:type="dxa"/>
            <w:shd w:val="clear" w:color="auto" w:fill="auto"/>
          </w:tcPr>
          <w:p w14:paraId="183A18DD" w14:textId="77777777" w:rsidR="00D64D6C" w:rsidRPr="0022268F" w:rsidRDefault="00D64D6C" w:rsidP="00A925BA">
            <w:pPr>
              <w:pStyle w:val="Szvegtrzs"/>
              <w:numPr>
                <w:ilvl w:val="0"/>
                <w:numId w:val="27"/>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 xml:space="preserve">Az élhető, egészséges falusi környezet </w:t>
            </w:r>
            <w:r w:rsidRPr="0022268F">
              <w:rPr>
                <w:rFonts w:ascii="Verdana" w:hAnsi="Verdana"/>
                <w:sz w:val="20"/>
                <w:szCs w:val="20"/>
              </w:rPr>
              <w:lastRenderedPageBreak/>
              <w:t>fenntartása, a települési lakosság kiemelkedően jó véleményének megőrzése</w:t>
            </w:r>
          </w:p>
        </w:tc>
        <w:tc>
          <w:tcPr>
            <w:tcW w:w="5396" w:type="dxa"/>
            <w:shd w:val="clear" w:color="auto" w:fill="auto"/>
          </w:tcPr>
          <w:p w14:paraId="07D8A470" w14:textId="77777777" w:rsidR="00D64D6C" w:rsidRPr="0022268F" w:rsidRDefault="00D64D6C" w:rsidP="00153AD2">
            <w:pPr>
              <w:pStyle w:val="Szvegtrzs"/>
              <w:suppressAutoHyphens w:val="0"/>
              <w:spacing w:line="276" w:lineRule="auto"/>
              <w:jc w:val="both"/>
              <w:rPr>
                <w:rFonts w:ascii="Verdana" w:hAnsi="Verdana"/>
                <w:sz w:val="20"/>
                <w:szCs w:val="20"/>
              </w:rPr>
            </w:pPr>
            <w:r w:rsidRPr="0022268F">
              <w:rPr>
                <w:rFonts w:ascii="Verdana" w:hAnsi="Verdana"/>
                <w:sz w:val="20"/>
                <w:szCs w:val="20"/>
              </w:rPr>
              <w:lastRenderedPageBreak/>
              <w:t xml:space="preserve">A kérdőíves felmérés alapján a lakosság </w:t>
            </w:r>
            <w:r w:rsidR="00153AD2" w:rsidRPr="0022268F">
              <w:rPr>
                <w:rFonts w:ascii="Verdana" w:hAnsi="Verdana"/>
                <w:sz w:val="20"/>
                <w:szCs w:val="20"/>
              </w:rPr>
              <w:t xml:space="preserve">vélekedése </w:t>
            </w:r>
            <w:r w:rsidRPr="0022268F">
              <w:rPr>
                <w:rFonts w:ascii="Verdana" w:hAnsi="Verdana"/>
                <w:sz w:val="20"/>
                <w:szCs w:val="20"/>
              </w:rPr>
              <w:lastRenderedPageBreak/>
              <w:t>pozitív a tele</w:t>
            </w:r>
            <w:r w:rsidR="00153AD2">
              <w:rPr>
                <w:rFonts w:ascii="Verdana" w:hAnsi="Verdana"/>
                <w:sz w:val="20"/>
                <w:szCs w:val="20"/>
              </w:rPr>
              <w:t>p</w:t>
            </w:r>
            <w:r w:rsidRPr="0022268F">
              <w:rPr>
                <w:rFonts w:ascii="Verdana" w:hAnsi="Verdana"/>
                <w:sz w:val="20"/>
                <w:szCs w:val="20"/>
              </w:rPr>
              <w:t>ülésről</w:t>
            </w:r>
            <w:r w:rsidR="00153AD2">
              <w:rPr>
                <w:rFonts w:ascii="Verdana" w:hAnsi="Verdana"/>
                <w:sz w:val="20"/>
                <w:szCs w:val="20"/>
              </w:rPr>
              <w:t xml:space="preserve">. Fejlesztési igények azonban még vannak, kisvárosias jellegű településkép kialakítására, sportuszoda és nyilvános WC létesítésére is szükség lenne. </w:t>
            </w:r>
          </w:p>
        </w:tc>
        <w:tc>
          <w:tcPr>
            <w:tcW w:w="2005" w:type="dxa"/>
            <w:shd w:val="clear" w:color="auto" w:fill="auto"/>
            <w:vAlign w:val="center"/>
          </w:tcPr>
          <w:p w14:paraId="1D292179"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3DC98A11" w14:textId="77777777" w:rsidTr="0022268F">
        <w:tc>
          <w:tcPr>
            <w:tcW w:w="1957" w:type="dxa"/>
            <w:vMerge/>
            <w:shd w:val="clear" w:color="auto" w:fill="auto"/>
          </w:tcPr>
          <w:p w14:paraId="6EE0CC9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4115BB42" w14:textId="77777777" w:rsidR="00D64D6C" w:rsidRPr="0022268F" w:rsidRDefault="00D64D6C" w:rsidP="00A925BA">
            <w:pPr>
              <w:pStyle w:val="Szvegtrzs"/>
              <w:numPr>
                <w:ilvl w:val="0"/>
                <w:numId w:val="27"/>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Parlagfű-mentesítési projekt</w:t>
            </w:r>
          </w:p>
        </w:tc>
        <w:tc>
          <w:tcPr>
            <w:tcW w:w="5396" w:type="dxa"/>
            <w:shd w:val="clear" w:color="auto" w:fill="auto"/>
          </w:tcPr>
          <w:p w14:paraId="79BDBD4C"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 lakosság számára saját ingatlanukon kötelező a parlagfű mentesítés végrehajtása, melynek aktualitására a helyi újság is felhívja a figyelmet. Az önkormányzati kezelésű területek parlagfű-mentesítése – a zöld területek karbantartásával párhuzamosan – folyamatosan zajlik.</w:t>
            </w:r>
          </w:p>
        </w:tc>
        <w:tc>
          <w:tcPr>
            <w:tcW w:w="2005" w:type="dxa"/>
            <w:shd w:val="clear" w:color="auto" w:fill="auto"/>
            <w:vAlign w:val="center"/>
          </w:tcPr>
          <w:p w14:paraId="7F140324"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35C98578" w14:textId="77777777" w:rsidTr="0022268F">
        <w:tc>
          <w:tcPr>
            <w:tcW w:w="1957" w:type="dxa"/>
            <w:vMerge/>
            <w:shd w:val="clear" w:color="auto" w:fill="auto"/>
          </w:tcPr>
          <w:p w14:paraId="77C2901B"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7E1F4528" w14:textId="77777777" w:rsidR="00D64D6C" w:rsidRPr="0022268F" w:rsidRDefault="00D64D6C" w:rsidP="00A925BA">
            <w:pPr>
              <w:pStyle w:val="Szvegtrzs"/>
              <w:numPr>
                <w:ilvl w:val="0"/>
                <w:numId w:val="27"/>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„Pormentes utakért” projekt</w:t>
            </w:r>
          </w:p>
        </w:tc>
        <w:tc>
          <w:tcPr>
            <w:tcW w:w="5396" w:type="dxa"/>
            <w:shd w:val="clear" w:color="auto" w:fill="auto"/>
          </w:tcPr>
          <w:p w14:paraId="10ACF85C" w14:textId="77777777" w:rsidR="00D64D6C" w:rsidRPr="0022268F" w:rsidRDefault="00FF32CC" w:rsidP="00153AD2">
            <w:pPr>
              <w:pStyle w:val="Szvegtrzs"/>
              <w:suppressAutoHyphens w:val="0"/>
              <w:spacing w:line="276" w:lineRule="auto"/>
              <w:jc w:val="both"/>
              <w:rPr>
                <w:rFonts w:ascii="Verdana" w:hAnsi="Verdana"/>
                <w:sz w:val="20"/>
                <w:szCs w:val="20"/>
              </w:rPr>
            </w:pPr>
            <w:r>
              <w:rPr>
                <w:rFonts w:ascii="Verdana" w:hAnsi="Verdana"/>
                <w:sz w:val="20"/>
                <w:szCs w:val="20"/>
              </w:rPr>
              <w:t>Üllés</w:t>
            </w:r>
            <w:r w:rsidR="00D64D6C" w:rsidRPr="0022268F">
              <w:rPr>
                <w:rFonts w:ascii="Verdana" w:hAnsi="Verdana"/>
                <w:sz w:val="20"/>
                <w:szCs w:val="20"/>
              </w:rPr>
              <w:t xml:space="preserve"> területén az elmúlt években – pályázati lehetőség hiányában - a földutak egyike sem kapott szilárd burkolatot. </w:t>
            </w:r>
            <w:r w:rsidR="00153AD2">
              <w:rPr>
                <w:rFonts w:ascii="Verdana" w:hAnsi="Verdana"/>
                <w:sz w:val="20"/>
                <w:szCs w:val="20"/>
              </w:rPr>
              <w:t xml:space="preserve">Nincs forrás </w:t>
            </w:r>
            <w:r w:rsidR="00D64D6C" w:rsidRPr="0022268F">
              <w:rPr>
                <w:rFonts w:ascii="Verdana" w:hAnsi="Verdana"/>
                <w:sz w:val="20"/>
                <w:szCs w:val="20"/>
              </w:rPr>
              <w:t>a földutak pormentes burkolattal való ellátás</w:t>
            </w:r>
            <w:r w:rsidR="00153AD2">
              <w:rPr>
                <w:rFonts w:ascii="Verdana" w:hAnsi="Verdana"/>
                <w:sz w:val="20"/>
                <w:szCs w:val="20"/>
              </w:rPr>
              <w:t>ára, ezért az önkormányzat a rendszeres karbantartással próbálja biztosítani a problémamentes közlekedést.</w:t>
            </w:r>
          </w:p>
        </w:tc>
        <w:tc>
          <w:tcPr>
            <w:tcW w:w="2005" w:type="dxa"/>
            <w:shd w:val="clear" w:color="auto" w:fill="auto"/>
            <w:vAlign w:val="center"/>
          </w:tcPr>
          <w:p w14:paraId="56C09964"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19F77BFA" w14:textId="77777777" w:rsidTr="0022268F">
        <w:tc>
          <w:tcPr>
            <w:tcW w:w="1957" w:type="dxa"/>
            <w:vMerge/>
            <w:shd w:val="clear" w:color="auto" w:fill="auto"/>
            <w:vAlign w:val="center"/>
          </w:tcPr>
          <w:p w14:paraId="0F1214E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43B8A042" w14:textId="77777777" w:rsidR="00D64D6C" w:rsidRPr="0022268F" w:rsidRDefault="00D64D6C" w:rsidP="00A925BA">
            <w:pPr>
              <w:pStyle w:val="Szvegtrzs"/>
              <w:numPr>
                <w:ilvl w:val="0"/>
                <w:numId w:val="27"/>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Zajforrások megszüntetése</w:t>
            </w:r>
          </w:p>
        </w:tc>
        <w:tc>
          <w:tcPr>
            <w:tcW w:w="5396" w:type="dxa"/>
            <w:shd w:val="clear" w:color="auto" w:fill="auto"/>
          </w:tcPr>
          <w:p w14:paraId="1CE8E29D" w14:textId="77777777" w:rsidR="00D64D6C" w:rsidRPr="0022268F" w:rsidRDefault="00D64D6C" w:rsidP="00172379">
            <w:pPr>
              <w:pStyle w:val="Szvegtrzs"/>
              <w:suppressAutoHyphens w:val="0"/>
              <w:spacing w:line="276" w:lineRule="auto"/>
              <w:jc w:val="both"/>
              <w:rPr>
                <w:rFonts w:ascii="Verdana" w:hAnsi="Verdana"/>
                <w:sz w:val="20"/>
                <w:szCs w:val="20"/>
              </w:rPr>
            </w:pPr>
            <w:r w:rsidRPr="0022268F">
              <w:rPr>
                <w:rFonts w:ascii="Verdana" w:hAnsi="Verdana"/>
                <w:sz w:val="20"/>
                <w:szCs w:val="20"/>
              </w:rPr>
              <w:t>A település zajterhelése alacsony</w:t>
            </w:r>
            <w:r w:rsidR="00172379">
              <w:rPr>
                <w:rFonts w:ascii="Verdana" w:hAnsi="Verdana"/>
                <w:sz w:val="20"/>
                <w:szCs w:val="20"/>
              </w:rPr>
              <w:t xml:space="preserve">. </w:t>
            </w:r>
            <w:r w:rsidRPr="0022268F">
              <w:rPr>
                <w:rFonts w:ascii="Verdana" w:hAnsi="Verdana"/>
                <w:sz w:val="20"/>
                <w:szCs w:val="20"/>
              </w:rPr>
              <w:t>A</w:t>
            </w:r>
            <w:r w:rsidR="00172379">
              <w:rPr>
                <w:rFonts w:ascii="Verdana" w:hAnsi="Verdana"/>
                <w:sz w:val="20"/>
                <w:szCs w:val="20"/>
              </w:rPr>
              <w:t xml:space="preserve"> jelentős</w:t>
            </w:r>
            <w:r w:rsidRPr="0022268F">
              <w:rPr>
                <w:rFonts w:ascii="Verdana" w:hAnsi="Verdana"/>
                <w:sz w:val="20"/>
                <w:szCs w:val="20"/>
              </w:rPr>
              <w:t xml:space="preserve"> átmenő forgalom zajterhelésének csökkentésére</w:t>
            </w:r>
            <w:r w:rsidR="00172379">
              <w:rPr>
                <w:rFonts w:ascii="Verdana" w:hAnsi="Verdana"/>
                <w:sz w:val="20"/>
                <w:szCs w:val="20"/>
              </w:rPr>
              <w:t xml:space="preserve"> megfontolandó a</w:t>
            </w:r>
            <w:r w:rsidRPr="0022268F">
              <w:rPr>
                <w:rFonts w:ascii="Verdana" w:hAnsi="Verdana"/>
                <w:sz w:val="20"/>
                <w:szCs w:val="20"/>
              </w:rPr>
              <w:t xml:space="preserve"> sövénytelepítés és </w:t>
            </w:r>
            <w:r w:rsidR="00172379">
              <w:rPr>
                <w:rFonts w:ascii="Verdana" w:hAnsi="Verdana"/>
                <w:sz w:val="20"/>
                <w:szCs w:val="20"/>
              </w:rPr>
              <w:t xml:space="preserve">a </w:t>
            </w:r>
            <w:r w:rsidRPr="0022268F">
              <w:rPr>
                <w:rFonts w:ascii="Verdana" w:hAnsi="Verdana"/>
                <w:sz w:val="20"/>
                <w:szCs w:val="20"/>
              </w:rPr>
              <w:t>fásítás</w:t>
            </w:r>
            <w:r w:rsidR="00172379">
              <w:rPr>
                <w:rFonts w:ascii="Verdana" w:hAnsi="Verdana"/>
                <w:sz w:val="20"/>
                <w:szCs w:val="20"/>
              </w:rPr>
              <w:t>.</w:t>
            </w:r>
            <w:r w:rsidRPr="0022268F">
              <w:rPr>
                <w:rFonts w:ascii="Verdana" w:hAnsi="Verdana"/>
                <w:sz w:val="20"/>
                <w:szCs w:val="20"/>
              </w:rPr>
              <w:t xml:space="preserve"> </w:t>
            </w:r>
          </w:p>
        </w:tc>
        <w:tc>
          <w:tcPr>
            <w:tcW w:w="2005" w:type="dxa"/>
            <w:shd w:val="clear" w:color="auto" w:fill="auto"/>
            <w:vAlign w:val="center"/>
          </w:tcPr>
          <w:p w14:paraId="2D4A645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3AE919A1" w14:textId="77777777" w:rsidTr="0022268F">
        <w:tc>
          <w:tcPr>
            <w:tcW w:w="1957" w:type="dxa"/>
            <w:vMerge w:val="restart"/>
            <w:shd w:val="clear" w:color="auto" w:fill="auto"/>
            <w:vAlign w:val="center"/>
          </w:tcPr>
          <w:p w14:paraId="465BE5A9"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43" w:history="1">
              <w:r w:rsidR="00D64D6C" w:rsidRPr="0022268F">
                <w:rPr>
                  <w:rFonts w:ascii="Verdana" w:hAnsi="Verdana"/>
                  <w:sz w:val="20"/>
                  <w:szCs w:val="20"/>
                </w:rPr>
                <w:t>Infrastrukturális fejlesztés</w:t>
              </w:r>
              <w:r w:rsidR="00D64D6C" w:rsidRPr="0022268F">
                <w:rPr>
                  <w:rFonts w:ascii="Verdana" w:hAnsi="Verdana"/>
                  <w:webHidden/>
                  <w:sz w:val="20"/>
                  <w:szCs w:val="20"/>
                </w:rPr>
                <w:tab/>
              </w:r>
            </w:hyperlink>
          </w:p>
        </w:tc>
        <w:tc>
          <w:tcPr>
            <w:tcW w:w="4923" w:type="dxa"/>
            <w:shd w:val="clear" w:color="auto" w:fill="auto"/>
          </w:tcPr>
          <w:p w14:paraId="4E8654F1" w14:textId="77777777" w:rsidR="00D64D6C" w:rsidRPr="0022268F" w:rsidRDefault="00D64D6C" w:rsidP="00A925BA">
            <w:pPr>
              <w:pStyle w:val="Szvegtrzs"/>
              <w:numPr>
                <w:ilvl w:val="0"/>
                <w:numId w:val="28"/>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Települési járdák további fejlesztése</w:t>
            </w:r>
          </w:p>
        </w:tc>
        <w:tc>
          <w:tcPr>
            <w:tcW w:w="5396" w:type="dxa"/>
            <w:shd w:val="clear" w:color="auto" w:fill="auto"/>
          </w:tcPr>
          <w:p w14:paraId="12758582" w14:textId="77777777" w:rsidR="00D64D6C" w:rsidRPr="0022268F" w:rsidRDefault="00D64D6C" w:rsidP="00172379">
            <w:pPr>
              <w:pStyle w:val="Szvegtrzs"/>
              <w:suppressAutoHyphens w:val="0"/>
              <w:spacing w:line="276" w:lineRule="auto"/>
              <w:jc w:val="both"/>
              <w:rPr>
                <w:rFonts w:ascii="Verdana" w:hAnsi="Verdana"/>
                <w:sz w:val="20"/>
                <w:szCs w:val="20"/>
              </w:rPr>
            </w:pPr>
            <w:r w:rsidRPr="0022268F">
              <w:rPr>
                <w:rFonts w:ascii="Verdana" w:hAnsi="Verdana"/>
                <w:sz w:val="20"/>
                <w:szCs w:val="20"/>
              </w:rPr>
              <w:t>Az elmúlt években nem történt járdafejlesztés a településen. A kérdőívek eredményei szerint a települési közlekedés fejlesztésében a jövőben érdemes nagyobb hangsúlyt fektetni a gyalogos közlekedés, járdák fejlesztésére, melyre a csatorna beruházást követően kerülhet sor.</w:t>
            </w:r>
          </w:p>
        </w:tc>
        <w:tc>
          <w:tcPr>
            <w:tcW w:w="2005" w:type="dxa"/>
            <w:shd w:val="clear" w:color="auto" w:fill="auto"/>
            <w:vAlign w:val="center"/>
          </w:tcPr>
          <w:p w14:paraId="418F8B8B"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 középtáv</w:t>
            </w:r>
          </w:p>
        </w:tc>
      </w:tr>
      <w:tr w:rsidR="00D64D6C" w:rsidRPr="009C784D" w14:paraId="69EE3919" w14:textId="77777777" w:rsidTr="0022268F">
        <w:tc>
          <w:tcPr>
            <w:tcW w:w="1957" w:type="dxa"/>
            <w:vMerge/>
            <w:shd w:val="clear" w:color="auto" w:fill="auto"/>
          </w:tcPr>
          <w:p w14:paraId="1B890FEE"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7434DA26" w14:textId="77777777" w:rsidR="00D64D6C" w:rsidRPr="0022268F" w:rsidRDefault="00D64D6C" w:rsidP="00A925BA">
            <w:pPr>
              <w:pStyle w:val="Szvegtrzs"/>
              <w:numPr>
                <w:ilvl w:val="0"/>
                <w:numId w:val="28"/>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A tanyasi közlekedés fejlesztése</w:t>
            </w:r>
          </w:p>
        </w:tc>
        <w:tc>
          <w:tcPr>
            <w:tcW w:w="5396" w:type="dxa"/>
            <w:shd w:val="clear" w:color="auto" w:fill="auto"/>
          </w:tcPr>
          <w:p w14:paraId="2AA1E8F4"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 külterületi utak karbantartása folyamatos, azonban a kérdőíves felmérés alapján további intézkedések szükségesek.</w:t>
            </w:r>
          </w:p>
        </w:tc>
        <w:tc>
          <w:tcPr>
            <w:tcW w:w="2005" w:type="dxa"/>
            <w:shd w:val="clear" w:color="auto" w:fill="auto"/>
            <w:vAlign w:val="center"/>
          </w:tcPr>
          <w:p w14:paraId="2072A9F1"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5343884D" w14:textId="77777777" w:rsidTr="0022268F">
        <w:tc>
          <w:tcPr>
            <w:tcW w:w="1957" w:type="dxa"/>
            <w:vMerge w:val="restart"/>
            <w:shd w:val="clear" w:color="auto" w:fill="auto"/>
            <w:vAlign w:val="center"/>
          </w:tcPr>
          <w:p w14:paraId="731156E9"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51" w:history="1">
              <w:r w:rsidR="00D64D6C" w:rsidRPr="0022268F">
                <w:rPr>
                  <w:rFonts w:ascii="Verdana" w:hAnsi="Verdana"/>
                  <w:sz w:val="20"/>
                  <w:szCs w:val="20"/>
                </w:rPr>
                <w:t>A helyi zöldterületek védelme</w:t>
              </w:r>
            </w:hyperlink>
          </w:p>
        </w:tc>
        <w:tc>
          <w:tcPr>
            <w:tcW w:w="4923" w:type="dxa"/>
            <w:shd w:val="clear" w:color="auto" w:fill="auto"/>
          </w:tcPr>
          <w:p w14:paraId="7B4018E2" w14:textId="77777777" w:rsidR="00D64D6C" w:rsidRPr="0022268F" w:rsidRDefault="00D64D6C" w:rsidP="00A925BA">
            <w:pPr>
              <w:pStyle w:val="Szvegtrzs"/>
              <w:numPr>
                <w:ilvl w:val="0"/>
                <w:numId w:val="30"/>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Települési közparkok, fasorok ápolása, a természeti területek jó állapotának fenntartása</w:t>
            </w:r>
          </w:p>
        </w:tc>
        <w:tc>
          <w:tcPr>
            <w:tcW w:w="5396" w:type="dxa"/>
            <w:shd w:val="clear" w:color="auto" w:fill="auto"/>
          </w:tcPr>
          <w:p w14:paraId="65079A33"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Az Önkormányzat által foglalkoztatott közmunkások rendszeresen elvégzik a területek takarítását és karbantartását.</w:t>
            </w:r>
          </w:p>
        </w:tc>
        <w:tc>
          <w:tcPr>
            <w:tcW w:w="2005" w:type="dxa"/>
            <w:shd w:val="clear" w:color="auto" w:fill="auto"/>
            <w:vAlign w:val="center"/>
          </w:tcPr>
          <w:p w14:paraId="6FB3795B"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607AFBB3" w14:textId="77777777" w:rsidTr="0022268F">
        <w:tc>
          <w:tcPr>
            <w:tcW w:w="1957" w:type="dxa"/>
            <w:vMerge/>
            <w:shd w:val="clear" w:color="auto" w:fill="auto"/>
          </w:tcPr>
          <w:p w14:paraId="60D0CFB5"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45BD3582" w14:textId="77777777" w:rsidR="00D64D6C" w:rsidRPr="0022268F" w:rsidRDefault="00D64D6C" w:rsidP="00A925BA">
            <w:pPr>
              <w:pStyle w:val="Szvegtrzs"/>
              <w:numPr>
                <w:ilvl w:val="0"/>
                <w:numId w:val="30"/>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A hatályos szabályozásnak megfelelő játszótér kialakítása, mely az idősebb gyermekek számára is megfelelő lehet, vendégváró pihenőpark népszerűsítése</w:t>
            </w:r>
          </w:p>
        </w:tc>
        <w:tc>
          <w:tcPr>
            <w:tcW w:w="5396" w:type="dxa"/>
            <w:shd w:val="clear" w:color="auto" w:fill="auto"/>
          </w:tcPr>
          <w:p w14:paraId="06BAA581"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Az elmúlt években új játszótér nem került kialakításra, azonban a</w:t>
            </w:r>
            <w:r w:rsidR="007144A1">
              <w:rPr>
                <w:rFonts w:ascii="Verdana" w:hAnsi="Verdana"/>
                <w:sz w:val="20"/>
                <w:szCs w:val="20"/>
              </w:rPr>
              <w:t xml:space="preserve"> Horgásztónál kialakításra került egy</w:t>
            </w:r>
            <w:r w:rsidRPr="0022268F">
              <w:rPr>
                <w:rFonts w:ascii="Verdana" w:hAnsi="Verdana"/>
                <w:sz w:val="20"/>
                <w:szCs w:val="20"/>
              </w:rPr>
              <w:t xml:space="preserve"> pihenő-játszópark</w:t>
            </w:r>
            <w:r w:rsidR="007144A1">
              <w:rPr>
                <w:rFonts w:ascii="Verdana" w:hAnsi="Verdana"/>
                <w:sz w:val="20"/>
                <w:szCs w:val="20"/>
              </w:rPr>
              <w:t>.</w:t>
            </w:r>
          </w:p>
          <w:p w14:paraId="416C0135" w14:textId="77777777" w:rsidR="00D64D6C" w:rsidRPr="0022268F" w:rsidRDefault="00D64D6C" w:rsidP="003013E0">
            <w:pPr>
              <w:pStyle w:val="Szvegtrzs"/>
              <w:suppressAutoHyphens w:val="0"/>
              <w:spacing w:line="276" w:lineRule="auto"/>
              <w:jc w:val="both"/>
              <w:rPr>
                <w:rFonts w:ascii="Verdana" w:hAnsi="Verdana"/>
                <w:sz w:val="20"/>
                <w:szCs w:val="20"/>
              </w:rPr>
            </w:pPr>
          </w:p>
        </w:tc>
        <w:tc>
          <w:tcPr>
            <w:tcW w:w="2005" w:type="dxa"/>
            <w:shd w:val="clear" w:color="auto" w:fill="auto"/>
            <w:vAlign w:val="center"/>
          </w:tcPr>
          <w:p w14:paraId="677722B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Középtáv</w:t>
            </w:r>
          </w:p>
        </w:tc>
      </w:tr>
      <w:tr w:rsidR="00D64D6C" w:rsidRPr="009C784D" w14:paraId="6DAB679E" w14:textId="77777777" w:rsidTr="0022268F">
        <w:tc>
          <w:tcPr>
            <w:tcW w:w="1957" w:type="dxa"/>
            <w:vMerge/>
            <w:shd w:val="clear" w:color="auto" w:fill="auto"/>
          </w:tcPr>
          <w:p w14:paraId="6916F796"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31253579" w14:textId="77777777" w:rsidR="00D64D6C" w:rsidRPr="0022268F" w:rsidRDefault="00D64D6C" w:rsidP="00A925BA">
            <w:pPr>
              <w:pStyle w:val="Szvegtrzs"/>
              <w:numPr>
                <w:ilvl w:val="0"/>
                <w:numId w:val="30"/>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 xml:space="preserve">Közterületi faültetés, </w:t>
            </w:r>
            <w:proofErr w:type="spellStart"/>
            <w:r w:rsidRPr="0022268F">
              <w:rPr>
                <w:rFonts w:ascii="Verdana" w:hAnsi="Verdana"/>
                <w:sz w:val="20"/>
                <w:szCs w:val="20"/>
              </w:rPr>
              <w:t>virágosítás</w:t>
            </w:r>
            <w:proofErr w:type="spellEnd"/>
            <w:r w:rsidRPr="0022268F">
              <w:rPr>
                <w:rFonts w:ascii="Verdana" w:hAnsi="Verdana"/>
                <w:sz w:val="20"/>
                <w:szCs w:val="20"/>
              </w:rPr>
              <w:t xml:space="preserve"> közösségi megszervezése, rendszeres jelleggel</w:t>
            </w:r>
          </w:p>
        </w:tc>
        <w:tc>
          <w:tcPr>
            <w:tcW w:w="5396" w:type="dxa"/>
            <w:shd w:val="clear" w:color="auto" w:fill="auto"/>
          </w:tcPr>
          <w:p w14:paraId="7B811FB8" w14:textId="77777777" w:rsidR="00D64D6C" w:rsidRPr="0022268F" w:rsidRDefault="00D64D6C" w:rsidP="007144A1">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közterületi fák és virágok ültetése folyamatos. </w:t>
            </w:r>
            <w:r w:rsidR="007144A1" w:rsidRPr="007144A1">
              <w:rPr>
                <w:rFonts w:ascii="Verdana" w:hAnsi="Verdana"/>
                <w:sz w:val="20"/>
                <w:szCs w:val="20"/>
              </w:rPr>
              <w:t>Virágos Üllés mozgalom: Legvirágosabb ház és Legrendezettebb ház</w:t>
            </w:r>
            <w:r w:rsidR="007144A1">
              <w:rPr>
                <w:rFonts w:ascii="Verdana" w:hAnsi="Verdana"/>
                <w:sz w:val="20"/>
                <w:szCs w:val="20"/>
              </w:rPr>
              <w:t xml:space="preserve">  akció is hozzájárul a zöldfelületek fenntartásához.</w:t>
            </w:r>
          </w:p>
        </w:tc>
        <w:tc>
          <w:tcPr>
            <w:tcW w:w="2005" w:type="dxa"/>
            <w:shd w:val="clear" w:color="auto" w:fill="auto"/>
            <w:vAlign w:val="center"/>
          </w:tcPr>
          <w:p w14:paraId="23AAE1F6"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42F02E32" w14:textId="77777777" w:rsidTr="0022268F">
        <w:tc>
          <w:tcPr>
            <w:tcW w:w="1957" w:type="dxa"/>
            <w:vMerge w:val="restart"/>
            <w:shd w:val="clear" w:color="auto" w:fill="auto"/>
            <w:vAlign w:val="center"/>
          </w:tcPr>
          <w:p w14:paraId="63B2FCA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A hulladékgazdálkodás fejlesztése a településen</w:t>
            </w:r>
          </w:p>
        </w:tc>
        <w:tc>
          <w:tcPr>
            <w:tcW w:w="4923" w:type="dxa"/>
            <w:shd w:val="clear" w:color="auto" w:fill="auto"/>
          </w:tcPr>
          <w:p w14:paraId="64936E01" w14:textId="77777777" w:rsidR="00D64D6C" w:rsidRPr="0022268F" w:rsidRDefault="00D64D6C" w:rsidP="00A925BA">
            <w:pPr>
              <w:pStyle w:val="Szvegtrzs"/>
              <w:numPr>
                <w:ilvl w:val="0"/>
                <w:numId w:val="31"/>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Települési illegális hulladéklerakó helyek megelőzése</w:t>
            </w:r>
          </w:p>
        </w:tc>
        <w:tc>
          <w:tcPr>
            <w:tcW w:w="5396" w:type="dxa"/>
            <w:shd w:val="clear" w:color="auto" w:fill="auto"/>
          </w:tcPr>
          <w:p w14:paraId="06F00651" w14:textId="77777777" w:rsidR="00D64D6C" w:rsidRPr="0022268F" w:rsidRDefault="00D64D6C" w:rsidP="007144A1">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Te Szedd! - országos hulladékgyűjtési akcióhoz csatlakozott </w:t>
            </w:r>
            <w:r w:rsidR="00FF32CC">
              <w:rPr>
                <w:rFonts w:ascii="Verdana" w:hAnsi="Verdana"/>
                <w:sz w:val="20"/>
                <w:szCs w:val="20"/>
              </w:rPr>
              <w:t>Üllés</w:t>
            </w:r>
            <w:r w:rsidRPr="0022268F">
              <w:rPr>
                <w:rFonts w:ascii="Verdana" w:hAnsi="Verdana"/>
                <w:sz w:val="20"/>
                <w:szCs w:val="20"/>
              </w:rPr>
              <w:t xml:space="preserve"> Nagyközség Önkormányzata</w:t>
            </w:r>
            <w:r w:rsidR="007144A1">
              <w:rPr>
                <w:rFonts w:ascii="Verdana" w:hAnsi="Verdana"/>
                <w:sz w:val="20"/>
                <w:szCs w:val="20"/>
              </w:rPr>
              <w:t xml:space="preserve"> is</w:t>
            </w:r>
            <w:r w:rsidRPr="0022268F">
              <w:rPr>
                <w:rFonts w:ascii="Verdana" w:hAnsi="Verdana"/>
                <w:sz w:val="20"/>
                <w:szCs w:val="20"/>
              </w:rPr>
              <w:t xml:space="preserve">. </w:t>
            </w:r>
          </w:p>
        </w:tc>
        <w:tc>
          <w:tcPr>
            <w:tcW w:w="2005" w:type="dxa"/>
            <w:shd w:val="clear" w:color="auto" w:fill="auto"/>
            <w:vAlign w:val="center"/>
          </w:tcPr>
          <w:p w14:paraId="412EFEC2"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Megtörtént</w:t>
            </w:r>
          </w:p>
        </w:tc>
      </w:tr>
      <w:tr w:rsidR="00D64D6C" w:rsidRPr="009C784D" w14:paraId="70C3A623" w14:textId="77777777" w:rsidTr="0022268F">
        <w:tc>
          <w:tcPr>
            <w:tcW w:w="1957" w:type="dxa"/>
            <w:vMerge/>
            <w:shd w:val="clear" w:color="auto" w:fill="auto"/>
            <w:vAlign w:val="center"/>
          </w:tcPr>
          <w:p w14:paraId="1329063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27E01B7D" w14:textId="77777777" w:rsidR="00D64D6C" w:rsidRPr="0022268F" w:rsidRDefault="00D64D6C" w:rsidP="00A925BA">
            <w:pPr>
              <w:pStyle w:val="Szvegtrzs"/>
              <w:numPr>
                <w:ilvl w:val="0"/>
                <w:numId w:val="31"/>
              </w:numPr>
              <w:tabs>
                <w:tab w:val="clear" w:pos="900"/>
                <w:tab w:val="num" w:pos="345"/>
              </w:tabs>
              <w:suppressAutoHyphens w:val="0"/>
              <w:spacing w:line="276" w:lineRule="auto"/>
              <w:ind w:left="331"/>
              <w:jc w:val="both"/>
              <w:rPr>
                <w:rFonts w:ascii="Verdana" w:hAnsi="Verdana"/>
                <w:sz w:val="20"/>
                <w:szCs w:val="20"/>
              </w:rPr>
            </w:pPr>
            <w:r w:rsidRPr="0022268F">
              <w:rPr>
                <w:rFonts w:ascii="Verdana" w:hAnsi="Verdana"/>
                <w:sz w:val="20"/>
                <w:szCs w:val="20"/>
              </w:rPr>
              <w:t>Házi komposztálás és esővíz-gazdálkodás</w:t>
            </w:r>
          </w:p>
        </w:tc>
        <w:tc>
          <w:tcPr>
            <w:tcW w:w="5396" w:type="dxa"/>
            <w:shd w:val="clear" w:color="auto" w:fill="auto"/>
          </w:tcPr>
          <w:p w14:paraId="5B8B4407"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terület fejlesztése nem történt meg, azonban pályázati lehetőség esetén az önkormányzat komposztáló </w:t>
            </w:r>
            <w:proofErr w:type="spellStart"/>
            <w:r w:rsidRPr="0022268F">
              <w:rPr>
                <w:rFonts w:ascii="Verdana" w:hAnsi="Verdana"/>
                <w:sz w:val="20"/>
                <w:szCs w:val="20"/>
              </w:rPr>
              <w:t>edényzetek</w:t>
            </w:r>
            <w:proofErr w:type="spellEnd"/>
            <w:r w:rsidRPr="0022268F">
              <w:rPr>
                <w:rFonts w:ascii="Verdana" w:hAnsi="Verdana"/>
                <w:sz w:val="20"/>
                <w:szCs w:val="20"/>
              </w:rPr>
              <w:t xml:space="preserve"> beszerzését tervezi.</w:t>
            </w:r>
          </w:p>
        </w:tc>
        <w:tc>
          <w:tcPr>
            <w:tcW w:w="2005" w:type="dxa"/>
            <w:shd w:val="clear" w:color="auto" w:fill="auto"/>
            <w:vAlign w:val="center"/>
          </w:tcPr>
          <w:p w14:paraId="08BDB489"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Középtáv</w:t>
            </w:r>
          </w:p>
        </w:tc>
      </w:tr>
      <w:tr w:rsidR="00D64D6C" w:rsidRPr="009C784D" w14:paraId="329911DF" w14:textId="77777777" w:rsidTr="0022268F">
        <w:tc>
          <w:tcPr>
            <w:tcW w:w="1957" w:type="dxa"/>
            <w:vMerge/>
            <w:shd w:val="clear" w:color="auto" w:fill="auto"/>
          </w:tcPr>
          <w:p w14:paraId="1CC979AA"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4923" w:type="dxa"/>
            <w:shd w:val="clear" w:color="auto" w:fill="auto"/>
          </w:tcPr>
          <w:p w14:paraId="784D266D" w14:textId="77777777" w:rsidR="00D64D6C" w:rsidRPr="0022268F" w:rsidRDefault="00D64D6C" w:rsidP="00A925BA">
            <w:pPr>
              <w:pStyle w:val="Szvegtrzs"/>
              <w:numPr>
                <w:ilvl w:val="0"/>
                <w:numId w:val="31"/>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A hulladékgyűjtő udvar népszerűsítése, a hulladékok szelektív gyűjtésének ösztönzése</w:t>
            </w:r>
          </w:p>
        </w:tc>
        <w:tc>
          <w:tcPr>
            <w:tcW w:w="5396" w:type="dxa"/>
            <w:shd w:val="clear" w:color="auto" w:fill="auto"/>
          </w:tcPr>
          <w:p w14:paraId="42C8223A"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településen házhoz menő szelektív hulladékgyűjtés történik. Ennek ellenére a kérdőíves felmérés alapján a szelektív hulladékgyűjtésben a megkérdezettek </w:t>
            </w:r>
            <w:r w:rsidR="007144A1">
              <w:rPr>
                <w:rFonts w:ascii="Verdana" w:hAnsi="Verdana"/>
                <w:sz w:val="20"/>
                <w:szCs w:val="20"/>
              </w:rPr>
              <w:t xml:space="preserve">közel </w:t>
            </w:r>
            <w:r w:rsidRPr="0022268F">
              <w:rPr>
                <w:rFonts w:ascii="Verdana" w:hAnsi="Verdana"/>
                <w:sz w:val="20"/>
                <w:szCs w:val="20"/>
              </w:rPr>
              <w:t>70%-a biztosan nem-, vagy nem valószínű, hogy részt venne. Az eredmények ismeretében a hulladékszigetek és a házhoz menő szelektív gyűjtés népszerűsítése kiemelkedő prioritással bír.</w:t>
            </w:r>
          </w:p>
        </w:tc>
        <w:tc>
          <w:tcPr>
            <w:tcW w:w="2005" w:type="dxa"/>
            <w:shd w:val="clear" w:color="auto" w:fill="auto"/>
            <w:vAlign w:val="center"/>
          </w:tcPr>
          <w:p w14:paraId="12D5E403"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Rövidtáv</w:t>
            </w:r>
          </w:p>
        </w:tc>
      </w:tr>
      <w:tr w:rsidR="00D64D6C" w:rsidRPr="009C784D" w14:paraId="20C7B126" w14:textId="77777777" w:rsidTr="0022268F">
        <w:tc>
          <w:tcPr>
            <w:tcW w:w="1957" w:type="dxa"/>
            <w:vMerge/>
            <w:shd w:val="clear" w:color="auto" w:fill="auto"/>
            <w:vAlign w:val="center"/>
          </w:tcPr>
          <w:p w14:paraId="354F5621" w14:textId="77777777" w:rsidR="00D64D6C" w:rsidRPr="0022268F" w:rsidRDefault="00D64D6C" w:rsidP="003013E0">
            <w:pPr>
              <w:pStyle w:val="Szvegtrzs"/>
              <w:spacing w:line="276" w:lineRule="auto"/>
              <w:ind w:left="-108"/>
              <w:jc w:val="center"/>
              <w:rPr>
                <w:rFonts w:ascii="Verdana" w:hAnsi="Verdana"/>
                <w:sz w:val="20"/>
                <w:szCs w:val="20"/>
              </w:rPr>
            </w:pPr>
          </w:p>
        </w:tc>
        <w:tc>
          <w:tcPr>
            <w:tcW w:w="4923" w:type="dxa"/>
            <w:shd w:val="clear" w:color="auto" w:fill="auto"/>
          </w:tcPr>
          <w:p w14:paraId="3FA7F9B8" w14:textId="77777777" w:rsidR="00D64D6C" w:rsidRPr="0022268F" w:rsidRDefault="00D64D6C" w:rsidP="00A925BA">
            <w:pPr>
              <w:pStyle w:val="Szvegtrzs"/>
              <w:numPr>
                <w:ilvl w:val="0"/>
                <w:numId w:val="31"/>
              </w:numPr>
              <w:tabs>
                <w:tab w:val="clear" w:pos="900"/>
                <w:tab w:val="num" w:pos="345"/>
              </w:tabs>
              <w:suppressAutoHyphens w:val="0"/>
              <w:spacing w:line="276" w:lineRule="auto"/>
              <w:ind w:left="331"/>
              <w:rPr>
                <w:rFonts w:ascii="Verdana" w:hAnsi="Verdana"/>
                <w:sz w:val="20"/>
                <w:szCs w:val="20"/>
              </w:rPr>
            </w:pPr>
            <w:r w:rsidRPr="0022268F">
              <w:rPr>
                <w:rFonts w:ascii="Verdana" w:hAnsi="Verdana"/>
                <w:sz w:val="20"/>
                <w:szCs w:val="20"/>
              </w:rPr>
              <w:t>Szemléletformálás a hulladékgazdálkodásban</w:t>
            </w:r>
          </w:p>
        </w:tc>
        <w:tc>
          <w:tcPr>
            <w:tcW w:w="5396" w:type="dxa"/>
            <w:shd w:val="clear" w:color="auto" w:fill="auto"/>
          </w:tcPr>
          <w:p w14:paraId="2A23D77F" w14:textId="77777777" w:rsidR="00D64D6C" w:rsidRPr="0022268F" w:rsidRDefault="007144A1" w:rsidP="003013E0">
            <w:pPr>
              <w:pStyle w:val="Szvegtrzs"/>
              <w:suppressAutoHyphens w:val="0"/>
              <w:spacing w:line="276" w:lineRule="auto"/>
              <w:jc w:val="both"/>
              <w:rPr>
                <w:rFonts w:ascii="Verdana" w:hAnsi="Verdana"/>
                <w:sz w:val="20"/>
                <w:szCs w:val="20"/>
              </w:rPr>
            </w:pPr>
            <w:r>
              <w:rPr>
                <w:rFonts w:ascii="Verdana" w:hAnsi="Verdana"/>
                <w:sz w:val="20"/>
                <w:szCs w:val="20"/>
              </w:rPr>
              <w:t xml:space="preserve">Folyamatosan szükség van rá. </w:t>
            </w:r>
          </w:p>
        </w:tc>
        <w:tc>
          <w:tcPr>
            <w:tcW w:w="2005" w:type="dxa"/>
            <w:shd w:val="clear" w:color="auto" w:fill="auto"/>
            <w:vAlign w:val="center"/>
          </w:tcPr>
          <w:p w14:paraId="3C0ED9D6"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Rövidtáv</w:t>
            </w:r>
          </w:p>
        </w:tc>
      </w:tr>
    </w:tbl>
    <w:p w14:paraId="27E3C072" w14:textId="77777777" w:rsidR="00D931C8" w:rsidRPr="008F559D" w:rsidRDefault="00D931C8" w:rsidP="003013E0">
      <w:pPr>
        <w:suppressAutoHyphens w:val="0"/>
        <w:autoSpaceDE w:val="0"/>
        <w:autoSpaceDN w:val="0"/>
        <w:adjustRightInd w:val="0"/>
        <w:spacing w:before="0" w:after="0" w:line="276" w:lineRule="auto"/>
        <w:ind w:left="0" w:right="0"/>
        <w:jc w:val="both"/>
        <w:rPr>
          <w:rFonts w:ascii="Verdana" w:hAnsi="Verdana"/>
          <w:sz w:val="20"/>
          <w:szCs w:val="20"/>
        </w:rPr>
      </w:pPr>
    </w:p>
    <w:p w14:paraId="675A8D62" w14:textId="77777777" w:rsidR="00D931C8" w:rsidRDefault="00214692" w:rsidP="00A925BA">
      <w:pPr>
        <w:pStyle w:val="Cmsor2"/>
        <w:numPr>
          <w:ilvl w:val="1"/>
          <w:numId w:val="10"/>
        </w:numPr>
        <w:spacing w:before="0" w:after="0" w:line="276" w:lineRule="auto"/>
        <w:ind w:left="709"/>
        <w:rPr>
          <w:rFonts w:ascii="Verdana" w:hAnsi="Verdana"/>
          <w:b w:val="0"/>
          <w:i w:val="0"/>
          <w:color w:val="646200"/>
          <w:sz w:val="20"/>
          <w:szCs w:val="20"/>
        </w:rPr>
      </w:pPr>
      <w:bookmarkStart w:id="114" w:name="_Toc279765790"/>
      <w:bookmarkStart w:id="115" w:name="_Toc296691683"/>
      <w:r>
        <w:rPr>
          <w:rFonts w:ascii="Verdana" w:hAnsi="Verdana"/>
          <w:b w:val="0"/>
          <w:i w:val="0"/>
          <w:color w:val="646200"/>
          <w:sz w:val="20"/>
          <w:szCs w:val="20"/>
        </w:rPr>
        <w:br w:type="page"/>
      </w:r>
      <w:r w:rsidR="00D931C8" w:rsidRPr="0020775B">
        <w:rPr>
          <w:rFonts w:ascii="Verdana" w:hAnsi="Verdana"/>
          <w:b w:val="0"/>
          <w:i w:val="0"/>
          <w:color w:val="646200"/>
          <w:sz w:val="20"/>
          <w:szCs w:val="20"/>
        </w:rPr>
        <w:lastRenderedPageBreak/>
        <w:t xml:space="preserve"> </w:t>
      </w:r>
      <w:bookmarkStart w:id="116" w:name="_Toc434607936"/>
      <w:r w:rsidR="00D931C8" w:rsidRPr="0020775B">
        <w:rPr>
          <w:rFonts w:ascii="Verdana" w:hAnsi="Verdana"/>
          <w:b w:val="0"/>
          <w:i w:val="0"/>
          <w:color w:val="646200"/>
          <w:sz w:val="20"/>
          <w:szCs w:val="20"/>
        </w:rPr>
        <w:t>Gazdasági pillér</w:t>
      </w:r>
      <w:bookmarkEnd w:id="114"/>
      <w:bookmarkEnd w:id="115"/>
      <w:bookmarkEnd w:id="116"/>
    </w:p>
    <w:tbl>
      <w:tblPr>
        <w:tblW w:w="141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945"/>
        <w:gridCol w:w="6374"/>
        <w:gridCol w:w="1984"/>
      </w:tblGrid>
      <w:tr w:rsidR="00D64D6C" w:rsidRPr="009C784D" w14:paraId="6FA3CE77" w14:textId="77777777" w:rsidTr="0022268F">
        <w:trPr>
          <w:trHeight w:val="496"/>
          <w:tblHeader/>
        </w:trPr>
        <w:tc>
          <w:tcPr>
            <w:tcW w:w="1844" w:type="dxa"/>
            <w:shd w:val="clear" w:color="auto" w:fill="D9D9D9"/>
            <w:vAlign w:val="center"/>
          </w:tcPr>
          <w:p w14:paraId="17EEDCBE"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Cél</w:t>
            </w:r>
          </w:p>
        </w:tc>
        <w:tc>
          <w:tcPr>
            <w:tcW w:w="3945" w:type="dxa"/>
            <w:shd w:val="clear" w:color="auto" w:fill="D9D9D9"/>
            <w:vAlign w:val="center"/>
          </w:tcPr>
          <w:p w14:paraId="41972D54" w14:textId="77777777" w:rsidR="00D64D6C" w:rsidRPr="0022268F" w:rsidRDefault="00D64D6C" w:rsidP="003013E0">
            <w:pPr>
              <w:pStyle w:val="Szvegtrzs"/>
              <w:suppressAutoHyphens w:val="0"/>
              <w:spacing w:line="276" w:lineRule="auto"/>
              <w:ind w:left="248"/>
              <w:jc w:val="center"/>
              <w:rPr>
                <w:rFonts w:ascii="Verdana" w:hAnsi="Verdana"/>
                <w:sz w:val="20"/>
                <w:szCs w:val="20"/>
              </w:rPr>
            </w:pPr>
            <w:r w:rsidRPr="0022268F">
              <w:rPr>
                <w:rFonts w:ascii="Verdana" w:hAnsi="Verdana"/>
                <w:sz w:val="20"/>
                <w:szCs w:val="20"/>
              </w:rPr>
              <w:t>Projektek</w:t>
            </w:r>
          </w:p>
        </w:tc>
        <w:tc>
          <w:tcPr>
            <w:tcW w:w="6374" w:type="dxa"/>
            <w:shd w:val="clear" w:color="auto" w:fill="D9D9D9"/>
            <w:vAlign w:val="center"/>
          </w:tcPr>
          <w:p w14:paraId="5FB2D438"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Eddigi intézkedések összegzése</w:t>
            </w:r>
          </w:p>
        </w:tc>
        <w:tc>
          <w:tcPr>
            <w:tcW w:w="1984" w:type="dxa"/>
            <w:shd w:val="clear" w:color="auto" w:fill="D9D9D9"/>
            <w:vAlign w:val="center"/>
          </w:tcPr>
          <w:p w14:paraId="6A8446FA"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Ütemezés</w:t>
            </w:r>
          </w:p>
        </w:tc>
      </w:tr>
      <w:tr w:rsidR="00D64D6C" w:rsidRPr="009C784D" w14:paraId="1CA79952" w14:textId="77777777" w:rsidTr="0022268F">
        <w:tc>
          <w:tcPr>
            <w:tcW w:w="1844" w:type="dxa"/>
            <w:vMerge w:val="restart"/>
            <w:shd w:val="clear" w:color="auto" w:fill="auto"/>
            <w:vAlign w:val="center"/>
          </w:tcPr>
          <w:p w14:paraId="7A34AFC7"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Az Önkormányzat és intézményeinek gazdaságos működése</w:t>
            </w:r>
          </w:p>
        </w:tc>
        <w:tc>
          <w:tcPr>
            <w:tcW w:w="3945" w:type="dxa"/>
            <w:shd w:val="clear" w:color="auto" w:fill="auto"/>
          </w:tcPr>
          <w:p w14:paraId="52484B92" w14:textId="77777777" w:rsidR="00D64D6C" w:rsidRPr="0022268F" w:rsidRDefault="00D64D6C" w:rsidP="00A925BA">
            <w:pPr>
              <w:pStyle w:val="Szvegtrzs"/>
              <w:numPr>
                <w:ilvl w:val="0"/>
                <w:numId w:val="32"/>
              </w:numPr>
              <w:tabs>
                <w:tab w:val="clear" w:pos="900"/>
                <w:tab w:val="num" w:pos="316"/>
              </w:tabs>
              <w:suppressAutoHyphens w:val="0"/>
              <w:spacing w:line="276" w:lineRule="auto"/>
              <w:ind w:left="331"/>
              <w:jc w:val="both"/>
              <w:rPr>
                <w:rFonts w:ascii="Verdana" w:hAnsi="Verdana"/>
                <w:sz w:val="20"/>
                <w:szCs w:val="20"/>
              </w:rPr>
            </w:pPr>
            <w:r w:rsidRPr="0022268F">
              <w:rPr>
                <w:rFonts w:ascii="Verdana" w:hAnsi="Verdana"/>
                <w:sz w:val="20"/>
                <w:szCs w:val="20"/>
              </w:rPr>
              <w:t>Gazdaságos önkormányzat</w:t>
            </w:r>
          </w:p>
        </w:tc>
        <w:tc>
          <w:tcPr>
            <w:tcW w:w="6374" w:type="dxa"/>
            <w:shd w:val="clear" w:color="auto" w:fill="auto"/>
          </w:tcPr>
          <w:p w14:paraId="3A87F7A2" w14:textId="77777777" w:rsidR="00D64D6C" w:rsidRDefault="00CD1BBF" w:rsidP="00CD1BBF">
            <w:pPr>
              <w:pStyle w:val="Szvegtrzs"/>
              <w:suppressAutoHyphens w:val="0"/>
              <w:spacing w:line="276" w:lineRule="auto"/>
              <w:jc w:val="both"/>
              <w:rPr>
                <w:rFonts w:ascii="Verdana" w:hAnsi="Verdana"/>
                <w:sz w:val="20"/>
                <w:szCs w:val="20"/>
              </w:rPr>
            </w:pPr>
            <w:r>
              <w:rPr>
                <w:rFonts w:ascii="Verdana" w:hAnsi="Verdana"/>
                <w:sz w:val="20"/>
                <w:szCs w:val="20"/>
              </w:rPr>
              <w:t xml:space="preserve">Az Önkormányzat jól átgondolt </w:t>
            </w:r>
            <w:r w:rsidR="00AD659F">
              <w:rPr>
                <w:rFonts w:ascii="Verdana" w:hAnsi="Verdana"/>
                <w:sz w:val="20"/>
                <w:szCs w:val="20"/>
              </w:rPr>
              <w:t>döntéseinek eredményeként nem halmozott fel tartozásokat, adósságmentes a település.</w:t>
            </w:r>
          </w:p>
          <w:p w14:paraId="0D33C24B" w14:textId="77777777" w:rsidR="00AA1B9E" w:rsidRPr="00AA1B9E" w:rsidRDefault="00AD659F" w:rsidP="00AA1B9E">
            <w:pPr>
              <w:pStyle w:val="Szvegtrzs"/>
              <w:suppressAutoHyphens w:val="0"/>
              <w:spacing w:line="276" w:lineRule="auto"/>
              <w:jc w:val="both"/>
              <w:rPr>
                <w:rFonts w:ascii="Verdana" w:hAnsi="Verdana"/>
                <w:sz w:val="20"/>
                <w:szCs w:val="20"/>
              </w:rPr>
            </w:pPr>
            <w:r>
              <w:rPr>
                <w:rFonts w:ascii="Verdana" w:hAnsi="Verdana"/>
                <w:sz w:val="20"/>
                <w:szCs w:val="20"/>
              </w:rPr>
              <w:t xml:space="preserve">Az önkormányzat intézményeinek korszerűsítésekor az alternatív erőforrások használatával is </w:t>
            </w:r>
            <w:proofErr w:type="spellStart"/>
            <w:r>
              <w:rPr>
                <w:rFonts w:ascii="Verdana" w:hAnsi="Verdana"/>
                <w:sz w:val="20"/>
                <w:szCs w:val="20"/>
              </w:rPr>
              <w:t>biztosítottá</w:t>
            </w:r>
            <w:proofErr w:type="spellEnd"/>
            <w:r>
              <w:rPr>
                <w:rFonts w:ascii="Verdana" w:hAnsi="Verdana"/>
                <w:sz w:val="20"/>
                <w:szCs w:val="20"/>
              </w:rPr>
              <w:t xml:space="preserve"> vált a gazdaságos fenntartás</w:t>
            </w:r>
            <w:r w:rsidR="00AA1B9E">
              <w:rPr>
                <w:rFonts w:ascii="Verdana" w:hAnsi="Verdana"/>
                <w:sz w:val="20"/>
                <w:szCs w:val="20"/>
              </w:rPr>
              <w:t>. Ö</w:t>
            </w:r>
            <w:r w:rsidR="00AA1B9E" w:rsidRPr="00AA1B9E">
              <w:rPr>
                <w:rFonts w:ascii="Verdana" w:hAnsi="Verdana"/>
                <w:sz w:val="20"/>
                <w:szCs w:val="20"/>
              </w:rPr>
              <w:t>nkormányzati gazdasági társaság létrehozása – egyes feladatok még hatékonyabb ellátásának biztosítására</w:t>
            </w:r>
            <w:r w:rsidR="00AA1B9E">
              <w:rPr>
                <w:rFonts w:ascii="Verdana" w:hAnsi="Verdana"/>
                <w:sz w:val="20"/>
                <w:szCs w:val="20"/>
              </w:rPr>
              <w:t>.</w:t>
            </w:r>
          </w:p>
          <w:p w14:paraId="15B172D1" w14:textId="77777777" w:rsidR="00AA1B9E" w:rsidRPr="0022268F" w:rsidRDefault="00AA1B9E" w:rsidP="00AD659F">
            <w:pPr>
              <w:pStyle w:val="Szvegtrzs"/>
              <w:suppressAutoHyphens w:val="0"/>
              <w:spacing w:line="276" w:lineRule="auto"/>
              <w:jc w:val="both"/>
              <w:rPr>
                <w:rFonts w:ascii="Verdana" w:hAnsi="Verdana"/>
                <w:sz w:val="20"/>
                <w:szCs w:val="20"/>
              </w:rPr>
            </w:pPr>
          </w:p>
        </w:tc>
        <w:tc>
          <w:tcPr>
            <w:tcW w:w="1984" w:type="dxa"/>
            <w:shd w:val="clear" w:color="auto" w:fill="auto"/>
            <w:vAlign w:val="center"/>
          </w:tcPr>
          <w:p w14:paraId="538E7EE9" w14:textId="77777777" w:rsidR="00D64D6C" w:rsidRPr="0022268F" w:rsidRDefault="00CD1BBF"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0989F948" w14:textId="77777777" w:rsidTr="0022268F">
        <w:tc>
          <w:tcPr>
            <w:tcW w:w="1844" w:type="dxa"/>
            <w:vMerge/>
            <w:shd w:val="clear" w:color="auto" w:fill="auto"/>
          </w:tcPr>
          <w:p w14:paraId="64B1AF1C" w14:textId="77777777" w:rsidR="00D64D6C" w:rsidRPr="0022268F" w:rsidRDefault="00D64D6C" w:rsidP="003013E0">
            <w:pPr>
              <w:pStyle w:val="Szvegtrzs"/>
              <w:spacing w:line="276" w:lineRule="auto"/>
              <w:ind w:left="-108"/>
              <w:jc w:val="center"/>
              <w:rPr>
                <w:rFonts w:ascii="Verdana" w:hAnsi="Verdana"/>
                <w:sz w:val="20"/>
                <w:szCs w:val="20"/>
              </w:rPr>
            </w:pPr>
          </w:p>
        </w:tc>
        <w:tc>
          <w:tcPr>
            <w:tcW w:w="3945" w:type="dxa"/>
            <w:shd w:val="clear" w:color="auto" w:fill="auto"/>
          </w:tcPr>
          <w:p w14:paraId="0F97BA96" w14:textId="77777777" w:rsidR="00D64D6C" w:rsidRPr="0022268F" w:rsidRDefault="00D64D6C" w:rsidP="00A925BA">
            <w:pPr>
              <w:pStyle w:val="Szvegtrzs"/>
              <w:numPr>
                <w:ilvl w:val="0"/>
                <w:numId w:val="32"/>
              </w:numPr>
              <w:tabs>
                <w:tab w:val="clear" w:pos="900"/>
                <w:tab w:val="num" w:pos="316"/>
              </w:tabs>
              <w:suppressAutoHyphens w:val="0"/>
              <w:spacing w:line="276" w:lineRule="auto"/>
              <w:ind w:left="331"/>
              <w:jc w:val="both"/>
              <w:rPr>
                <w:rFonts w:ascii="Verdana" w:hAnsi="Verdana"/>
                <w:sz w:val="20"/>
                <w:szCs w:val="20"/>
              </w:rPr>
            </w:pPr>
            <w:r w:rsidRPr="0022268F">
              <w:rPr>
                <w:rFonts w:ascii="Verdana" w:hAnsi="Verdana"/>
                <w:sz w:val="20"/>
                <w:szCs w:val="20"/>
              </w:rPr>
              <w:t>Pályázati monitoring rendszer</w:t>
            </w:r>
          </w:p>
        </w:tc>
        <w:tc>
          <w:tcPr>
            <w:tcW w:w="6374" w:type="dxa"/>
            <w:shd w:val="clear" w:color="auto" w:fill="auto"/>
          </w:tcPr>
          <w:p w14:paraId="4ADDD82B" w14:textId="77777777" w:rsidR="00D64D6C" w:rsidRPr="0022268F" w:rsidRDefault="00D64D6C" w:rsidP="00AD659F">
            <w:pPr>
              <w:pStyle w:val="Szvegtrzs"/>
              <w:suppressAutoHyphens w:val="0"/>
              <w:spacing w:line="276" w:lineRule="auto"/>
              <w:jc w:val="both"/>
              <w:rPr>
                <w:rFonts w:ascii="Verdana" w:hAnsi="Verdana"/>
                <w:sz w:val="20"/>
                <w:szCs w:val="20"/>
              </w:rPr>
            </w:pPr>
            <w:r w:rsidRPr="0022268F">
              <w:rPr>
                <w:rFonts w:ascii="Verdana" w:hAnsi="Verdana"/>
                <w:sz w:val="20"/>
                <w:szCs w:val="20"/>
              </w:rPr>
              <w:t>A településen</w:t>
            </w:r>
            <w:r w:rsidR="00AD659F">
              <w:rPr>
                <w:rFonts w:ascii="Verdana" w:hAnsi="Verdana"/>
                <w:sz w:val="20"/>
                <w:szCs w:val="20"/>
              </w:rPr>
              <w:t xml:space="preserve"> az önkormányzat hatékony</w:t>
            </w:r>
            <w:r w:rsidRPr="0022268F">
              <w:rPr>
                <w:rFonts w:ascii="Verdana" w:hAnsi="Verdana"/>
                <w:sz w:val="20"/>
                <w:szCs w:val="20"/>
              </w:rPr>
              <w:t xml:space="preserve"> </w:t>
            </w:r>
            <w:r w:rsidR="00AD659F">
              <w:rPr>
                <w:rFonts w:ascii="Verdana" w:hAnsi="Verdana"/>
                <w:sz w:val="20"/>
                <w:szCs w:val="20"/>
              </w:rPr>
              <w:t>közre</w:t>
            </w:r>
            <w:r w:rsidRPr="0022268F">
              <w:rPr>
                <w:rFonts w:ascii="Verdana" w:hAnsi="Verdana"/>
                <w:sz w:val="20"/>
                <w:szCs w:val="20"/>
              </w:rPr>
              <w:t>működ</w:t>
            </w:r>
            <w:r w:rsidR="00AD659F">
              <w:rPr>
                <w:rFonts w:ascii="Verdana" w:hAnsi="Verdana"/>
                <w:sz w:val="20"/>
                <w:szCs w:val="20"/>
              </w:rPr>
              <w:t>ésével történik a pá</w:t>
            </w:r>
            <w:r w:rsidRPr="0022268F">
              <w:rPr>
                <w:rFonts w:ascii="Verdana" w:hAnsi="Verdana"/>
                <w:sz w:val="20"/>
                <w:szCs w:val="20"/>
              </w:rPr>
              <w:t>lyázatfigyelés</w:t>
            </w:r>
            <w:r w:rsidR="00AD659F">
              <w:rPr>
                <w:rFonts w:ascii="Verdana" w:hAnsi="Verdana"/>
                <w:sz w:val="20"/>
                <w:szCs w:val="20"/>
              </w:rPr>
              <w:t xml:space="preserve">. </w:t>
            </w:r>
          </w:p>
        </w:tc>
        <w:tc>
          <w:tcPr>
            <w:tcW w:w="1984" w:type="dxa"/>
            <w:shd w:val="clear" w:color="auto" w:fill="auto"/>
            <w:vAlign w:val="center"/>
          </w:tcPr>
          <w:p w14:paraId="3BBAD4FE"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5525A2E9" w14:textId="77777777" w:rsidTr="0022268F">
        <w:tc>
          <w:tcPr>
            <w:tcW w:w="1844" w:type="dxa"/>
            <w:vMerge w:val="restart"/>
            <w:shd w:val="clear" w:color="auto" w:fill="auto"/>
            <w:vAlign w:val="center"/>
          </w:tcPr>
          <w:p w14:paraId="0D2CECF1"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A helyi ipar fejlesztése</w:t>
            </w:r>
          </w:p>
        </w:tc>
        <w:tc>
          <w:tcPr>
            <w:tcW w:w="3945" w:type="dxa"/>
            <w:shd w:val="clear" w:color="auto" w:fill="auto"/>
          </w:tcPr>
          <w:p w14:paraId="0F8A8C5B" w14:textId="77777777" w:rsidR="00D64D6C" w:rsidRPr="0022268F" w:rsidRDefault="00AD659F" w:rsidP="00A925BA">
            <w:pPr>
              <w:pStyle w:val="Szvegtrzs"/>
              <w:numPr>
                <w:ilvl w:val="0"/>
                <w:numId w:val="33"/>
              </w:numPr>
              <w:tabs>
                <w:tab w:val="num" w:pos="316"/>
              </w:tabs>
              <w:suppressAutoHyphens w:val="0"/>
              <w:spacing w:line="276" w:lineRule="auto"/>
              <w:ind w:left="331"/>
              <w:rPr>
                <w:rFonts w:ascii="Verdana" w:hAnsi="Verdana"/>
                <w:sz w:val="20"/>
                <w:szCs w:val="20"/>
              </w:rPr>
            </w:pPr>
            <w:r>
              <w:rPr>
                <w:rFonts w:ascii="Verdana" w:hAnsi="Verdana"/>
                <w:sz w:val="20"/>
                <w:szCs w:val="20"/>
              </w:rPr>
              <w:t>Gazdaságfejlesztési stratégia készítése</w:t>
            </w:r>
          </w:p>
        </w:tc>
        <w:tc>
          <w:tcPr>
            <w:tcW w:w="6374" w:type="dxa"/>
            <w:shd w:val="clear" w:color="auto" w:fill="auto"/>
          </w:tcPr>
          <w:p w14:paraId="51373861" w14:textId="7EF584CF" w:rsidR="00D64D6C" w:rsidRPr="0022268F" w:rsidRDefault="00AD659F" w:rsidP="00AD659F">
            <w:pPr>
              <w:pStyle w:val="Szvegtrzs"/>
              <w:suppressAutoHyphens w:val="0"/>
              <w:spacing w:line="276" w:lineRule="auto"/>
              <w:rPr>
                <w:rFonts w:ascii="Verdana" w:hAnsi="Verdana"/>
                <w:sz w:val="20"/>
                <w:szCs w:val="20"/>
              </w:rPr>
            </w:pPr>
            <w:r>
              <w:rPr>
                <w:rFonts w:ascii="Verdana" w:hAnsi="Verdana"/>
                <w:sz w:val="20"/>
                <w:szCs w:val="20"/>
              </w:rPr>
              <w:t xml:space="preserve">Elkészült és 2015. évben elfogadásra került </w:t>
            </w:r>
            <w:r w:rsidRPr="00AD659F">
              <w:rPr>
                <w:rFonts w:ascii="Verdana" w:hAnsi="Verdana"/>
                <w:sz w:val="20"/>
                <w:szCs w:val="20"/>
              </w:rPr>
              <w:t>Üllés Nagyközségi Önkormányzat Képviselőtestületének</w:t>
            </w:r>
            <w:r>
              <w:rPr>
                <w:rFonts w:ascii="Verdana" w:hAnsi="Verdana"/>
                <w:sz w:val="20"/>
                <w:szCs w:val="20"/>
              </w:rPr>
              <w:t xml:space="preserve"> </w:t>
            </w:r>
            <w:r w:rsidR="007E2BA9">
              <w:rPr>
                <w:rFonts w:ascii="Verdana" w:hAnsi="Verdana"/>
                <w:sz w:val="20"/>
                <w:szCs w:val="20"/>
              </w:rPr>
              <w:t>„</w:t>
            </w:r>
            <w:r w:rsidRPr="00C744B2">
              <w:rPr>
                <w:rFonts w:ascii="Verdana" w:hAnsi="Verdana"/>
                <w:bCs/>
                <w:sz w:val="20"/>
                <w:szCs w:val="20"/>
              </w:rPr>
              <w:t>2014-2019. évekre vonatkozó Gazdasági Programja</w:t>
            </w:r>
            <w:r w:rsidR="007E2BA9">
              <w:rPr>
                <w:rFonts w:ascii="Verdana" w:hAnsi="Verdana"/>
                <w:bCs/>
                <w:sz w:val="20"/>
                <w:szCs w:val="20"/>
              </w:rPr>
              <w:t>”</w:t>
            </w:r>
            <w:r w:rsidR="007E2BA9">
              <w:rPr>
                <w:rStyle w:val="Lbjegyzet-hivatkozs"/>
                <w:rFonts w:ascii="Verdana" w:hAnsi="Verdana"/>
                <w:bCs/>
                <w:sz w:val="20"/>
                <w:szCs w:val="20"/>
              </w:rPr>
              <w:footnoteReference w:id="21"/>
            </w:r>
            <w:r w:rsidR="00C744B2" w:rsidRPr="00C744B2">
              <w:rPr>
                <w:rFonts w:ascii="Verdana" w:hAnsi="Verdana"/>
                <w:bCs/>
                <w:sz w:val="20"/>
                <w:szCs w:val="20"/>
              </w:rPr>
              <w:t xml:space="preserve"> </w:t>
            </w:r>
          </w:p>
        </w:tc>
        <w:tc>
          <w:tcPr>
            <w:tcW w:w="1984" w:type="dxa"/>
            <w:shd w:val="clear" w:color="auto" w:fill="auto"/>
            <w:vAlign w:val="center"/>
          </w:tcPr>
          <w:p w14:paraId="4E7AB95A" w14:textId="77777777" w:rsidR="00D64D6C" w:rsidRPr="0022268F" w:rsidRDefault="00AD659F" w:rsidP="003013E0">
            <w:pPr>
              <w:pStyle w:val="Szvegtrzs"/>
              <w:suppressAutoHyphens w:val="0"/>
              <w:spacing w:line="276" w:lineRule="auto"/>
              <w:jc w:val="center"/>
              <w:rPr>
                <w:rFonts w:ascii="Verdana" w:hAnsi="Verdana"/>
                <w:sz w:val="20"/>
                <w:szCs w:val="20"/>
              </w:rPr>
            </w:pPr>
            <w:r>
              <w:rPr>
                <w:rFonts w:ascii="Verdana" w:hAnsi="Verdana"/>
                <w:sz w:val="20"/>
                <w:szCs w:val="20"/>
              </w:rPr>
              <w:t>Megvalósult</w:t>
            </w:r>
          </w:p>
        </w:tc>
      </w:tr>
      <w:tr w:rsidR="00D64D6C" w:rsidRPr="009C784D" w14:paraId="295428D1" w14:textId="77777777" w:rsidTr="0022268F">
        <w:tc>
          <w:tcPr>
            <w:tcW w:w="1844" w:type="dxa"/>
            <w:vMerge/>
            <w:shd w:val="clear" w:color="auto" w:fill="auto"/>
            <w:vAlign w:val="center"/>
          </w:tcPr>
          <w:p w14:paraId="1FE7B018"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45" w:type="dxa"/>
            <w:shd w:val="clear" w:color="auto" w:fill="auto"/>
          </w:tcPr>
          <w:p w14:paraId="165B4E54" w14:textId="77777777" w:rsidR="00D64D6C" w:rsidRPr="0022268F" w:rsidRDefault="00AA1B9E" w:rsidP="00A925BA">
            <w:pPr>
              <w:pStyle w:val="Szvegtrzs"/>
              <w:numPr>
                <w:ilvl w:val="0"/>
                <w:numId w:val="33"/>
              </w:numPr>
              <w:tabs>
                <w:tab w:val="clear" w:pos="900"/>
                <w:tab w:val="num" w:pos="316"/>
              </w:tabs>
              <w:suppressAutoHyphens w:val="0"/>
              <w:spacing w:line="276" w:lineRule="auto"/>
              <w:ind w:left="331"/>
              <w:rPr>
                <w:rFonts w:ascii="Verdana" w:hAnsi="Verdana"/>
                <w:sz w:val="20"/>
                <w:szCs w:val="20"/>
              </w:rPr>
            </w:pPr>
            <w:r>
              <w:rPr>
                <w:rFonts w:ascii="Verdana" w:hAnsi="Verdana"/>
                <w:sz w:val="20"/>
                <w:szCs w:val="20"/>
              </w:rPr>
              <w:t>Iparfejlesztés</w:t>
            </w:r>
          </w:p>
        </w:tc>
        <w:tc>
          <w:tcPr>
            <w:tcW w:w="6374" w:type="dxa"/>
            <w:shd w:val="clear" w:color="auto" w:fill="auto"/>
          </w:tcPr>
          <w:p w14:paraId="47D8BC8A" w14:textId="77777777" w:rsidR="00AA1B9E" w:rsidRPr="00AA1B9E" w:rsidRDefault="00AA1B9E" w:rsidP="00AA1B9E">
            <w:pPr>
              <w:pStyle w:val="Szvegtrzs"/>
              <w:suppressAutoHyphens w:val="0"/>
              <w:spacing w:line="276" w:lineRule="auto"/>
              <w:rPr>
                <w:rFonts w:ascii="Verdana" w:hAnsi="Verdana"/>
                <w:sz w:val="20"/>
                <w:szCs w:val="20"/>
              </w:rPr>
            </w:pPr>
            <w:r w:rsidRPr="00AA1B9E">
              <w:rPr>
                <w:rFonts w:ascii="Verdana" w:hAnsi="Verdana"/>
                <w:sz w:val="20"/>
                <w:szCs w:val="20"/>
              </w:rPr>
              <w:t>Gazdasági iparterület kialakítása</w:t>
            </w:r>
            <w:r>
              <w:rPr>
                <w:rFonts w:ascii="Verdana" w:hAnsi="Verdana"/>
                <w:sz w:val="20"/>
                <w:szCs w:val="20"/>
              </w:rPr>
              <w:t>: a</w:t>
            </w:r>
            <w:r w:rsidRPr="00AA1B9E">
              <w:rPr>
                <w:rFonts w:ascii="Verdana" w:hAnsi="Verdana"/>
                <w:sz w:val="20"/>
                <w:szCs w:val="20"/>
              </w:rPr>
              <w:t xml:space="preserve"> Rendezési Terv módosítása után következő lépés a terület rendezése, földmunkák elvégzése, alapinfrastruktúra kiépítése (kiszolgáló utak kialakítás, közművek telepítése).</w:t>
            </w:r>
          </w:p>
          <w:p w14:paraId="60C5D3AC" w14:textId="2F127ABB" w:rsidR="00C744B2" w:rsidRPr="0022268F" w:rsidRDefault="00C74939" w:rsidP="00AA1B9E">
            <w:pPr>
              <w:pStyle w:val="Szvegtrzs"/>
              <w:suppressAutoHyphens w:val="0"/>
              <w:spacing w:line="276" w:lineRule="auto"/>
              <w:rPr>
                <w:rFonts w:ascii="Verdana" w:hAnsi="Verdana"/>
                <w:sz w:val="20"/>
                <w:szCs w:val="20"/>
              </w:rPr>
            </w:pPr>
            <w:bookmarkStart w:id="117" w:name="_Hlk57373055"/>
            <w:r>
              <w:rPr>
                <w:rFonts w:ascii="Verdana" w:hAnsi="Verdana"/>
                <w:sz w:val="20"/>
                <w:szCs w:val="20"/>
              </w:rPr>
              <w:t>„</w:t>
            </w:r>
            <w:r w:rsidR="00AA1B9E" w:rsidRPr="00AA1B9E">
              <w:rPr>
                <w:rFonts w:ascii="Verdana" w:hAnsi="Verdana"/>
                <w:sz w:val="20"/>
                <w:szCs w:val="20"/>
              </w:rPr>
              <w:t>A beruházás a GOP pályázati támogatással, valamint vállalkozók bevonásával (GINOP – Gazdaságfejlesztési és Innovációs Operatív Program) valósul meg.</w:t>
            </w:r>
            <w:bookmarkEnd w:id="117"/>
            <w:r>
              <w:rPr>
                <w:rFonts w:ascii="Verdana" w:hAnsi="Verdana"/>
                <w:sz w:val="20"/>
                <w:szCs w:val="20"/>
              </w:rPr>
              <w:t>”</w:t>
            </w:r>
            <w:r w:rsidR="007E2BA9">
              <w:rPr>
                <w:rStyle w:val="Lbjegyzet-hivatkozs"/>
                <w:rFonts w:ascii="Verdana" w:hAnsi="Verdana"/>
                <w:sz w:val="20"/>
                <w:szCs w:val="20"/>
              </w:rPr>
              <w:footnoteReference w:id="22"/>
            </w:r>
            <w:r w:rsidR="00AA1B9E" w:rsidRPr="00AA1B9E">
              <w:rPr>
                <w:rFonts w:ascii="Verdana" w:hAnsi="Verdana"/>
                <w:sz w:val="20"/>
                <w:szCs w:val="20"/>
              </w:rPr>
              <w:t xml:space="preserve"> </w:t>
            </w:r>
          </w:p>
        </w:tc>
        <w:tc>
          <w:tcPr>
            <w:tcW w:w="1984" w:type="dxa"/>
            <w:shd w:val="clear" w:color="auto" w:fill="auto"/>
            <w:vAlign w:val="center"/>
          </w:tcPr>
          <w:p w14:paraId="205649A6" w14:textId="77777777" w:rsidR="00D64D6C" w:rsidRPr="0022268F" w:rsidRDefault="00AA1B9E" w:rsidP="003013E0">
            <w:pPr>
              <w:pStyle w:val="Szvegtrzs"/>
              <w:suppressAutoHyphens w:val="0"/>
              <w:spacing w:line="276" w:lineRule="auto"/>
              <w:jc w:val="center"/>
              <w:rPr>
                <w:rFonts w:ascii="Verdana" w:hAnsi="Verdana"/>
                <w:sz w:val="20"/>
                <w:szCs w:val="20"/>
              </w:rPr>
            </w:pPr>
            <w:r>
              <w:rPr>
                <w:rFonts w:ascii="Verdana" w:hAnsi="Verdana"/>
                <w:sz w:val="20"/>
                <w:szCs w:val="20"/>
              </w:rPr>
              <w:t>Rövid</w:t>
            </w:r>
            <w:r w:rsidR="00D64D6C" w:rsidRPr="0022268F">
              <w:rPr>
                <w:rFonts w:ascii="Verdana" w:hAnsi="Verdana"/>
                <w:sz w:val="20"/>
                <w:szCs w:val="20"/>
              </w:rPr>
              <w:t>táv</w:t>
            </w:r>
          </w:p>
        </w:tc>
      </w:tr>
      <w:tr w:rsidR="00D64D6C" w:rsidRPr="009C784D" w14:paraId="07DB73E2" w14:textId="77777777" w:rsidTr="0022268F">
        <w:tc>
          <w:tcPr>
            <w:tcW w:w="1844" w:type="dxa"/>
            <w:vMerge w:val="restart"/>
            <w:shd w:val="clear" w:color="auto" w:fill="auto"/>
            <w:vAlign w:val="center"/>
          </w:tcPr>
          <w:p w14:paraId="1CAEA6A8"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Mezőgazdaság</w:t>
            </w:r>
          </w:p>
        </w:tc>
        <w:tc>
          <w:tcPr>
            <w:tcW w:w="3945" w:type="dxa"/>
            <w:shd w:val="clear" w:color="auto" w:fill="auto"/>
          </w:tcPr>
          <w:p w14:paraId="733C2E81" w14:textId="77777777" w:rsidR="00D64D6C" w:rsidRPr="0022268F" w:rsidRDefault="00D64D6C" w:rsidP="00A925BA">
            <w:pPr>
              <w:pStyle w:val="Szvegtrzs"/>
              <w:numPr>
                <w:ilvl w:val="0"/>
                <w:numId w:val="34"/>
              </w:numPr>
              <w:tabs>
                <w:tab w:val="num" w:pos="316"/>
              </w:tabs>
              <w:suppressAutoHyphens w:val="0"/>
              <w:spacing w:line="276" w:lineRule="auto"/>
              <w:ind w:left="331"/>
              <w:jc w:val="both"/>
              <w:rPr>
                <w:rFonts w:ascii="Verdana" w:hAnsi="Verdana"/>
                <w:sz w:val="20"/>
                <w:szCs w:val="20"/>
              </w:rPr>
            </w:pPr>
            <w:proofErr w:type="spellStart"/>
            <w:r w:rsidRPr="0022268F">
              <w:rPr>
                <w:rFonts w:ascii="Verdana" w:hAnsi="Verdana"/>
                <w:sz w:val="20"/>
                <w:szCs w:val="20"/>
              </w:rPr>
              <w:t>Biotermesztés</w:t>
            </w:r>
            <w:proofErr w:type="spellEnd"/>
            <w:r w:rsidRPr="0022268F">
              <w:rPr>
                <w:rFonts w:ascii="Verdana" w:hAnsi="Verdana"/>
                <w:sz w:val="20"/>
                <w:szCs w:val="20"/>
              </w:rPr>
              <w:t xml:space="preserve"> elősegítése</w:t>
            </w:r>
          </w:p>
        </w:tc>
        <w:tc>
          <w:tcPr>
            <w:tcW w:w="6374" w:type="dxa"/>
            <w:shd w:val="clear" w:color="auto" w:fill="auto"/>
          </w:tcPr>
          <w:p w14:paraId="66D102E5" w14:textId="77777777" w:rsidR="00D64D6C" w:rsidRPr="0022268F" w:rsidRDefault="00AA1B9E" w:rsidP="00AA1B9E">
            <w:pPr>
              <w:pStyle w:val="Szvegtrzs"/>
              <w:suppressAutoHyphens w:val="0"/>
              <w:spacing w:line="276" w:lineRule="auto"/>
              <w:jc w:val="both"/>
              <w:rPr>
                <w:rFonts w:ascii="Verdana" w:hAnsi="Verdana"/>
                <w:sz w:val="20"/>
                <w:szCs w:val="20"/>
              </w:rPr>
            </w:pPr>
            <w:r>
              <w:rPr>
                <w:rFonts w:ascii="Verdana" w:hAnsi="Verdana"/>
                <w:sz w:val="20"/>
                <w:szCs w:val="20"/>
              </w:rPr>
              <w:t xml:space="preserve">Az ökológiai termelés támogatásának (VP) igénybevételével nagyobb hatékonyságú lehetne a </w:t>
            </w:r>
            <w:proofErr w:type="spellStart"/>
            <w:r>
              <w:rPr>
                <w:rFonts w:ascii="Verdana" w:hAnsi="Verdana"/>
                <w:sz w:val="20"/>
                <w:szCs w:val="20"/>
              </w:rPr>
              <w:t>biotermesztés</w:t>
            </w:r>
            <w:proofErr w:type="spellEnd"/>
            <w:r>
              <w:rPr>
                <w:rFonts w:ascii="Verdana" w:hAnsi="Verdana"/>
                <w:sz w:val="20"/>
                <w:szCs w:val="20"/>
              </w:rPr>
              <w:t>. A</w:t>
            </w:r>
            <w:r w:rsidR="00D64D6C" w:rsidRPr="0022268F">
              <w:rPr>
                <w:rFonts w:ascii="Verdana" w:hAnsi="Verdana"/>
                <w:sz w:val="20"/>
                <w:szCs w:val="20"/>
              </w:rPr>
              <w:t xml:space="preserve"> Homokháti Portéka védjegy </w:t>
            </w:r>
            <w:r>
              <w:rPr>
                <w:rFonts w:ascii="Verdana" w:hAnsi="Verdana"/>
                <w:sz w:val="20"/>
                <w:szCs w:val="20"/>
              </w:rPr>
              <w:t xml:space="preserve">megszerzése is biztosíthatja a jó minőségű, </w:t>
            </w:r>
            <w:r>
              <w:rPr>
                <w:rFonts w:ascii="Verdana" w:hAnsi="Verdana"/>
                <w:sz w:val="20"/>
                <w:szCs w:val="20"/>
              </w:rPr>
              <w:lastRenderedPageBreak/>
              <w:t xml:space="preserve">hazai, gyakran ökológiai gazdálkodásból származó termékek  piacát. </w:t>
            </w:r>
          </w:p>
        </w:tc>
        <w:tc>
          <w:tcPr>
            <w:tcW w:w="1984" w:type="dxa"/>
            <w:shd w:val="clear" w:color="auto" w:fill="auto"/>
            <w:vAlign w:val="center"/>
          </w:tcPr>
          <w:p w14:paraId="7B690B1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lastRenderedPageBreak/>
              <w:t>Folyamatos</w:t>
            </w:r>
          </w:p>
        </w:tc>
      </w:tr>
      <w:tr w:rsidR="00D64D6C" w:rsidRPr="009C784D" w14:paraId="1ABEE33B" w14:textId="77777777" w:rsidTr="0022268F">
        <w:tc>
          <w:tcPr>
            <w:tcW w:w="1844" w:type="dxa"/>
            <w:vMerge/>
            <w:shd w:val="clear" w:color="auto" w:fill="auto"/>
            <w:vAlign w:val="center"/>
          </w:tcPr>
          <w:p w14:paraId="08F968C4"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45" w:type="dxa"/>
            <w:shd w:val="clear" w:color="auto" w:fill="auto"/>
          </w:tcPr>
          <w:p w14:paraId="6334DB80" w14:textId="77777777" w:rsidR="00D64D6C" w:rsidRPr="0022268F" w:rsidRDefault="00D64D6C" w:rsidP="00A925BA">
            <w:pPr>
              <w:pStyle w:val="Szvegtrzs"/>
              <w:numPr>
                <w:ilvl w:val="0"/>
                <w:numId w:val="34"/>
              </w:numPr>
              <w:tabs>
                <w:tab w:val="clear" w:pos="900"/>
                <w:tab w:val="num" w:pos="316"/>
              </w:tabs>
              <w:suppressAutoHyphens w:val="0"/>
              <w:spacing w:line="276" w:lineRule="auto"/>
              <w:ind w:left="331"/>
              <w:rPr>
                <w:rFonts w:ascii="Verdana" w:hAnsi="Verdana"/>
                <w:sz w:val="20"/>
                <w:szCs w:val="20"/>
              </w:rPr>
            </w:pPr>
            <w:r w:rsidRPr="0022268F">
              <w:rPr>
                <w:rFonts w:ascii="Verdana" w:hAnsi="Verdana"/>
                <w:sz w:val="20"/>
                <w:szCs w:val="20"/>
              </w:rPr>
              <w:t>Helyi kistermelők piaca – Őstermelői árubemutató és kiállító csarnok jó kihasználása</w:t>
            </w:r>
          </w:p>
        </w:tc>
        <w:tc>
          <w:tcPr>
            <w:tcW w:w="6374" w:type="dxa"/>
            <w:shd w:val="clear" w:color="auto" w:fill="auto"/>
          </w:tcPr>
          <w:p w14:paraId="7DD5B575" w14:textId="77777777" w:rsidR="00D64D6C" w:rsidRPr="0022268F" w:rsidRDefault="008C1A83"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 meglévő piac</w:t>
            </w:r>
            <w:r>
              <w:rPr>
                <w:rFonts w:ascii="Verdana" w:hAnsi="Verdana"/>
                <w:sz w:val="20"/>
                <w:szCs w:val="20"/>
              </w:rPr>
              <w:t>téren</w:t>
            </w:r>
            <w:r w:rsidRPr="0022268F">
              <w:rPr>
                <w:rFonts w:ascii="Verdana" w:hAnsi="Verdana"/>
                <w:sz w:val="20"/>
                <w:szCs w:val="20"/>
              </w:rPr>
              <w:t xml:space="preserve">, </w:t>
            </w:r>
            <w:r>
              <w:rPr>
                <w:rFonts w:ascii="Verdana" w:hAnsi="Verdana"/>
                <w:sz w:val="20"/>
                <w:szCs w:val="20"/>
              </w:rPr>
              <w:t>esetleg</w:t>
            </w:r>
            <w:r w:rsidRPr="0022268F">
              <w:rPr>
                <w:rFonts w:ascii="Verdana" w:hAnsi="Verdana"/>
                <w:sz w:val="20"/>
                <w:szCs w:val="20"/>
              </w:rPr>
              <w:t xml:space="preserve"> a mozgóbolt </w:t>
            </w:r>
            <w:r>
              <w:rPr>
                <w:rFonts w:ascii="Verdana" w:hAnsi="Verdana"/>
                <w:sz w:val="20"/>
                <w:szCs w:val="20"/>
              </w:rPr>
              <w:t>igénybevételével a helyi termékek értékesítését a rövid ellátási lánc előnyeinek kihasználásával lehetne megvalósítani.</w:t>
            </w:r>
          </w:p>
        </w:tc>
        <w:tc>
          <w:tcPr>
            <w:tcW w:w="1984" w:type="dxa"/>
            <w:shd w:val="clear" w:color="auto" w:fill="auto"/>
            <w:vAlign w:val="center"/>
          </w:tcPr>
          <w:p w14:paraId="0A9F424B" w14:textId="77777777" w:rsidR="00D64D6C" w:rsidRPr="0022268F" w:rsidRDefault="0046019A" w:rsidP="003013E0">
            <w:pPr>
              <w:pStyle w:val="Szvegtrzs"/>
              <w:suppressAutoHyphens w:val="0"/>
              <w:spacing w:line="276" w:lineRule="auto"/>
              <w:jc w:val="center"/>
              <w:rPr>
                <w:rFonts w:ascii="Verdana" w:hAnsi="Verdana"/>
                <w:sz w:val="20"/>
                <w:szCs w:val="20"/>
              </w:rPr>
            </w:pPr>
            <w:r>
              <w:rPr>
                <w:rFonts w:ascii="Verdana" w:hAnsi="Verdana"/>
                <w:sz w:val="20"/>
                <w:szCs w:val="20"/>
              </w:rPr>
              <w:t>Folyamatos</w:t>
            </w:r>
          </w:p>
        </w:tc>
      </w:tr>
      <w:tr w:rsidR="00D64D6C" w:rsidRPr="009C784D" w14:paraId="0F46FBA2" w14:textId="77777777" w:rsidTr="0022268F">
        <w:tc>
          <w:tcPr>
            <w:tcW w:w="1844" w:type="dxa"/>
            <w:vMerge/>
            <w:shd w:val="clear" w:color="auto" w:fill="auto"/>
          </w:tcPr>
          <w:p w14:paraId="282019D0"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45" w:type="dxa"/>
            <w:shd w:val="clear" w:color="auto" w:fill="auto"/>
          </w:tcPr>
          <w:p w14:paraId="728B100F" w14:textId="77777777" w:rsidR="00D64D6C" w:rsidRPr="0022268F" w:rsidRDefault="00D64D6C" w:rsidP="00A925BA">
            <w:pPr>
              <w:pStyle w:val="Szvegtrzs"/>
              <w:numPr>
                <w:ilvl w:val="0"/>
                <w:numId w:val="34"/>
              </w:numPr>
              <w:tabs>
                <w:tab w:val="clear" w:pos="900"/>
                <w:tab w:val="num" w:pos="316"/>
              </w:tabs>
              <w:suppressAutoHyphens w:val="0"/>
              <w:spacing w:line="276" w:lineRule="auto"/>
              <w:ind w:left="331"/>
              <w:rPr>
                <w:rFonts w:ascii="Verdana" w:hAnsi="Verdana"/>
                <w:sz w:val="20"/>
                <w:szCs w:val="20"/>
              </w:rPr>
            </w:pPr>
            <w:r w:rsidRPr="0022268F">
              <w:rPr>
                <w:rFonts w:ascii="Verdana" w:hAnsi="Verdana"/>
                <w:sz w:val="20"/>
                <w:szCs w:val="20"/>
              </w:rPr>
              <w:t>Mezőgazdasági témájú vitafórumok rendszeres szervezése a mezőgazdasággal foglalkozó lakosság problémáinak megvitatására, megoldási lehetőségek felkutatására</w:t>
            </w:r>
          </w:p>
        </w:tc>
        <w:tc>
          <w:tcPr>
            <w:tcW w:w="6374" w:type="dxa"/>
            <w:shd w:val="clear" w:color="auto" w:fill="auto"/>
          </w:tcPr>
          <w:p w14:paraId="5BF404EF"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 településen rendszeresen kerülnek megrendezésre a gazdaelőadások, ahol lehetőség van a felmerülő problémák megvitatására is.</w:t>
            </w:r>
          </w:p>
        </w:tc>
        <w:tc>
          <w:tcPr>
            <w:tcW w:w="1984" w:type="dxa"/>
            <w:shd w:val="clear" w:color="auto" w:fill="auto"/>
            <w:vAlign w:val="center"/>
          </w:tcPr>
          <w:p w14:paraId="3B6E3DD6"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Folyamatos</w:t>
            </w:r>
          </w:p>
        </w:tc>
      </w:tr>
      <w:tr w:rsidR="00D64D6C" w:rsidRPr="009C784D" w14:paraId="5A88671A" w14:textId="77777777" w:rsidTr="0022268F">
        <w:tc>
          <w:tcPr>
            <w:tcW w:w="1844" w:type="dxa"/>
            <w:vMerge w:val="restart"/>
            <w:shd w:val="clear" w:color="auto" w:fill="auto"/>
            <w:vAlign w:val="center"/>
          </w:tcPr>
          <w:p w14:paraId="313034DE" w14:textId="77777777" w:rsidR="00D64D6C" w:rsidRPr="0022268F" w:rsidRDefault="00D64D6C" w:rsidP="003013E0">
            <w:pPr>
              <w:pStyle w:val="Szvegtrzs"/>
              <w:suppressAutoHyphens w:val="0"/>
              <w:spacing w:line="276" w:lineRule="auto"/>
              <w:ind w:left="-108"/>
              <w:jc w:val="center"/>
              <w:rPr>
                <w:rFonts w:ascii="Verdana" w:hAnsi="Verdana"/>
                <w:sz w:val="20"/>
                <w:szCs w:val="20"/>
              </w:rPr>
            </w:pPr>
            <w:r w:rsidRPr="0022268F">
              <w:rPr>
                <w:rFonts w:ascii="Verdana" w:hAnsi="Verdana"/>
                <w:sz w:val="20"/>
                <w:szCs w:val="20"/>
              </w:rPr>
              <w:t>Helyi kereskedelem és szolgáltatások</w:t>
            </w:r>
          </w:p>
        </w:tc>
        <w:tc>
          <w:tcPr>
            <w:tcW w:w="3945" w:type="dxa"/>
            <w:shd w:val="clear" w:color="auto" w:fill="auto"/>
          </w:tcPr>
          <w:p w14:paraId="2168F946" w14:textId="77777777" w:rsidR="00D64D6C" w:rsidRPr="0022268F" w:rsidRDefault="00D64D6C" w:rsidP="00A925BA">
            <w:pPr>
              <w:pStyle w:val="Szvegtrzs"/>
              <w:numPr>
                <w:ilvl w:val="0"/>
                <w:numId w:val="35"/>
              </w:numPr>
              <w:tabs>
                <w:tab w:val="clear" w:pos="900"/>
                <w:tab w:val="num" w:pos="316"/>
                <w:tab w:val="num" w:pos="1352"/>
              </w:tabs>
              <w:suppressAutoHyphens w:val="0"/>
              <w:spacing w:line="276" w:lineRule="auto"/>
              <w:ind w:left="331"/>
              <w:jc w:val="both"/>
              <w:rPr>
                <w:rFonts w:ascii="Verdana" w:hAnsi="Verdana"/>
                <w:sz w:val="20"/>
                <w:szCs w:val="20"/>
              </w:rPr>
            </w:pPr>
            <w:r w:rsidRPr="0022268F">
              <w:rPr>
                <w:rFonts w:ascii="Verdana" w:hAnsi="Verdana"/>
                <w:sz w:val="20"/>
                <w:szCs w:val="20"/>
              </w:rPr>
              <w:t>Marketingstratégia kidolgozása</w:t>
            </w:r>
          </w:p>
        </w:tc>
        <w:tc>
          <w:tcPr>
            <w:tcW w:w="6374" w:type="dxa"/>
            <w:shd w:val="clear" w:color="auto" w:fill="auto"/>
          </w:tcPr>
          <w:p w14:paraId="532FB6FD" w14:textId="77777777" w:rsidR="00D64D6C" w:rsidRPr="0022268F" w:rsidRDefault="00D64D6C" w:rsidP="003013E0">
            <w:pPr>
              <w:pStyle w:val="Szvegtrzs"/>
              <w:suppressAutoHyphens w:val="0"/>
              <w:spacing w:line="276" w:lineRule="auto"/>
              <w:jc w:val="both"/>
              <w:rPr>
                <w:rFonts w:ascii="Verdana" w:hAnsi="Verdana"/>
                <w:sz w:val="20"/>
                <w:szCs w:val="20"/>
              </w:rPr>
            </w:pPr>
            <w:r w:rsidRPr="0022268F">
              <w:rPr>
                <w:rFonts w:ascii="Verdana" w:hAnsi="Verdana"/>
                <w:sz w:val="20"/>
                <w:szCs w:val="20"/>
              </w:rPr>
              <w:t>A termelők önálló működésre törekednek, ezért önkormányzati marketingstratégia kidolgozására nincs igény.</w:t>
            </w:r>
          </w:p>
        </w:tc>
        <w:tc>
          <w:tcPr>
            <w:tcW w:w="1984" w:type="dxa"/>
            <w:shd w:val="clear" w:color="auto" w:fill="auto"/>
            <w:vAlign w:val="center"/>
          </w:tcPr>
          <w:p w14:paraId="688BE977"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w:t>
            </w:r>
          </w:p>
        </w:tc>
      </w:tr>
      <w:tr w:rsidR="00D64D6C" w:rsidRPr="009C784D" w14:paraId="570163E7" w14:textId="77777777" w:rsidTr="0022268F">
        <w:tc>
          <w:tcPr>
            <w:tcW w:w="1844" w:type="dxa"/>
            <w:vMerge/>
            <w:shd w:val="clear" w:color="auto" w:fill="auto"/>
            <w:vAlign w:val="center"/>
          </w:tcPr>
          <w:p w14:paraId="3DE8275D"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45" w:type="dxa"/>
            <w:shd w:val="clear" w:color="auto" w:fill="auto"/>
          </w:tcPr>
          <w:p w14:paraId="0E3AE93D" w14:textId="77777777" w:rsidR="00D64D6C" w:rsidRPr="0022268F" w:rsidRDefault="00D64D6C" w:rsidP="00A925BA">
            <w:pPr>
              <w:pStyle w:val="Szvegtrzs"/>
              <w:numPr>
                <w:ilvl w:val="0"/>
                <w:numId w:val="35"/>
              </w:numPr>
              <w:tabs>
                <w:tab w:val="clear" w:pos="900"/>
                <w:tab w:val="num" w:pos="316"/>
                <w:tab w:val="num" w:pos="1352"/>
              </w:tabs>
              <w:suppressAutoHyphens w:val="0"/>
              <w:spacing w:line="276" w:lineRule="auto"/>
              <w:ind w:left="331"/>
              <w:rPr>
                <w:rFonts w:ascii="Verdana" w:hAnsi="Verdana"/>
                <w:sz w:val="20"/>
                <w:szCs w:val="20"/>
              </w:rPr>
            </w:pPr>
            <w:proofErr w:type="spellStart"/>
            <w:r w:rsidRPr="0022268F">
              <w:rPr>
                <w:rFonts w:ascii="Verdana" w:hAnsi="Verdana"/>
                <w:sz w:val="20"/>
                <w:szCs w:val="20"/>
              </w:rPr>
              <w:t>Mikro</w:t>
            </w:r>
            <w:proofErr w:type="spellEnd"/>
            <w:r w:rsidRPr="0022268F">
              <w:rPr>
                <w:rFonts w:ascii="Verdana" w:hAnsi="Verdana"/>
                <w:sz w:val="20"/>
                <w:szCs w:val="20"/>
              </w:rPr>
              <w:t>-, kis- és középvállalkozások támogatása, új kereskedelmi egységek létesítésének elősegítése</w:t>
            </w:r>
          </w:p>
        </w:tc>
        <w:tc>
          <w:tcPr>
            <w:tcW w:w="6374" w:type="dxa"/>
            <w:shd w:val="clear" w:color="auto" w:fill="auto"/>
          </w:tcPr>
          <w:p w14:paraId="05128375" w14:textId="77777777" w:rsidR="00D64D6C" w:rsidRPr="0022268F" w:rsidRDefault="00D64D6C" w:rsidP="0046019A">
            <w:pPr>
              <w:pStyle w:val="Szvegtrzs"/>
              <w:suppressAutoHyphens w:val="0"/>
              <w:spacing w:line="276" w:lineRule="auto"/>
              <w:jc w:val="both"/>
              <w:rPr>
                <w:rFonts w:ascii="Verdana" w:hAnsi="Verdana"/>
                <w:sz w:val="20"/>
                <w:szCs w:val="20"/>
              </w:rPr>
            </w:pPr>
            <w:r w:rsidRPr="0022268F">
              <w:rPr>
                <w:rFonts w:ascii="Verdana" w:hAnsi="Verdana"/>
                <w:sz w:val="20"/>
                <w:szCs w:val="20"/>
              </w:rPr>
              <w:t xml:space="preserve">A helyi boltok és szolgáltatóegységek a válaszoló lakosság szerint többnyire kielégítik a helyi szükségleteket, de a megkérdezett lakosok </w:t>
            </w:r>
            <w:r w:rsidR="0046019A">
              <w:rPr>
                <w:rFonts w:ascii="Verdana" w:hAnsi="Verdana"/>
                <w:sz w:val="20"/>
                <w:szCs w:val="20"/>
              </w:rPr>
              <w:t>többsége</w:t>
            </w:r>
            <w:r w:rsidRPr="0022268F">
              <w:rPr>
                <w:rFonts w:ascii="Verdana" w:hAnsi="Verdana"/>
                <w:sz w:val="20"/>
                <w:szCs w:val="20"/>
              </w:rPr>
              <w:t xml:space="preserve"> még több olyan helyi boltot és szolgáltatóegységet szeretne, ahol a lakók dolgozhatnának. Az </w:t>
            </w:r>
            <w:proofErr w:type="spellStart"/>
            <w:r w:rsidRPr="0022268F">
              <w:rPr>
                <w:rFonts w:ascii="Verdana" w:hAnsi="Verdana"/>
                <w:sz w:val="20"/>
                <w:szCs w:val="20"/>
              </w:rPr>
              <w:t>előzőekből</w:t>
            </w:r>
            <w:proofErr w:type="spellEnd"/>
            <w:r w:rsidRPr="0022268F">
              <w:rPr>
                <w:rFonts w:ascii="Verdana" w:hAnsi="Verdana"/>
                <w:sz w:val="20"/>
                <w:szCs w:val="20"/>
              </w:rPr>
              <w:t xml:space="preserve"> kitűnik, hogy a terület megítélése az elmúlt években nem változott, célszerű a kereslet fényében a jövőben támogatni e terület fejlesztését a településen.</w:t>
            </w:r>
            <w:r w:rsidR="0046019A">
              <w:rPr>
                <w:rFonts w:ascii="Verdana" w:hAnsi="Verdana"/>
                <w:sz w:val="20"/>
                <w:szCs w:val="20"/>
              </w:rPr>
              <w:t xml:space="preserve"> Olyan üzletközpont kialakítására is sor kerülhet, amely többféle üzletet is felölel, ez nem csak az ellátást szélesítené, hanem a kisvárosi jelleg felé is mutatna. </w:t>
            </w:r>
            <w:r w:rsidRPr="0022268F">
              <w:rPr>
                <w:rFonts w:ascii="Verdana" w:hAnsi="Verdana"/>
                <w:sz w:val="20"/>
                <w:szCs w:val="20"/>
              </w:rPr>
              <w:t xml:space="preserve"> </w:t>
            </w:r>
          </w:p>
        </w:tc>
        <w:tc>
          <w:tcPr>
            <w:tcW w:w="1984" w:type="dxa"/>
            <w:shd w:val="clear" w:color="auto" w:fill="auto"/>
            <w:vAlign w:val="center"/>
          </w:tcPr>
          <w:p w14:paraId="3249DF1F" w14:textId="77777777" w:rsidR="00D64D6C" w:rsidRPr="0022268F" w:rsidRDefault="00D64D6C" w:rsidP="003013E0">
            <w:pPr>
              <w:pStyle w:val="Szvegtrzs"/>
              <w:suppressAutoHyphens w:val="0"/>
              <w:spacing w:line="276" w:lineRule="auto"/>
              <w:jc w:val="center"/>
              <w:rPr>
                <w:rFonts w:ascii="Verdana" w:hAnsi="Verdana"/>
                <w:sz w:val="20"/>
                <w:szCs w:val="20"/>
              </w:rPr>
            </w:pPr>
            <w:r w:rsidRPr="0022268F">
              <w:rPr>
                <w:rFonts w:ascii="Verdana" w:hAnsi="Verdana"/>
                <w:sz w:val="20"/>
                <w:szCs w:val="20"/>
              </w:rPr>
              <w:t>Középtáv</w:t>
            </w:r>
          </w:p>
        </w:tc>
      </w:tr>
      <w:tr w:rsidR="00D64D6C" w:rsidRPr="009C784D" w14:paraId="7923BEAF" w14:textId="77777777" w:rsidTr="0022268F">
        <w:tc>
          <w:tcPr>
            <w:tcW w:w="1844" w:type="dxa"/>
            <w:vMerge w:val="restart"/>
            <w:shd w:val="clear" w:color="auto" w:fill="auto"/>
            <w:vAlign w:val="center"/>
          </w:tcPr>
          <w:p w14:paraId="6B62853C"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p w14:paraId="3D9E335A" w14:textId="77777777" w:rsidR="00D64D6C" w:rsidRPr="0022268F" w:rsidRDefault="00D70374" w:rsidP="003013E0">
            <w:pPr>
              <w:pStyle w:val="Szvegtrzs"/>
              <w:suppressAutoHyphens w:val="0"/>
              <w:spacing w:line="276" w:lineRule="auto"/>
              <w:ind w:left="-108"/>
              <w:jc w:val="center"/>
              <w:rPr>
                <w:rFonts w:ascii="Verdana" w:hAnsi="Verdana"/>
                <w:sz w:val="20"/>
                <w:szCs w:val="20"/>
              </w:rPr>
            </w:pPr>
            <w:hyperlink w:anchor="_Toc285916683" w:history="1">
              <w:r w:rsidR="00D64D6C" w:rsidRPr="0022268F">
                <w:rPr>
                  <w:rFonts w:ascii="Verdana" w:hAnsi="Verdana"/>
                  <w:sz w:val="20"/>
                  <w:szCs w:val="20"/>
                </w:rPr>
                <w:t>Turizmus fejlesztése</w:t>
              </w:r>
              <w:r w:rsidR="00D64D6C" w:rsidRPr="0022268F">
                <w:rPr>
                  <w:rFonts w:ascii="Verdana" w:hAnsi="Verdana"/>
                  <w:webHidden/>
                  <w:sz w:val="20"/>
                  <w:szCs w:val="20"/>
                </w:rPr>
                <w:tab/>
              </w:r>
            </w:hyperlink>
          </w:p>
        </w:tc>
        <w:tc>
          <w:tcPr>
            <w:tcW w:w="3945" w:type="dxa"/>
            <w:shd w:val="clear" w:color="auto" w:fill="auto"/>
          </w:tcPr>
          <w:p w14:paraId="7924D48A" w14:textId="77777777" w:rsidR="00D64D6C" w:rsidRPr="0022268F" w:rsidRDefault="00D64D6C" w:rsidP="00A925BA">
            <w:pPr>
              <w:pStyle w:val="Szvegtrzs"/>
              <w:numPr>
                <w:ilvl w:val="0"/>
                <w:numId w:val="36"/>
              </w:numPr>
              <w:tabs>
                <w:tab w:val="num" w:pos="316"/>
              </w:tabs>
              <w:suppressAutoHyphens w:val="0"/>
              <w:spacing w:line="276" w:lineRule="auto"/>
              <w:ind w:left="331"/>
              <w:rPr>
                <w:rFonts w:ascii="Verdana" w:hAnsi="Verdana"/>
                <w:sz w:val="20"/>
                <w:szCs w:val="20"/>
              </w:rPr>
            </w:pPr>
            <w:r w:rsidRPr="0022268F">
              <w:rPr>
                <w:rFonts w:ascii="Verdana" w:hAnsi="Verdana"/>
                <w:sz w:val="20"/>
                <w:szCs w:val="20"/>
              </w:rPr>
              <w:t>Vadászturizmus, falusi turizmus, zöld turisztikai ágak, egészségturizmus fejlesztése</w:t>
            </w:r>
          </w:p>
        </w:tc>
        <w:tc>
          <w:tcPr>
            <w:tcW w:w="6374" w:type="dxa"/>
            <w:shd w:val="clear" w:color="auto" w:fill="auto"/>
          </w:tcPr>
          <w:p w14:paraId="14FAB1F7" w14:textId="77777777" w:rsidR="00D64D6C" w:rsidRPr="0022268F" w:rsidRDefault="0046019A" w:rsidP="0046019A">
            <w:pPr>
              <w:shd w:val="clear" w:color="auto" w:fill="FFFFFF"/>
              <w:spacing w:line="276" w:lineRule="auto"/>
              <w:jc w:val="both"/>
              <w:rPr>
                <w:rFonts w:ascii="Verdana" w:hAnsi="Verdana"/>
                <w:sz w:val="20"/>
                <w:szCs w:val="20"/>
              </w:rPr>
            </w:pPr>
            <w:r>
              <w:rPr>
                <w:rFonts w:ascii="Verdana" w:hAnsi="Verdana"/>
                <w:sz w:val="20"/>
                <w:szCs w:val="20"/>
              </w:rPr>
              <w:t xml:space="preserve">Pályázati források függvényében a horgásztó környezetének, kínálatának bővítése, kulcsos ház létrehozása, turisztikai attrakciók bővítése. </w:t>
            </w:r>
            <w:r w:rsidR="00D64D6C" w:rsidRPr="0022268F">
              <w:rPr>
                <w:rFonts w:ascii="Verdana" w:hAnsi="Verdana"/>
                <w:sz w:val="20"/>
                <w:szCs w:val="20"/>
              </w:rPr>
              <w:t xml:space="preserve"> </w:t>
            </w:r>
          </w:p>
        </w:tc>
        <w:tc>
          <w:tcPr>
            <w:tcW w:w="1984" w:type="dxa"/>
            <w:shd w:val="clear" w:color="auto" w:fill="auto"/>
            <w:vAlign w:val="center"/>
          </w:tcPr>
          <w:p w14:paraId="7089FFB5" w14:textId="77777777" w:rsidR="00D64D6C" w:rsidRPr="0022268F" w:rsidRDefault="0046019A" w:rsidP="003013E0">
            <w:pPr>
              <w:pStyle w:val="Szvegtrzs"/>
              <w:suppressAutoHyphens w:val="0"/>
              <w:spacing w:line="276" w:lineRule="auto"/>
              <w:jc w:val="center"/>
              <w:rPr>
                <w:rFonts w:ascii="Verdana" w:hAnsi="Verdana"/>
                <w:sz w:val="20"/>
                <w:szCs w:val="20"/>
              </w:rPr>
            </w:pPr>
            <w:r>
              <w:rPr>
                <w:rFonts w:ascii="Verdana" w:hAnsi="Verdana"/>
                <w:sz w:val="20"/>
                <w:szCs w:val="20"/>
              </w:rPr>
              <w:t>Középtáv</w:t>
            </w:r>
          </w:p>
        </w:tc>
      </w:tr>
      <w:tr w:rsidR="00D64D6C" w:rsidRPr="009C784D" w14:paraId="5E38E122" w14:textId="77777777" w:rsidTr="0022268F">
        <w:tc>
          <w:tcPr>
            <w:tcW w:w="1844" w:type="dxa"/>
            <w:vMerge/>
            <w:shd w:val="clear" w:color="auto" w:fill="auto"/>
          </w:tcPr>
          <w:p w14:paraId="6B572A32" w14:textId="77777777" w:rsidR="00D64D6C" w:rsidRPr="0022268F" w:rsidRDefault="00D64D6C" w:rsidP="003013E0">
            <w:pPr>
              <w:pStyle w:val="Szvegtrzs"/>
              <w:suppressAutoHyphens w:val="0"/>
              <w:spacing w:line="276" w:lineRule="auto"/>
              <w:ind w:left="-108"/>
              <w:jc w:val="center"/>
              <w:rPr>
                <w:rFonts w:ascii="Verdana" w:hAnsi="Verdana"/>
                <w:sz w:val="20"/>
                <w:szCs w:val="20"/>
              </w:rPr>
            </w:pPr>
          </w:p>
        </w:tc>
        <w:tc>
          <w:tcPr>
            <w:tcW w:w="3945" w:type="dxa"/>
            <w:shd w:val="clear" w:color="auto" w:fill="auto"/>
          </w:tcPr>
          <w:p w14:paraId="09FAAC4A" w14:textId="77777777" w:rsidR="00D64D6C" w:rsidRPr="0022268F" w:rsidRDefault="00D64D6C" w:rsidP="00A925BA">
            <w:pPr>
              <w:pStyle w:val="Szvegtrzs"/>
              <w:numPr>
                <w:ilvl w:val="0"/>
                <w:numId w:val="36"/>
              </w:numPr>
              <w:tabs>
                <w:tab w:val="clear" w:pos="900"/>
                <w:tab w:val="num" w:pos="316"/>
              </w:tabs>
              <w:suppressAutoHyphens w:val="0"/>
              <w:spacing w:line="276" w:lineRule="auto"/>
              <w:ind w:left="331"/>
              <w:rPr>
                <w:rFonts w:ascii="Verdana" w:hAnsi="Verdana"/>
                <w:sz w:val="20"/>
                <w:szCs w:val="20"/>
              </w:rPr>
            </w:pPr>
            <w:r w:rsidRPr="0022268F">
              <w:rPr>
                <w:rFonts w:ascii="Verdana" w:hAnsi="Verdana"/>
                <w:sz w:val="20"/>
                <w:szCs w:val="20"/>
              </w:rPr>
              <w:t xml:space="preserve">Települési turisztikai fejlesztési </w:t>
            </w:r>
            <w:r w:rsidRPr="0022268F">
              <w:rPr>
                <w:rFonts w:ascii="Verdana" w:hAnsi="Verdana"/>
                <w:sz w:val="20"/>
                <w:szCs w:val="20"/>
              </w:rPr>
              <w:lastRenderedPageBreak/>
              <w:t>terv létrehozása</w:t>
            </w:r>
          </w:p>
        </w:tc>
        <w:tc>
          <w:tcPr>
            <w:tcW w:w="6374" w:type="dxa"/>
            <w:shd w:val="clear" w:color="auto" w:fill="auto"/>
          </w:tcPr>
          <w:p w14:paraId="70B04A8D" w14:textId="77777777" w:rsidR="00D64D6C" w:rsidRPr="0022268F" w:rsidRDefault="00D64D6C" w:rsidP="0046019A">
            <w:pPr>
              <w:pStyle w:val="Szvegtrzs"/>
              <w:suppressAutoHyphens w:val="0"/>
              <w:spacing w:line="276" w:lineRule="auto"/>
              <w:jc w:val="both"/>
              <w:rPr>
                <w:rFonts w:ascii="Verdana" w:hAnsi="Verdana"/>
                <w:sz w:val="20"/>
                <w:szCs w:val="20"/>
              </w:rPr>
            </w:pPr>
            <w:r w:rsidRPr="0022268F">
              <w:rPr>
                <w:rFonts w:ascii="Verdana" w:hAnsi="Verdana"/>
                <w:sz w:val="20"/>
                <w:szCs w:val="20"/>
              </w:rPr>
              <w:lastRenderedPageBreak/>
              <w:t xml:space="preserve">Nem történt meg, azonban az önkormányzat </w:t>
            </w:r>
            <w:r w:rsidR="0046019A">
              <w:rPr>
                <w:rFonts w:ascii="Verdana" w:hAnsi="Verdana"/>
                <w:sz w:val="20"/>
                <w:szCs w:val="20"/>
              </w:rPr>
              <w:t xml:space="preserve">Gazdasági </w:t>
            </w:r>
            <w:r w:rsidR="0046019A">
              <w:rPr>
                <w:rFonts w:ascii="Verdana" w:hAnsi="Verdana"/>
                <w:sz w:val="20"/>
                <w:szCs w:val="20"/>
              </w:rPr>
              <w:lastRenderedPageBreak/>
              <w:t xml:space="preserve">Programja foglalkozik a turisztikai attrakciók felmérésének és a  fejlesztések szükségességével. </w:t>
            </w:r>
          </w:p>
        </w:tc>
        <w:tc>
          <w:tcPr>
            <w:tcW w:w="1984" w:type="dxa"/>
            <w:shd w:val="clear" w:color="auto" w:fill="auto"/>
            <w:vAlign w:val="center"/>
          </w:tcPr>
          <w:p w14:paraId="362901DA" w14:textId="77777777" w:rsidR="00D64D6C" w:rsidRPr="0022268F" w:rsidRDefault="0046019A" w:rsidP="003013E0">
            <w:pPr>
              <w:pStyle w:val="Szvegtrzs"/>
              <w:suppressAutoHyphens w:val="0"/>
              <w:spacing w:line="276" w:lineRule="auto"/>
              <w:jc w:val="center"/>
              <w:rPr>
                <w:rFonts w:ascii="Verdana" w:hAnsi="Verdana"/>
                <w:sz w:val="20"/>
                <w:szCs w:val="20"/>
              </w:rPr>
            </w:pPr>
            <w:r>
              <w:rPr>
                <w:rFonts w:ascii="Verdana" w:hAnsi="Verdana"/>
                <w:sz w:val="20"/>
                <w:szCs w:val="20"/>
              </w:rPr>
              <w:lastRenderedPageBreak/>
              <w:t>Rövidtáv</w:t>
            </w:r>
          </w:p>
        </w:tc>
      </w:tr>
    </w:tbl>
    <w:p w14:paraId="4721C67E" w14:textId="77777777" w:rsidR="00214692" w:rsidRPr="00214692" w:rsidRDefault="00214692" w:rsidP="003013E0">
      <w:pPr>
        <w:pStyle w:val="Szvegtrzs"/>
        <w:spacing w:line="276" w:lineRule="auto"/>
      </w:pPr>
    </w:p>
    <w:p w14:paraId="75C8B440" w14:textId="77777777" w:rsidR="00214692" w:rsidRDefault="00214692" w:rsidP="003013E0">
      <w:pPr>
        <w:pStyle w:val="Szvegtrzs"/>
        <w:spacing w:line="276" w:lineRule="auto"/>
        <w:jc w:val="both"/>
        <w:rPr>
          <w:rFonts w:ascii="Verdana" w:hAnsi="Verdana"/>
          <w:color w:val="646200"/>
          <w:sz w:val="20"/>
          <w:szCs w:val="20"/>
        </w:rPr>
        <w:sectPr w:rsidR="00214692" w:rsidSect="00D64D6C">
          <w:headerReference w:type="default" r:id="rId88"/>
          <w:headerReference w:type="first" r:id="rId89"/>
          <w:footnotePr>
            <w:pos w:val="beneathText"/>
          </w:footnotePr>
          <w:pgSz w:w="15840" w:h="12240" w:orient="landscape"/>
          <w:pgMar w:top="1417" w:right="1417" w:bottom="1417" w:left="1417" w:header="709" w:footer="567" w:gutter="0"/>
          <w:cols w:space="708"/>
          <w:titlePg/>
          <w:docGrid w:linePitch="360"/>
        </w:sectPr>
      </w:pPr>
      <w:bookmarkStart w:id="118" w:name="_Toc279765815"/>
      <w:bookmarkStart w:id="119" w:name="_Toc296691698"/>
    </w:p>
    <w:p w14:paraId="2FB7EB58" w14:textId="77777777" w:rsidR="00D931C8" w:rsidRPr="0020775B" w:rsidRDefault="00D931C8" w:rsidP="00A925BA">
      <w:pPr>
        <w:pStyle w:val="NormlWeb"/>
        <w:widowControl w:val="0"/>
        <w:numPr>
          <w:ilvl w:val="0"/>
          <w:numId w:val="5"/>
        </w:numPr>
        <w:spacing w:before="0" w:after="0" w:line="276" w:lineRule="auto"/>
        <w:jc w:val="both"/>
        <w:outlineLvl w:val="0"/>
        <w:rPr>
          <w:rFonts w:ascii="Verdana" w:hAnsi="Verdana"/>
          <w:color w:val="646200"/>
          <w:sz w:val="20"/>
          <w:szCs w:val="20"/>
        </w:rPr>
      </w:pPr>
      <w:bookmarkStart w:id="120" w:name="_Toc434607937"/>
      <w:r w:rsidRPr="0020775B">
        <w:rPr>
          <w:rFonts w:ascii="Verdana" w:hAnsi="Verdana"/>
          <w:color w:val="646200"/>
          <w:sz w:val="20"/>
          <w:szCs w:val="20"/>
        </w:rPr>
        <w:lastRenderedPageBreak/>
        <w:t>MONITORING</w:t>
      </w:r>
      <w:bookmarkEnd w:id="118"/>
      <w:bookmarkEnd w:id="119"/>
      <w:r w:rsidR="000C10C2">
        <w:rPr>
          <w:rFonts w:ascii="Verdana" w:hAnsi="Verdana"/>
          <w:color w:val="646200"/>
          <w:sz w:val="20"/>
          <w:szCs w:val="20"/>
        </w:rPr>
        <w:t xml:space="preserve"> </w:t>
      </w:r>
      <w:r w:rsidR="00E51615">
        <w:rPr>
          <w:rFonts w:ascii="Verdana" w:hAnsi="Verdana"/>
          <w:color w:val="646200"/>
          <w:sz w:val="20"/>
          <w:szCs w:val="20"/>
        </w:rPr>
        <w:t>FELÜLVIZSGÁLATA</w:t>
      </w:r>
      <w:bookmarkEnd w:id="120"/>
    </w:p>
    <w:p w14:paraId="3DCC5E9E" w14:textId="77777777" w:rsidR="004336FE" w:rsidRDefault="004336FE"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6456B075"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sidRPr="008F559D">
        <w:rPr>
          <w:rFonts w:ascii="Verdana" w:hAnsi="Verdana"/>
          <w:sz w:val="20"/>
          <w:szCs w:val="20"/>
        </w:rPr>
        <w:t>A fenntartható fejlődés érdekében megfogalmazott projektek végrehajtása révén az alapállapothoz képest a települési jellemzők bizonyos mértékben módosulnak, ezen változások kimutatását szolgálja a monitoring is. A monitoring célja tehát adatszolgáltatás a változások rövid és hosszú távú optimalizálásához, miközben feladatunk különböző mérések végrehajtása, az adatok rögzítése és értékelése is.</w:t>
      </w:r>
    </w:p>
    <w:p w14:paraId="6CBC6945" w14:textId="77777777" w:rsidR="00D931C8"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sidRPr="008F559D">
        <w:rPr>
          <w:rFonts w:ascii="Verdana" w:hAnsi="Verdana"/>
          <w:sz w:val="20"/>
          <w:szCs w:val="20"/>
        </w:rPr>
        <w:t>A monitoring tevékenység lényege esetünkben az, hogy a fenntartható fejlődés elérésére megtervezett projektek valós eredményeit felmérje. Ezen eredmények ismeretében nyílik lehetőségünk arra, hogy a tervezett és valós adatok közötti eltérések összehasonlítása nyomán esetleges változtatásokat eszközöljünk fejlesztéseink körében, a lehető legoptimálisabb célok elérésére.</w:t>
      </w:r>
    </w:p>
    <w:p w14:paraId="131F6412" w14:textId="77777777" w:rsidR="00B83E8D" w:rsidRPr="008F559D" w:rsidRDefault="00B83E8D"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364EBE83" w14:textId="77777777" w:rsidR="00B83E8D" w:rsidRPr="00A856FC" w:rsidRDefault="00B83E8D" w:rsidP="00C05400">
      <w:pPr>
        <w:pStyle w:val="Style29"/>
        <w:widowControl/>
        <w:spacing w:before="58" w:line="276" w:lineRule="auto"/>
        <w:ind w:firstLine="0"/>
        <w:rPr>
          <w:rStyle w:val="FontStyle184"/>
          <w:rFonts w:ascii="Verdana" w:hAnsi="Verdana"/>
          <w:sz w:val="20"/>
          <w:szCs w:val="20"/>
        </w:rPr>
      </w:pPr>
      <w:bookmarkStart w:id="121" w:name="_Toc279765816"/>
      <w:bookmarkStart w:id="122" w:name="_Toc296691699"/>
      <w:r w:rsidRPr="00A856FC">
        <w:rPr>
          <w:rStyle w:val="FontStyle184"/>
          <w:rFonts w:ascii="Verdana" w:hAnsi="Verdana"/>
          <w:sz w:val="20"/>
          <w:szCs w:val="20"/>
        </w:rPr>
        <w:t xml:space="preserve">A Local Agenda 21 program keretén belül szükség van az előrehaladás, a bekövetkezett változások, a teljesítmény értékelésére. Az egyes részek előrehaladásának méréséhez olyan mutatószámok, </w:t>
      </w:r>
      <w:r w:rsidRPr="00A856FC">
        <w:rPr>
          <w:rStyle w:val="FontStyle183"/>
          <w:rFonts w:ascii="Verdana" w:hAnsi="Verdana"/>
          <w:sz w:val="20"/>
          <w:szCs w:val="20"/>
        </w:rPr>
        <w:t xml:space="preserve">indikátorok </w:t>
      </w:r>
      <w:r w:rsidRPr="00A856FC">
        <w:rPr>
          <w:rStyle w:val="FontStyle184"/>
          <w:rFonts w:ascii="Verdana" w:hAnsi="Verdana"/>
          <w:sz w:val="20"/>
          <w:szCs w:val="20"/>
        </w:rPr>
        <w:t xml:space="preserve">szükségesek, amelyek segítségével értékelhetőek a bekövetkezett változások. Az indikátorok a környezeti-, társadalmi-, gazdasági folyamatok elemzéséhez, teljesítményértékeléshez nyújtanak segítséget és az információkat közérthető formában juttatják el a célszemélyekhez. Hozzájárulnak a társadalom szereplőinek tudatossága és viselkedése közötti eltérés csökkentésére, segítik a döntési folyamatok koordinációját - mindezt a fenntarthatóság alapelvének érvényesülése érdekében. A </w:t>
      </w:r>
      <w:r w:rsidRPr="00A856FC">
        <w:rPr>
          <w:rStyle w:val="FontStyle183"/>
          <w:rFonts w:ascii="Verdana" w:hAnsi="Verdana"/>
          <w:sz w:val="20"/>
          <w:szCs w:val="20"/>
        </w:rPr>
        <w:t xml:space="preserve">fenntartható fejlődés három pillérén </w:t>
      </w:r>
      <w:r w:rsidRPr="00A856FC">
        <w:rPr>
          <w:rStyle w:val="FontStyle184"/>
          <w:rFonts w:ascii="Verdana" w:hAnsi="Verdana"/>
          <w:sz w:val="20"/>
          <w:szCs w:val="20"/>
        </w:rPr>
        <w:t>– társadalmi, gazdasági és környezeti - bekövetkezett változásokat kell nyomon követni. A meghatározott mutatók hatás-ellenhatás párokra épülnek, melyekkel szemben a fő követelmények:</w:t>
      </w:r>
    </w:p>
    <w:p w14:paraId="05EF755F" w14:textId="77777777" w:rsidR="00B83E8D" w:rsidRPr="00A856FC" w:rsidRDefault="00B83E8D" w:rsidP="00C05400">
      <w:pPr>
        <w:pStyle w:val="Style48"/>
        <w:widowControl/>
        <w:tabs>
          <w:tab w:val="left" w:pos="1450"/>
        </w:tabs>
        <w:spacing w:before="5" w:line="276" w:lineRule="auto"/>
        <w:rPr>
          <w:rStyle w:val="FontStyle184"/>
          <w:rFonts w:ascii="Verdana" w:hAnsi="Verdana"/>
          <w:sz w:val="20"/>
          <w:szCs w:val="20"/>
        </w:rPr>
      </w:pPr>
      <w:r w:rsidRPr="00A856FC">
        <w:rPr>
          <w:rStyle w:val="FontStyle184"/>
          <w:rFonts w:ascii="Verdana" w:hAnsi="Verdana"/>
          <w:sz w:val="20"/>
          <w:szCs w:val="20"/>
        </w:rPr>
        <w:tab/>
        <w:t>- alkalmas az eredmények mérésére</w:t>
      </w:r>
    </w:p>
    <w:p w14:paraId="4E765F74" w14:textId="77777777" w:rsidR="00B83E8D" w:rsidRPr="00A856FC" w:rsidRDefault="00B83E8D" w:rsidP="00C05400">
      <w:pPr>
        <w:pStyle w:val="Style48"/>
        <w:widowControl/>
        <w:tabs>
          <w:tab w:val="left" w:pos="1450"/>
        </w:tabs>
        <w:spacing w:line="276" w:lineRule="auto"/>
        <w:rPr>
          <w:rStyle w:val="FontStyle184"/>
          <w:rFonts w:ascii="Verdana" w:hAnsi="Verdana"/>
          <w:sz w:val="20"/>
          <w:szCs w:val="20"/>
        </w:rPr>
      </w:pPr>
      <w:r w:rsidRPr="00A856FC">
        <w:rPr>
          <w:rStyle w:val="FontStyle184"/>
          <w:rFonts w:ascii="Verdana" w:hAnsi="Verdana"/>
          <w:sz w:val="20"/>
          <w:szCs w:val="20"/>
        </w:rPr>
        <w:tab/>
        <w:t>- specifikus, konkrét</w:t>
      </w:r>
    </w:p>
    <w:p w14:paraId="2E38C9D8" w14:textId="77777777" w:rsidR="00B83E8D" w:rsidRPr="00A856FC" w:rsidRDefault="00B83E8D" w:rsidP="00C05400">
      <w:pPr>
        <w:pStyle w:val="Style48"/>
        <w:widowControl/>
        <w:tabs>
          <w:tab w:val="left" w:pos="1450"/>
        </w:tabs>
        <w:spacing w:line="276" w:lineRule="auto"/>
        <w:rPr>
          <w:rStyle w:val="FontStyle184"/>
          <w:rFonts w:ascii="Verdana" w:hAnsi="Verdana"/>
          <w:sz w:val="20"/>
          <w:szCs w:val="20"/>
        </w:rPr>
      </w:pPr>
      <w:r w:rsidRPr="00A856FC">
        <w:rPr>
          <w:rStyle w:val="FontStyle184"/>
          <w:rFonts w:ascii="Verdana" w:hAnsi="Verdana"/>
          <w:sz w:val="20"/>
          <w:szCs w:val="20"/>
        </w:rPr>
        <w:tab/>
        <w:t>- mérhető</w:t>
      </w:r>
    </w:p>
    <w:p w14:paraId="53A4421A" w14:textId="77777777" w:rsidR="00B83E8D" w:rsidRPr="00A856FC" w:rsidRDefault="00B83E8D" w:rsidP="00C05400">
      <w:pPr>
        <w:pStyle w:val="Style48"/>
        <w:widowControl/>
        <w:tabs>
          <w:tab w:val="left" w:pos="1450"/>
        </w:tabs>
        <w:spacing w:line="276" w:lineRule="auto"/>
        <w:rPr>
          <w:rStyle w:val="FontStyle184"/>
          <w:rFonts w:ascii="Verdana" w:hAnsi="Verdana"/>
          <w:sz w:val="20"/>
          <w:szCs w:val="20"/>
        </w:rPr>
      </w:pPr>
      <w:r w:rsidRPr="00A856FC">
        <w:rPr>
          <w:rStyle w:val="FontStyle184"/>
          <w:rFonts w:ascii="Verdana" w:hAnsi="Verdana"/>
          <w:sz w:val="20"/>
          <w:szCs w:val="20"/>
        </w:rPr>
        <w:tab/>
        <w:t>- elérhető, rendelkezésre áll</w:t>
      </w:r>
    </w:p>
    <w:p w14:paraId="5F88C918" w14:textId="77777777" w:rsidR="00B83E8D" w:rsidRPr="00A856FC" w:rsidRDefault="00B83E8D" w:rsidP="00C05400">
      <w:pPr>
        <w:pStyle w:val="Style48"/>
        <w:widowControl/>
        <w:tabs>
          <w:tab w:val="left" w:pos="1450"/>
        </w:tabs>
        <w:spacing w:line="276" w:lineRule="auto"/>
        <w:rPr>
          <w:rStyle w:val="FontStyle184"/>
          <w:rFonts w:ascii="Verdana" w:hAnsi="Verdana"/>
          <w:sz w:val="20"/>
          <w:szCs w:val="20"/>
        </w:rPr>
      </w:pPr>
      <w:r w:rsidRPr="00A856FC">
        <w:rPr>
          <w:rStyle w:val="FontStyle184"/>
          <w:rFonts w:ascii="Verdana" w:hAnsi="Verdana"/>
          <w:sz w:val="20"/>
          <w:szCs w:val="20"/>
        </w:rPr>
        <w:tab/>
        <w:t>- releváns, reális</w:t>
      </w:r>
    </w:p>
    <w:p w14:paraId="1D977BE8" w14:textId="77777777" w:rsidR="00B83E8D" w:rsidRPr="00A856FC" w:rsidRDefault="00B83E8D" w:rsidP="00C05400">
      <w:pPr>
        <w:pStyle w:val="Style48"/>
        <w:widowControl/>
        <w:tabs>
          <w:tab w:val="left" w:pos="1450"/>
        </w:tabs>
        <w:spacing w:line="276" w:lineRule="auto"/>
        <w:rPr>
          <w:rStyle w:val="FontStyle184"/>
          <w:rFonts w:ascii="Verdana" w:hAnsi="Verdana"/>
          <w:sz w:val="20"/>
          <w:szCs w:val="20"/>
        </w:rPr>
      </w:pPr>
      <w:r w:rsidRPr="00A856FC">
        <w:rPr>
          <w:rStyle w:val="FontStyle184"/>
          <w:rFonts w:ascii="Verdana" w:hAnsi="Verdana"/>
          <w:sz w:val="20"/>
          <w:szCs w:val="20"/>
        </w:rPr>
        <w:tab/>
        <w:t>- időponthoz kötött</w:t>
      </w:r>
    </w:p>
    <w:p w14:paraId="5779331E" w14:textId="77777777" w:rsidR="00B83E8D" w:rsidRPr="00A856FC" w:rsidRDefault="00B83E8D" w:rsidP="00C05400">
      <w:pPr>
        <w:autoSpaceDE w:val="0"/>
        <w:autoSpaceDN w:val="0"/>
        <w:adjustRightInd w:val="0"/>
        <w:spacing w:after="0" w:line="276" w:lineRule="auto"/>
        <w:ind w:left="0"/>
        <w:jc w:val="both"/>
        <w:rPr>
          <w:rFonts w:ascii="Verdana" w:hAnsi="Verdana"/>
          <w:sz w:val="20"/>
          <w:szCs w:val="20"/>
        </w:rPr>
      </w:pPr>
      <w:r w:rsidRPr="00A856FC">
        <w:rPr>
          <w:rFonts w:ascii="Verdana" w:hAnsi="Verdana"/>
          <w:sz w:val="20"/>
          <w:szCs w:val="20"/>
        </w:rPr>
        <w:t>Az indikátorok meghatározásánál jól mérhető, a KSH adatbázisában és a helyzetelemzés fejezeteiben is szereplő és alkalmazott statisztikai paramétereket választottunk, melyeket táblázatos formában foglaltunk össze. Ezen fenntarthatósági pillérenként készített táblázatok évenkénti kitöltésével és kiértékelésével hosszú távon is nyomon követhetők az időközben bekövetkezett változások, folyamatok.</w:t>
      </w:r>
    </w:p>
    <w:p w14:paraId="5FAAFCCF" w14:textId="77777777" w:rsidR="00B83E8D" w:rsidRPr="00A856FC" w:rsidRDefault="00B83E8D" w:rsidP="003013E0">
      <w:pPr>
        <w:pStyle w:val="Szvegtrzs"/>
        <w:spacing w:line="276" w:lineRule="auto"/>
        <w:jc w:val="both"/>
        <w:rPr>
          <w:rFonts w:ascii="Verdana" w:hAnsi="Verdana"/>
          <w:sz w:val="20"/>
          <w:szCs w:val="20"/>
        </w:rPr>
      </w:pPr>
      <w:r w:rsidRPr="00A856FC">
        <w:rPr>
          <w:rFonts w:ascii="Verdana" w:hAnsi="Verdana"/>
          <w:sz w:val="20"/>
          <w:szCs w:val="20"/>
        </w:rPr>
        <w:t>Hangsúlyozni kell, hogy az egyes indikátorok nem elsősorban egy-egy állapot leírására törekednek, hanem a LA21 előrehaladásával, megvalósulásával kapcsolatos változásokat mutatják be, és alkalmasak a közösségi teljesítmény mérésére, vagy akár az országos, ill. nemzetközi trendekkel való összehasonlításra.</w:t>
      </w:r>
    </w:p>
    <w:p w14:paraId="3DB17527" w14:textId="77777777" w:rsidR="00B83E8D" w:rsidRDefault="00B83E8D" w:rsidP="003013E0">
      <w:pPr>
        <w:pStyle w:val="Szvegtrzs"/>
        <w:spacing w:line="276" w:lineRule="auto"/>
        <w:jc w:val="both"/>
        <w:rPr>
          <w:rFonts w:ascii="Verdana" w:hAnsi="Verdana"/>
          <w:sz w:val="20"/>
          <w:szCs w:val="20"/>
        </w:rPr>
      </w:pPr>
    </w:p>
    <w:p w14:paraId="5BE83ED8" w14:textId="77777777" w:rsidR="00B83E8D" w:rsidRPr="00A856FC" w:rsidRDefault="00B83E8D" w:rsidP="003013E0">
      <w:pPr>
        <w:pStyle w:val="Szvegtrzs"/>
        <w:spacing w:line="276" w:lineRule="auto"/>
        <w:jc w:val="both"/>
        <w:rPr>
          <w:rFonts w:ascii="Verdana" w:hAnsi="Verdana"/>
          <w:sz w:val="20"/>
          <w:szCs w:val="20"/>
        </w:rPr>
      </w:pPr>
      <w:r w:rsidRPr="00A856FC">
        <w:rPr>
          <w:rFonts w:ascii="Verdana" w:hAnsi="Verdana"/>
          <w:sz w:val="20"/>
          <w:szCs w:val="20"/>
        </w:rPr>
        <w:t>A meghatározott célkitűzések megvalósulásának nyomon követése elsősorban az Önkormányzat feladatkörébe tartozik. Továbbá biztosítania kell a szolgáltatók, a lakosság tájékoztatását az eredményekről és a bekövetkezett változásokról.</w:t>
      </w:r>
    </w:p>
    <w:p w14:paraId="77BFD0F6" w14:textId="77777777" w:rsidR="004336FE" w:rsidRDefault="004336FE" w:rsidP="003013E0">
      <w:pPr>
        <w:pStyle w:val="Cmsor1"/>
        <w:spacing w:before="0" w:after="0" w:line="276" w:lineRule="auto"/>
        <w:jc w:val="both"/>
        <w:rPr>
          <w:rFonts w:ascii="Verdana" w:hAnsi="Verdana"/>
          <w:color w:val="003366"/>
          <w:sz w:val="20"/>
          <w:szCs w:val="20"/>
        </w:rPr>
      </w:pPr>
    </w:p>
    <w:p w14:paraId="14C06E2C" w14:textId="77777777" w:rsidR="00D931C8" w:rsidRPr="0020775B" w:rsidRDefault="00D931C8" w:rsidP="003013E0">
      <w:pPr>
        <w:pStyle w:val="Cmsor2"/>
        <w:numPr>
          <w:ilvl w:val="0"/>
          <w:numId w:val="0"/>
        </w:numPr>
        <w:spacing w:before="0" w:after="0" w:line="276" w:lineRule="auto"/>
        <w:ind w:left="-11"/>
        <w:rPr>
          <w:rFonts w:ascii="Verdana" w:hAnsi="Verdana"/>
          <w:b w:val="0"/>
          <w:i w:val="0"/>
          <w:color w:val="646200"/>
          <w:sz w:val="20"/>
          <w:szCs w:val="20"/>
        </w:rPr>
      </w:pPr>
      <w:bookmarkStart w:id="123" w:name="_Toc434607938"/>
      <w:r w:rsidRPr="0020775B">
        <w:rPr>
          <w:rFonts w:ascii="Verdana" w:hAnsi="Verdana"/>
          <w:b w:val="0"/>
          <w:i w:val="0"/>
          <w:color w:val="646200"/>
          <w:sz w:val="20"/>
          <w:szCs w:val="20"/>
        </w:rPr>
        <w:t>6.1 Cselekvési terv</w:t>
      </w:r>
      <w:bookmarkEnd w:id="121"/>
      <w:bookmarkEnd w:id="122"/>
      <w:bookmarkEnd w:id="123"/>
    </w:p>
    <w:p w14:paraId="354F4AC1" w14:textId="77777777" w:rsidR="004336FE" w:rsidRDefault="004336FE"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3DF38D81"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sidRPr="008F559D">
        <w:rPr>
          <w:rFonts w:ascii="Verdana" w:hAnsi="Verdana"/>
          <w:sz w:val="20"/>
          <w:szCs w:val="20"/>
        </w:rPr>
        <w:t xml:space="preserve">A monitoring az a felülvizsgálati tevékenység, mely során a fejlesztések mérhetővé válnak, és így a további munkafolyamatokra vonatkozóan iránymutatásul szolgálnak. </w:t>
      </w:r>
    </w:p>
    <w:p w14:paraId="43885AF7"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sidRPr="008F559D">
        <w:rPr>
          <w:rFonts w:ascii="Verdana" w:hAnsi="Verdana"/>
          <w:sz w:val="20"/>
          <w:szCs w:val="20"/>
        </w:rPr>
        <w:t>A monitoring tevékenység elvégzésére cselekvési terv létrehozására, helyi munkatársak, lehetőleg önkormányzati dolgozók vagy csoport kijelölésére kerülhet sor, akik rendszeresen koordinálják a fenntartható fejlődés elérésére megalkotott programok végrehajtását. Az ő illetékességi körükbe sorolható a továbbiakban jelen fenntarthatósági terv felülvizsgálatának elkészíttetése is.</w:t>
      </w:r>
    </w:p>
    <w:p w14:paraId="61168C0C" w14:textId="77777777" w:rsidR="006B6D75" w:rsidRDefault="006B6D75" w:rsidP="003013E0">
      <w:pPr>
        <w:widowControl/>
        <w:suppressAutoHyphens w:val="0"/>
        <w:autoSpaceDE w:val="0"/>
        <w:autoSpaceDN w:val="0"/>
        <w:adjustRightInd w:val="0"/>
        <w:spacing w:before="0" w:after="0" w:line="276" w:lineRule="auto"/>
        <w:ind w:left="0" w:right="0"/>
        <w:jc w:val="both"/>
        <w:rPr>
          <w:rFonts w:ascii="Verdana" w:hAnsi="Verdana"/>
          <w:b/>
          <w:sz w:val="20"/>
          <w:szCs w:val="20"/>
        </w:rPr>
      </w:pPr>
    </w:p>
    <w:p w14:paraId="39078BCA" w14:textId="77777777" w:rsidR="00D931C8" w:rsidRPr="006B6D75" w:rsidRDefault="00D931C8" w:rsidP="003013E0">
      <w:pPr>
        <w:widowControl/>
        <w:suppressAutoHyphens w:val="0"/>
        <w:autoSpaceDE w:val="0"/>
        <w:autoSpaceDN w:val="0"/>
        <w:adjustRightInd w:val="0"/>
        <w:spacing w:before="0" w:after="0" w:line="276" w:lineRule="auto"/>
        <w:ind w:left="0" w:right="0"/>
        <w:jc w:val="both"/>
        <w:rPr>
          <w:rFonts w:ascii="Verdana" w:hAnsi="Verdana"/>
          <w:b/>
          <w:sz w:val="20"/>
          <w:szCs w:val="20"/>
        </w:rPr>
      </w:pPr>
      <w:r w:rsidRPr="006B6D75">
        <w:rPr>
          <w:rFonts w:ascii="Verdana" w:hAnsi="Verdana"/>
          <w:b/>
          <w:sz w:val="20"/>
          <w:szCs w:val="20"/>
        </w:rPr>
        <w:t xml:space="preserve">Jelen terv felülvizsgálatát célszerű </w:t>
      </w:r>
      <w:r w:rsidR="006B6D75" w:rsidRPr="006B6D75">
        <w:rPr>
          <w:rFonts w:ascii="Verdana" w:hAnsi="Verdana"/>
          <w:b/>
          <w:sz w:val="20"/>
          <w:szCs w:val="20"/>
        </w:rPr>
        <w:t xml:space="preserve">kétéves </w:t>
      </w:r>
      <w:r w:rsidRPr="006B6D75">
        <w:rPr>
          <w:rFonts w:ascii="Verdana" w:hAnsi="Verdana"/>
          <w:b/>
          <w:sz w:val="20"/>
          <w:szCs w:val="20"/>
        </w:rPr>
        <w:t>rendszerességgel elvégezni.</w:t>
      </w:r>
    </w:p>
    <w:p w14:paraId="718A9FA5" w14:textId="77777777" w:rsidR="00D931C8" w:rsidRPr="008F559D" w:rsidRDefault="00D931C8" w:rsidP="003013E0">
      <w:pPr>
        <w:pStyle w:val="Szvegtrzs"/>
        <w:spacing w:line="276" w:lineRule="auto"/>
        <w:jc w:val="both"/>
        <w:rPr>
          <w:rFonts w:ascii="Verdana" w:hAnsi="Verdana"/>
          <w:sz w:val="20"/>
          <w:szCs w:val="20"/>
          <w:highlight w:val="green"/>
        </w:rPr>
      </w:pPr>
    </w:p>
    <w:p w14:paraId="6E1B5FEB" w14:textId="77777777" w:rsidR="00D931C8" w:rsidRPr="0020775B" w:rsidRDefault="00D931C8" w:rsidP="003013E0">
      <w:pPr>
        <w:pStyle w:val="Cmsor2"/>
        <w:numPr>
          <w:ilvl w:val="0"/>
          <w:numId w:val="0"/>
        </w:numPr>
        <w:spacing w:before="0" w:after="0" w:line="276" w:lineRule="auto"/>
        <w:ind w:left="-11"/>
        <w:rPr>
          <w:rFonts w:ascii="Verdana" w:hAnsi="Verdana"/>
          <w:b w:val="0"/>
          <w:i w:val="0"/>
          <w:color w:val="646200"/>
          <w:sz w:val="20"/>
          <w:szCs w:val="20"/>
        </w:rPr>
      </w:pPr>
      <w:bookmarkStart w:id="124" w:name="_Toc279765817"/>
      <w:bookmarkStart w:id="125" w:name="_Toc296691700"/>
      <w:bookmarkStart w:id="126" w:name="_Toc434607939"/>
      <w:r w:rsidRPr="00544896">
        <w:rPr>
          <w:rFonts w:ascii="Verdana" w:hAnsi="Verdana"/>
          <w:b w:val="0"/>
          <w:i w:val="0"/>
          <w:color w:val="646200"/>
          <w:sz w:val="20"/>
          <w:szCs w:val="20"/>
        </w:rPr>
        <w:t>6.2 Indikátorok</w:t>
      </w:r>
      <w:bookmarkEnd w:id="124"/>
      <w:bookmarkEnd w:id="125"/>
      <w:bookmarkEnd w:id="126"/>
    </w:p>
    <w:p w14:paraId="2B3BB8A0" w14:textId="77777777" w:rsidR="004336FE" w:rsidRDefault="004336FE" w:rsidP="003013E0">
      <w:pPr>
        <w:widowControl/>
        <w:suppressAutoHyphens w:val="0"/>
        <w:autoSpaceDE w:val="0"/>
        <w:autoSpaceDN w:val="0"/>
        <w:adjustRightInd w:val="0"/>
        <w:spacing w:before="0" w:after="0" w:line="276" w:lineRule="auto"/>
        <w:ind w:left="0" w:right="0"/>
        <w:jc w:val="both"/>
        <w:rPr>
          <w:rFonts w:ascii="Verdana" w:hAnsi="Verdana"/>
          <w:color w:val="000046"/>
          <w:sz w:val="20"/>
          <w:szCs w:val="20"/>
        </w:rPr>
      </w:pPr>
    </w:p>
    <w:p w14:paraId="2D26AE83" w14:textId="77777777" w:rsidR="00025894" w:rsidRDefault="00025894" w:rsidP="003013E0">
      <w:pPr>
        <w:autoSpaceDE w:val="0"/>
        <w:autoSpaceDN w:val="0"/>
        <w:adjustRightInd w:val="0"/>
        <w:spacing w:before="0" w:after="0" w:line="276" w:lineRule="auto"/>
        <w:jc w:val="both"/>
        <w:rPr>
          <w:rFonts w:ascii="Verdana" w:hAnsi="Verdana"/>
          <w:sz w:val="20"/>
          <w:szCs w:val="20"/>
          <w:lang w:eastAsia="hu-HU"/>
        </w:rPr>
      </w:pPr>
      <w:r>
        <w:rPr>
          <w:rFonts w:ascii="Verdana" w:hAnsi="Verdana"/>
          <w:sz w:val="20"/>
          <w:szCs w:val="20"/>
        </w:rPr>
        <w:t>Jelen terv felülvizsgálata objektív eredmények elérésére konkrét mérőszámokkal, lehetőleg lakossági véleményfelméréssel kiegészített módon történjék. Az eltérések elemzésével változtatásokra kerülhet sor települési fejlesztési prioritásaink kijelölésében.</w:t>
      </w:r>
    </w:p>
    <w:p w14:paraId="4001B001" w14:textId="77777777" w:rsidR="00025894" w:rsidRDefault="00025894" w:rsidP="003013E0">
      <w:pPr>
        <w:autoSpaceDE w:val="0"/>
        <w:autoSpaceDN w:val="0"/>
        <w:adjustRightInd w:val="0"/>
        <w:spacing w:before="0" w:after="0" w:line="276" w:lineRule="auto"/>
        <w:jc w:val="both"/>
        <w:rPr>
          <w:rFonts w:ascii="Verdana" w:hAnsi="Verdana"/>
          <w:sz w:val="20"/>
          <w:szCs w:val="20"/>
        </w:rPr>
      </w:pPr>
      <w:r>
        <w:rPr>
          <w:rFonts w:ascii="Verdana" w:hAnsi="Verdana"/>
          <w:sz w:val="20"/>
          <w:szCs w:val="20"/>
        </w:rPr>
        <w:t xml:space="preserve">A változások nyomon követése és trendvizsgálat végzése érdekében célszerű az indikátorok körét azonosnak venni. </w:t>
      </w:r>
    </w:p>
    <w:p w14:paraId="1BC9FD18" w14:textId="77777777" w:rsidR="00025894" w:rsidRDefault="00025894" w:rsidP="003013E0">
      <w:pPr>
        <w:autoSpaceDE w:val="0"/>
        <w:autoSpaceDN w:val="0"/>
        <w:adjustRightInd w:val="0"/>
        <w:spacing w:before="0" w:after="0" w:line="276" w:lineRule="auto"/>
        <w:jc w:val="both"/>
        <w:rPr>
          <w:rFonts w:ascii="Verdana" w:hAnsi="Verdana"/>
          <w:sz w:val="20"/>
          <w:szCs w:val="20"/>
        </w:rPr>
      </w:pPr>
      <w:r>
        <w:rPr>
          <w:rFonts w:ascii="Verdana" w:hAnsi="Verdana"/>
          <w:sz w:val="20"/>
          <w:szCs w:val="20"/>
        </w:rPr>
        <w:t xml:space="preserve">Módszertan: </w:t>
      </w:r>
    </w:p>
    <w:p w14:paraId="2EFF3652" w14:textId="77777777" w:rsidR="00D00D29" w:rsidRDefault="00025894" w:rsidP="005E5571">
      <w:pPr>
        <w:pStyle w:val="Listaszerbekezds"/>
        <w:widowControl/>
        <w:numPr>
          <w:ilvl w:val="0"/>
          <w:numId w:val="37"/>
        </w:numPr>
        <w:suppressAutoHyphens w:val="0"/>
        <w:autoSpaceDE w:val="0"/>
        <w:autoSpaceDN w:val="0"/>
        <w:adjustRightInd w:val="0"/>
        <w:spacing w:before="0" w:after="0" w:line="276" w:lineRule="auto"/>
        <w:ind w:right="0"/>
        <w:contextualSpacing/>
        <w:jc w:val="both"/>
        <w:rPr>
          <w:rFonts w:ascii="Verdana" w:hAnsi="Verdana"/>
          <w:sz w:val="20"/>
          <w:szCs w:val="20"/>
        </w:rPr>
      </w:pPr>
      <w:r w:rsidRPr="00D00D29">
        <w:rPr>
          <w:rFonts w:ascii="Verdana" w:hAnsi="Verdana"/>
          <w:sz w:val="20"/>
          <w:szCs w:val="20"/>
        </w:rPr>
        <w:t xml:space="preserve">A KSH Tájékoztatási adatbázis területi statisztika munkalapjáról 2010. évtől kezdődően azonos mutatók kijelölésével lehet lekérni a rendelkezésre álló adatokat. </w:t>
      </w:r>
      <w:r w:rsidR="00D00D29" w:rsidRPr="00D00D29">
        <w:rPr>
          <w:rFonts w:ascii="Verdana" w:hAnsi="Verdana"/>
          <w:sz w:val="20"/>
          <w:szCs w:val="20"/>
        </w:rPr>
        <w:t xml:space="preserve">A mezőgazdaságra vonatkozó </w:t>
      </w:r>
      <w:r w:rsidRPr="00D00D29">
        <w:rPr>
          <w:rFonts w:ascii="Verdana" w:hAnsi="Verdana"/>
          <w:sz w:val="20"/>
          <w:szCs w:val="20"/>
        </w:rPr>
        <w:t xml:space="preserve">mutatók </w:t>
      </w:r>
      <w:r w:rsidR="00C71AF3">
        <w:rPr>
          <w:rFonts w:ascii="Verdana" w:hAnsi="Verdana"/>
          <w:sz w:val="20"/>
          <w:szCs w:val="20"/>
        </w:rPr>
        <w:t xml:space="preserve">egyedül </w:t>
      </w:r>
      <w:r w:rsidRPr="00D00D29">
        <w:rPr>
          <w:rFonts w:ascii="Verdana" w:hAnsi="Verdana"/>
          <w:sz w:val="20"/>
          <w:szCs w:val="20"/>
        </w:rPr>
        <w:t>2010</w:t>
      </w:r>
      <w:r w:rsidR="00D00D29" w:rsidRPr="00D00D29">
        <w:rPr>
          <w:rFonts w:ascii="Verdana" w:hAnsi="Verdana"/>
          <w:sz w:val="20"/>
          <w:szCs w:val="20"/>
        </w:rPr>
        <w:t>. évre vonatkoznak, azokhoz nem található összevetésre alkalmas adat</w:t>
      </w:r>
      <w:r w:rsidR="00D00D29">
        <w:rPr>
          <w:rFonts w:ascii="Verdana" w:hAnsi="Verdana"/>
          <w:sz w:val="20"/>
          <w:szCs w:val="20"/>
        </w:rPr>
        <w:t>.</w:t>
      </w:r>
    </w:p>
    <w:p w14:paraId="0FD3AEE6" w14:textId="77777777" w:rsidR="00025894" w:rsidRPr="00D00D29" w:rsidRDefault="00025894" w:rsidP="005E5571">
      <w:pPr>
        <w:pStyle w:val="Listaszerbekezds"/>
        <w:widowControl/>
        <w:numPr>
          <w:ilvl w:val="0"/>
          <w:numId w:val="37"/>
        </w:numPr>
        <w:suppressAutoHyphens w:val="0"/>
        <w:autoSpaceDE w:val="0"/>
        <w:autoSpaceDN w:val="0"/>
        <w:adjustRightInd w:val="0"/>
        <w:spacing w:before="0" w:after="0" w:line="276" w:lineRule="auto"/>
        <w:ind w:right="0"/>
        <w:contextualSpacing/>
        <w:jc w:val="both"/>
        <w:rPr>
          <w:rFonts w:ascii="Verdana" w:hAnsi="Verdana"/>
          <w:sz w:val="20"/>
          <w:szCs w:val="20"/>
        </w:rPr>
      </w:pPr>
      <w:r w:rsidRPr="00D00D29">
        <w:rPr>
          <w:rFonts w:ascii="Verdana" w:hAnsi="Verdana"/>
          <w:sz w:val="20"/>
          <w:szCs w:val="20"/>
        </w:rPr>
        <w:t>A mutatók megjelölése a környezet, gazdaság, társadalom szempontjából lényeges adatok kiválasztásával történt meg.</w:t>
      </w:r>
    </w:p>
    <w:p w14:paraId="46E96F7E" w14:textId="77777777" w:rsidR="006B6D75" w:rsidRPr="008F559D" w:rsidRDefault="006B6D75"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0467089F" w14:textId="77777777" w:rsidR="004336FE" w:rsidRPr="0020775B" w:rsidRDefault="004336FE" w:rsidP="003013E0">
      <w:pPr>
        <w:pStyle w:val="Szvegtrzs"/>
        <w:suppressAutoHyphens w:val="0"/>
        <w:spacing w:line="276" w:lineRule="auto"/>
        <w:jc w:val="both"/>
        <w:rPr>
          <w:rFonts w:ascii="Verdana" w:hAnsi="Verdana"/>
          <w:color w:val="000046"/>
          <w:sz w:val="20"/>
          <w:szCs w:val="20"/>
        </w:rPr>
      </w:pPr>
      <w:bookmarkStart w:id="127" w:name="_Toc296691701"/>
    </w:p>
    <w:bookmarkEnd w:id="127"/>
    <w:p w14:paraId="7FC2790D" w14:textId="77777777" w:rsidR="00D931C8" w:rsidRPr="008F559D" w:rsidRDefault="00D931C8"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62AAD7E3" w14:textId="77777777" w:rsidR="00B83E8D" w:rsidRDefault="00B83E8D" w:rsidP="003013E0">
      <w:pPr>
        <w:pStyle w:val="NormlWeb"/>
        <w:widowControl w:val="0"/>
        <w:spacing w:before="0" w:after="0" w:line="276" w:lineRule="auto"/>
        <w:jc w:val="both"/>
        <w:outlineLvl w:val="0"/>
        <w:rPr>
          <w:rFonts w:ascii="Verdana" w:hAnsi="Verdana"/>
          <w:sz w:val="20"/>
          <w:szCs w:val="20"/>
        </w:rPr>
        <w:sectPr w:rsidR="00B83E8D" w:rsidSect="003F427D">
          <w:headerReference w:type="default" r:id="rId90"/>
          <w:headerReference w:type="first" r:id="rId91"/>
          <w:footnotePr>
            <w:pos w:val="beneathText"/>
          </w:footnotePr>
          <w:pgSz w:w="12240" w:h="15840"/>
          <w:pgMar w:top="1361" w:right="1418" w:bottom="1304" w:left="1418" w:header="709" w:footer="567" w:gutter="0"/>
          <w:cols w:space="708"/>
          <w:titlePg/>
          <w:docGrid w:linePitch="360"/>
        </w:sectPr>
      </w:pPr>
      <w:bookmarkStart w:id="128" w:name="_Toc296691702"/>
    </w:p>
    <w:p w14:paraId="4F291C85" w14:textId="77777777" w:rsidR="00B83E8D" w:rsidRDefault="002C7430" w:rsidP="003013E0">
      <w:pPr>
        <w:pStyle w:val="NormlWeb"/>
        <w:widowControl w:val="0"/>
        <w:spacing w:before="0" w:after="0" w:line="276" w:lineRule="auto"/>
        <w:jc w:val="both"/>
        <w:outlineLvl w:val="0"/>
        <w:rPr>
          <w:rFonts w:ascii="Verdana" w:hAnsi="Verdana"/>
          <w:sz w:val="20"/>
          <w:szCs w:val="20"/>
        </w:rPr>
      </w:pPr>
      <w:bookmarkStart w:id="129" w:name="_Toc434607940"/>
      <w:bookmarkStart w:id="130" w:name="_Toc393283525"/>
      <w:bookmarkStart w:id="131" w:name="_Toc393283938"/>
      <w:r w:rsidRPr="00025894">
        <w:rPr>
          <w:rFonts w:ascii="Verdana" w:hAnsi="Verdana"/>
          <w:sz w:val="20"/>
          <w:szCs w:val="20"/>
        </w:rPr>
        <w:lastRenderedPageBreak/>
        <w:t>6.2/1. táblázat</w:t>
      </w:r>
      <w:bookmarkEnd w:id="129"/>
      <w:r w:rsidR="00544896">
        <w:rPr>
          <w:rFonts w:ascii="Verdana" w:hAnsi="Verdana"/>
          <w:sz w:val="20"/>
          <w:szCs w:val="20"/>
        </w:rPr>
        <w:t xml:space="preserve"> </w:t>
      </w:r>
      <w:bookmarkEnd w:id="130"/>
      <w:bookmarkEnd w:id="131"/>
    </w:p>
    <w:tbl>
      <w:tblPr>
        <w:tblW w:w="14194" w:type="dxa"/>
        <w:tblCellMar>
          <w:left w:w="70" w:type="dxa"/>
          <w:right w:w="70" w:type="dxa"/>
        </w:tblCellMar>
        <w:tblLook w:val="04A0" w:firstRow="1" w:lastRow="0" w:firstColumn="1" w:lastColumn="0" w:noHBand="0" w:noVBand="1"/>
      </w:tblPr>
      <w:tblGrid>
        <w:gridCol w:w="1100"/>
        <w:gridCol w:w="9484"/>
        <w:gridCol w:w="1330"/>
        <w:gridCol w:w="1140"/>
        <w:gridCol w:w="1140"/>
      </w:tblGrid>
      <w:tr w:rsidR="00650F5C" w:rsidRPr="00650F5C" w14:paraId="5A4DD9A9" w14:textId="77777777" w:rsidTr="00461409">
        <w:trPr>
          <w:trHeight w:val="570"/>
          <w:tblHeader/>
        </w:trPr>
        <w:tc>
          <w:tcPr>
            <w:tcW w:w="1100" w:type="dxa"/>
            <w:tcBorders>
              <w:top w:val="single" w:sz="4" w:space="0" w:color="000000"/>
              <w:left w:val="single" w:sz="4" w:space="0" w:color="000000"/>
              <w:bottom w:val="nil"/>
              <w:right w:val="single" w:sz="4" w:space="0" w:color="000000"/>
            </w:tcBorders>
            <w:shd w:val="clear" w:color="auto" w:fill="auto"/>
            <w:vAlign w:val="center"/>
            <w:hideMark/>
          </w:tcPr>
          <w:p w14:paraId="7737FA39" w14:textId="77777777" w:rsidR="00650F5C" w:rsidRPr="00650F5C" w:rsidRDefault="00025894" w:rsidP="003013E0">
            <w:pPr>
              <w:widowControl/>
              <w:suppressAutoHyphens w:val="0"/>
              <w:spacing w:before="0" w:after="0" w:line="276" w:lineRule="auto"/>
              <w:ind w:left="0" w:right="0"/>
              <w:jc w:val="center"/>
              <w:rPr>
                <w:rFonts w:ascii="Verdana" w:hAnsi="Verdana" w:cs="Arial"/>
                <w:b/>
                <w:bCs/>
                <w:sz w:val="20"/>
                <w:szCs w:val="20"/>
                <w:lang w:eastAsia="hu-HU"/>
              </w:rPr>
            </w:pPr>
            <w:r w:rsidRPr="00650F5C">
              <w:rPr>
                <w:rFonts w:ascii="Verdana" w:hAnsi="Verdana"/>
                <w:sz w:val="20"/>
                <w:szCs w:val="20"/>
              </w:rPr>
              <w:t xml:space="preserve"> </w:t>
            </w:r>
            <w:r w:rsidR="00650F5C" w:rsidRPr="00650F5C">
              <w:rPr>
                <w:rFonts w:ascii="Verdana" w:hAnsi="Verdana" w:cs="Arial"/>
                <w:b/>
                <w:bCs/>
                <w:sz w:val="20"/>
                <w:szCs w:val="20"/>
                <w:lang w:eastAsia="hu-HU"/>
              </w:rPr>
              <w:t>Sor-szám</w:t>
            </w:r>
          </w:p>
        </w:tc>
        <w:tc>
          <w:tcPr>
            <w:tcW w:w="9612" w:type="dxa"/>
            <w:tcBorders>
              <w:top w:val="single" w:sz="4" w:space="0" w:color="000000"/>
              <w:left w:val="nil"/>
              <w:bottom w:val="nil"/>
              <w:right w:val="single" w:sz="4" w:space="0" w:color="000000"/>
            </w:tcBorders>
            <w:shd w:val="clear" w:color="auto" w:fill="auto"/>
            <w:vAlign w:val="center"/>
            <w:hideMark/>
          </w:tcPr>
          <w:p w14:paraId="398749BA" w14:textId="77777777" w:rsidR="00650F5C" w:rsidRPr="00650F5C" w:rsidRDefault="00650F5C" w:rsidP="003013E0">
            <w:pPr>
              <w:widowControl/>
              <w:suppressAutoHyphens w:val="0"/>
              <w:spacing w:before="0" w:after="0" w:line="276" w:lineRule="auto"/>
              <w:ind w:left="0" w:right="0"/>
              <w:jc w:val="center"/>
              <w:rPr>
                <w:rFonts w:ascii="Verdana" w:hAnsi="Verdana" w:cs="Arial"/>
                <w:b/>
                <w:bCs/>
                <w:sz w:val="20"/>
                <w:szCs w:val="20"/>
                <w:lang w:eastAsia="hu-HU"/>
              </w:rPr>
            </w:pPr>
            <w:r w:rsidRPr="00650F5C">
              <w:rPr>
                <w:rFonts w:ascii="Verdana" w:hAnsi="Verdana" w:cs="Arial"/>
                <w:b/>
                <w:bCs/>
                <w:sz w:val="20"/>
                <w:szCs w:val="20"/>
                <w:lang w:eastAsia="hu-HU"/>
              </w:rPr>
              <w:t>Mutatók/Időszak</w:t>
            </w:r>
          </w:p>
        </w:tc>
        <w:tc>
          <w:tcPr>
            <w:tcW w:w="1202" w:type="dxa"/>
            <w:tcBorders>
              <w:top w:val="single" w:sz="4" w:space="0" w:color="000000"/>
              <w:left w:val="nil"/>
              <w:bottom w:val="nil"/>
              <w:right w:val="single" w:sz="4" w:space="0" w:color="000000"/>
            </w:tcBorders>
            <w:shd w:val="clear" w:color="auto" w:fill="auto"/>
            <w:vAlign w:val="center"/>
            <w:hideMark/>
          </w:tcPr>
          <w:p w14:paraId="16244980" w14:textId="77777777" w:rsidR="00650F5C" w:rsidRPr="00650F5C" w:rsidRDefault="00650F5C" w:rsidP="005A471A">
            <w:pPr>
              <w:widowControl/>
              <w:suppressAutoHyphens w:val="0"/>
              <w:spacing w:before="0" w:after="0" w:line="276" w:lineRule="auto"/>
              <w:ind w:left="0" w:right="0"/>
              <w:rPr>
                <w:rFonts w:ascii="Verdana" w:hAnsi="Verdana" w:cs="Arial"/>
                <w:b/>
                <w:bCs/>
                <w:sz w:val="20"/>
                <w:szCs w:val="20"/>
                <w:lang w:eastAsia="hu-HU"/>
              </w:rPr>
            </w:pPr>
            <w:r w:rsidRPr="00650F5C">
              <w:rPr>
                <w:rFonts w:ascii="Verdana" w:hAnsi="Verdana" w:cs="Arial"/>
                <w:b/>
                <w:bCs/>
                <w:sz w:val="20"/>
                <w:szCs w:val="20"/>
                <w:lang w:eastAsia="hu-HU"/>
              </w:rPr>
              <w:t>201</w:t>
            </w:r>
            <w:r w:rsidR="005A471A">
              <w:rPr>
                <w:rFonts w:ascii="Verdana" w:hAnsi="Verdana" w:cs="Arial"/>
                <w:b/>
                <w:bCs/>
                <w:sz w:val="20"/>
                <w:szCs w:val="20"/>
                <w:lang w:eastAsia="hu-HU"/>
              </w:rPr>
              <w:t>1</w:t>
            </w:r>
            <w:r w:rsidRPr="00650F5C">
              <w:rPr>
                <w:rFonts w:ascii="Verdana" w:hAnsi="Verdana" w:cs="Arial"/>
                <w:b/>
                <w:bCs/>
                <w:sz w:val="20"/>
                <w:szCs w:val="20"/>
                <w:lang w:eastAsia="hu-HU"/>
              </w:rPr>
              <w:t>. év</w:t>
            </w:r>
          </w:p>
        </w:tc>
        <w:tc>
          <w:tcPr>
            <w:tcW w:w="1140" w:type="dxa"/>
            <w:tcBorders>
              <w:top w:val="single" w:sz="4" w:space="0" w:color="000000"/>
              <w:left w:val="nil"/>
              <w:bottom w:val="nil"/>
              <w:right w:val="single" w:sz="4" w:space="0" w:color="000000"/>
            </w:tcBorders>
            <w:shd w:val="clear" w:color="auto" w:fill="auto"/>
            <w:vAlign w:val="center"/>
            <w:hideMark/>
          </w:tcPr>
          <w:p w14:paraId="092480AE" w14:textId="77777777" w:rsidR="00650F5C" w:rsidRPr="00650F5C" w:rsidRDefault="00650F5C" w:rsidP="003013E0">
            <w:pPr>
              <w:widowControl/>
              <w:suppressAutoHyphens w:val="0"/>
              <w:spacing w:before="0" w:after="0" w:line="276" w:lineRule="auto"/>
              <w:ind w:left="0" w:right="0"/>
              <w:rPr>
                <w:rFonts w:ascii="Verdana" w:hAnsi="Verdana" w:cs="Arial"/>
                <w:b/>
                <w:bCs/>
                <w:sz w:val="20"/>
                <w:szCs w:val="20"/>
                <w:lang w:eastAsia="hu-HU"/>
              </w:rPr>
            </w:pPr>
            <w:r w:rsidRPr="00650F5C">
              <w:rPr>
                <w:rFonts w:ascii="Verdana" w:hAnsi="Verdana" w:cs="Arial"/>
                <w:b/>
                <w:bCs/>
                <w:sz w:val="20"/>
                <w:szCs w:val="20"/>
                <w:lang w:eastAsia="hu-HU"/>
              </w:rPr>
              <w:t>2</w:t>
            </w:r>
            <w:r w:rsidR="005A471A">
              <w:rPr>
                <w:rFonts w:ascii="Verdana" w:hAnsi="Verdana" w:cs="Arial"/>
                <w:b/>
                <w:bCs/>
                <w:sz w:val="20"/>
                <w:szCs w:val="20"/>
                <w:lang w:eastAsia="hu-HU"/>
              </w:rPr>
              <w:t>012</w:t>
            </w:r>
            <w:r w:rsidRPr="00650F5C">
              <w:rPr>
                <w:rFonts w:ascii="Verdana" w:hAnsi="Verdana" w:cs="Arial"/>
                <w:b/>
                <w:bCs/>
                <w:sz w:val="20"/>
                <w:szCs w:val="20"/>
                <w:lang w:eastAsia="hu-HU"/>
              </w:rPr>
              <w:t>. év</w:t>
            </w:r>
          </w:p>
        </w:tc>
        <w:tc>
          <w:tcPr>
            <w:tcW w:w="1140" w:type="dxa"/>
            <w:tcBorders>
              <w:top w:val="single" w:sz="4" w:space="0" w:color="000000"/>
              <w:left w:val="nil"/>
              <w:bottom w:val="nil"/>
              <w:right w:val="single" w:sz="4" w:space="0" w:color="000000"/>
            </w:tcBorders>
            <w:shd w:val="clear" w:color="auto" w:fill="auto"/>
            <w:vAlign w:val="center"/>
            <w:hideMark/>
          </w:tcPr>
          <w:p w14:paraId="58694A22" w14:textId="77777777" w:rsidR="00650F5C" w:rsidRPr="00650F5C" w:rsidRDefault="00650F5C" w:rsidP="007667D9">
            <w:pPr>
              <w:widowControl/>
              <w:suppressAutoHyphens w:val="0"/>
              <w:spacing w:before="0" w:after="0" w:line="276" w:lineRule="auto"/>
              <w:ind w:left="0" w:right="0"/>
              <w:rPr>
                <w:rFonts w:ascii="Verdana" w:hAnsi="Verdana" w:cs="Arial"/>
                <w:b/>
                <w:bCs/>
                <w:sz w:val="20"/>
                <w:szCs w:val="20"/>
                <w:lang w:eastAsia="hu-HU"/>
              </w:rPr>
            </w:pPr>
            <w:r w:rsidRPr="00650F5C">
              <w:rPr>
                <w:rFonts w:ascii="Verdana" w:hAnsi="Verdana" w:cs="Arial"/>
                <w:b/>
                <w:bCs/>
                <w:sz w:val="20"/>
                <w:szCs w:val="20"/>
                <w:lang w:eastAsia="hu-HU"/>
              </w:rPr>
              <w:t>201</w:t>
            </w:r>
            <w:r w:rsidR="007667D9">
              <w:rPr>
                <w:rFonts w:ascii="Verdana" w:hAnsi="Verdana" w:cs="Arial"/>
                <w:b/>
                <w:bCs/>
                <w:sz w:val="20"/>
                <w:szCs w:val="20"/>
                <w:lang w:eastAsia="hu-HU"/>
              </w:rPr>
              <w:t>3</w:t>
            </w:r>
            <w:r w:rsidRPr="00650F5C">
              <w:rPr>
                <w:rFonts w:ascii="Verdana" w:hAnsi="Verdana" w:cs="Arial"/>
                <w:b/>
                <w:bCs/>
                <w:sz w:val="20"/>
                <w:szCs w:val="20"/>
                <w:lang w:eastAsia="hu-HU"/>
              </w:rPr>
              <w:t>. év</w:t>
            </w:r>
          </w:p>
        </w:tc>
      </w:tr>
      <w:tr w:rsidR="00650F5C" w:rsidRPr="00650F5C" w14:paraId="6A3B865D" w14:textId="77777777" w:rsidTr="00650F5C">
        <w:trPr>
          <w:trHeight w:val="420"/>
          <w:tblHeader/>
        </w:trPr>
        <w:tc>
          <w:tcPr>
            <w:tcW w:w="14194" w:type="dxa"/>
            <w:gridSpan w:val="5"/>
            <w:tcBorders>
              <w:top w:val="single" w:sz="4" w:space="0" w:color="auto"/>
              <w:left w:val="single" w:sz="4" w:space="0" w:color="auto"/>
              <w:bottom w:val="single" w:sz="4" w:space="0" w:color="auto"/>
              <w:right w:val="single" w:sz="4" w:space="0" w:color="000000"/>
            </w:tcBorders>
            <w:shd w:val="clear" w:color="000000" w:fill="D8E4BC"/>
            <w:noWrap/>
            <w:vAlign w:val="center"/>
            <w:hideMark/>
          </w:tcPr>
          <w:p w14:paraId="77A40407" w14:textId="77777777" w:rsidR="00650F5C" w:rsidRPr="00650F5C" w:rsidRDefault="00650F5C" w:rsidP="003013E0">
            <w:pPr>
              <w:widowControl/>
              <w:suppressAutoHyphens w:val="0"/>
              <w:spacing w:before="0" w:after="0" w:line="276" w:lineRule="auto"/>
              <w:ind w:left="0" w:right="0"/>
              <w:jc w:val="center"/>
              <w:rPr>
                <w:rFonts w:ascii="Verdana" w:hAnsi="Verdana" w:cs="Arial"/>
                <w:b/>
                <w:bCs/>
                <w:sz w:val="20"/>
                <w:szCs w:val="20"/>
                <w:lang w:eastAsia="hu-HU"/>
              </w:rPr>
            </w:pPr>
            <w:r w:rsidRPr="00650F5C">
              <w:rPr>
                <w:rFonts w:ascii="Verdana" w:hAnsi="Verdana" w:cs="Arial"/>
                <w:b/>
                <w:bCs/>
                <w:sz w:val="20"/>
                <w:szCs w:val="20"/>
                <w:lang w:eastAsia="hu-HU"/>
              </w:rPr>
              <w:t>Társadalom - Gazdaság - Környezet</w:t>
            </w:r>
          </w:p>
        </w:tc>
      </w:tr>
      <w:tr w:rsidR="005A471A" w:rsidRPr="00650F5C" w14:paraId="1B599C4C"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9E8783" w14:textId="77777777" w:rsidR="005A471A" w:rsidRPr="00C71AF3" w:rsidRDefault="005A471A"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w:t>
            </w:r>
          </w:p>
        </w:tc>
        <w:tc>
          <w:tcPr>
            <w:tcW w:w="9612" w:type="dxa"/>
            <w:tcBorders>
              <w:top w:val="nil"/>
              <w:left w:val="nil"/>
              <w:bottom w:val="single" w:sz="4" w:space="0" w:color="auto"/>
              <w:right w:val="single" w:sz="4" w:space="0" w:color="auto"/>
            </w:tcBorders>
            <w:shd w:val="clear" w:color="auto" w:fill="auto"/>
            <w:vAlign w:val="center"/>
            <w:hideMark/>
          </w:tcPr>
          <w:p w14:paraId="44C16B61" w14:textId="77777777" w:rsidR="005A471A" w:rsidRPr="00C71AF3" w:rsidRDefault="005A471A"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A település területe (km</w:t>
            </w:r>
            <w:r w:rsidRPr="00C71AF3">
              <w:rPr>
                <w:rFonts w:ascii="Verdana" w:eastAsia="Arial Unicode MS" w:hAnsi="Verdana" w:cs="Arial Unicode MS"/>
                <w:sz w:val="20"/>
                <w:szCs w:val="20"/>
                <w:vertAlign w:val="superscript"/>
                <w:lang w:eastAsia="hu-HU"/>
              </w:rPr>
              <w:t>2</w:t>
            </w:r>
            <w:r w:rsidRPr="00C71AF3">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4B414A52" w14:textId="77777777" w:rsidR="005A471A" w:rsidRPr="00C71AF3" w:rsidRDefault="005A471A"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49,93</w:t>
            </w:r>
          </w:p>
        </w:tc>
        <w:tc>
          <w:tcPr>
            <w:tcW w:w="1140" w:type="dxa"/>
            <w:tcBorders>
              <w:top w:val="nil"/>
              <w:left w:val="nil"/>
              <w:bottom w:val="single" w:sz="4" w:space="0" w:color="auto"/>
              <w:right w:val="single" w:sz="4" w:space="0" w:color="auto"/>
            </w:tcBorders>
            <w:shd w:val="clear" w:color="auto" w:fill="auto"/>
            <w:noWrap/>
            <w:vAlign w:val="bottom"/>
            <w:hideMark/>
          </w:tcPr>
          <w:p w14:paraId="22CCFCB7" w14:textId="77777777" w:rsidR="005A471A" w:rsidRPr="00C71AF3" w:rsidRDefault="005A471A"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49,93</w:t>
            </w:r>
          </w:p>
        </w:tc>
        <w:tc>
          <w:tcPr>
            <w:tcW w:w="1140" w:type="dxa"/>
            <w:tcBorders>
              <w:top w:val="nil"/>
              <w:left w:val="nil"/>
              <w:bottom w:val="single" w:sz="4" w:space="0" w:color="auto"/>
              <w:right w:val="single" w:sz="4" w:space="0" w:color="auto"/>
            </w:tcBorders>
            <w:shd w:val="clear" w:color="auto" w:fill="auto"/>
            <w:noWrap/>
            <w:vAlign w:val="bottom"/>
            <w:hideMark/>
          </w:tcPr>
          <w:p w14:paraId="2D07B28D" w14:textId="77777777" w:rsidR="005A471A" w:rsidRPr="00C71AF3" w:rsidRDefault="005A471A"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49,93</w:t>
            </w:r>
          </w:p>
        </w:tc>
      </w:tr>
      <w:tr w:rsidR="00682CE8" w:rsidRPr="00650F5C" w14:paraId="6E8554BC"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7CDD79D"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2.</w:t>
            </w:r>
          </w:p>
        </w:tc>
        <w:tc>
          <w:tcPr>
            <w:tcW w:w="9612" w:type="dxa"/>
            <w:tcBorders>
              <w:top w:val="nil"/>
              <w:left w:val="nil"/>
              <w:bottom w:val="single" w:sz="4" w:space="0" w:color="auto"/>
              <w:right w:val="single" w:sz="4" w:space="0" w:color="auto"/>
            </w:tcBorders>
            <w:shd w:val="clear" w:color="auto" w:fill="auto"/>
            <w:vAlign w:val="center"/>
            <w:hideMark/>
          </w:tcPr>
          <w:p w14:paraId="0ED5913B"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2314D31" w14:textId="77777777" w:rsidR="00682CE8" w:rsidRPr="00C71AF3" w:rsidRDefault="00682CE8"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3221</w:t>
            </w:r>
          </w:p>
        </w:tc>
        <w:tc>
          <w:tcPr>
            <w:tcW w:w="1140" w:type="dxa"/>
            <w:tcBorders>
              <w:top w:val="nil"/>
              <w:left w:val="nil"/>
              <w:bottom w:val="single" w:sz="4" w:space="0" w:color="auto"/>
              <w:right w:val="single" w:sz="4" w:space="0" w:color="auto"/>
            </w:tcBorders>
            <w:shd w:val="clear" w:color="auto" w:fill="auto"/>
            <w:noWrap/>
            <w:vAlign w:val="bottom"/>
            <w:hideMark/>
          </w:tcPr>
          <w:p w14:paraId="286B1297" w14:textId="77777777" w:rsidR="00682CE8" w:rsidRPr="00C71AF3" w:rsidRDefault="00682CE8"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3202</w:t>
            </w:r>
          </w:p>
        </w:tc>
        <w:tc>
          <w:tcPr>
            <w:tcW w:w="1140" w:type="dxa"/>
            <w:tcBorders>
              <w:top w:val="nil"/>
              <w:left w:val="nil"/>
              <w:bottom w:val="single" w:sz="4" w:space="0" w:color="auto"/>
              <w:right w:val="single" w:sz="4" w:space="0" w:color="auto"/>
            </w:tcBorders>
            <w:shd w:val="clear" w:color="auto" w:fill="auto"/>
            <w:noWrap/>
            <w:vAlign w:val="bottom"/>
            <w:hideMark/>
          </w:tcPr>
          <w:p w14:paraId="2EB4F0C4" w14:textId="77777777" w:rsidR="00682CE8" w:rsidRPr="00C71AF3" w:rsidRDefault="00682CE8"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3168</w:t>
            </w:r>
          </w:p>
        </w:tc>
      </w:tr>
      <w:tr w:rsidR="00682CE8" w:rsidRPr="00650F5C" w14:paraId="4B207B9D"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C109FB8"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3.</w:t>
            </w:r>
          </w:p>
        </w:tc>
        <w:tc>
          <w:tcPr>
            <w:tcW w:w="9612" w:type="dxa"/>
            <w:tcBorders>
              <w:top w:val="nil"/>
              <w:left w:val="nil"/>
              <w:bottom w:val="single" w:sz="4" w:space="0" w:color="auto"/>
              <w:right w:val="single" w:sz="4" w:space="0" w:color="auto"/>
            </w:tcBorders>
            <w:shd w:val="clear" w:color="auto" w:fill="auto"/>
            <w:vAlign w:val="center"/>
            <w:hideMark/>
          </w:tcPr>
          <w:p w14:paraId="74CC0D36"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0-2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323D9BC"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72</w:t>
            </w:r>
          </w:p>
        </w:tc>
        <w:tc>
          <w:tcPr>
            <w:tcW w:w="1140" w:type="dxa"/>
            <w:tcBorders>
              <w:top w:val="nil"/>
              <w:left w:val="nil"/>
              <w:bottom w:val="single" w:sz="4" w:space="0" w:color="auto"/>
              <w:right w:val="single" w:sz="4" w:space="0" w:color="auto"/>
            </w:tcBorders>
            <w:shd w:val="clear" w:color="auto" w:fill="auto"/>
            <w:noWrap/>
            <w:vAlign w:val="bottom"/>
            <w:hideMark/>
          </w:tcPr>
          <w:p w14:paraId="2164EAB9"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65</w:t>
            </w:r>
          </w:p>
        </w:tc>
        <w:tc>
          <w:tcPr>
            <w:tcW w:w="1140" w:type="dxa"/>
            <w:tcBorders>
              <w:top w:val="nil"/>
              <w:left w:val="nil"/>
              <w:bottom w:val="single" w:sz="4" w:space="0" w:color="auto"/>
              <w:right w:val="single" w:sz="4" w:space="0" w:color="auto"/>
            </w:tcBorders>
            <w:shd w:val="clear" w:color="auto" w:fill="auto"/>
            <w:noWrap/>
            <w:vAlign w:val="bottom"/>
            <w:hideMark/>
          </w:tcPr>
          <w:p w14:paraId="378D847D"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76</w:t>
            </w:r>
          </w:p>
        </w:tc>
      </w:tr>
      <w:tr w:rsidR="00682CE8" w:rsidRPr="00650F5C" w14:paraId="3F03DEE3"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8330576"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4.</w:t>
            </w:r>
          </w:p>
        </w:tc>
        <w:tc>
          <w:tcPr>
            <w:tcW w:w="9612" w:type="dxa"/>
            <w:tcBorders>
              <w:top w:val="nil"/>
              <w:left w:val="nil"/>
              <w:bottom w:val="single" w:sz="4" w:space="0" w:color="auto"/>
              <w:right w:val="single" w:sz="4" w:space="0" w:color="auto"/>
            </w:tcBorders>
            <w:shd w:val="clear" w:color="auto" w:fill="auto"/>
            <w:vAlign w:val="center"/>
            <w:hideMark/>
          </w:tcPr>
          <w:p w14:paraId="18654807"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3-5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0088E4F3"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87</w:t>
            </w:r>
          </w:p>
        </w:tc>
        <w:tc>
          <w:tcPr>
            <w:tcW w:w="1140" w:type="dxa"/>
            <w:tcBorders>
              <w:top w:val="nil"/>
              <w:left w:val="nil"/>
              <w:bottom w:val="single" w:sz="4" w:space="0" w:color="auto"/>
              <w:right w:val="single" w:sz="4" w:space="0" w:color="auto"/>
            </w:tcBorders>
            <w:shd w:val="clear" w:color="auto" w:fill="auto"/>
            <w:noWrap/>
            <w:vAlign w:val="bottom"/>
            <w:hideMark/>
          </w:tcPr>
          <w:p w14:paraId="1EC3FECB"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83</w:t>
            </w:r>
          </w:p>
        </w:tc>
        <w:tc>
          <w:tcPr>
            <w:tcW w:w="1140" w:type="dxa"/>
            <w:tcBorders>
              <w:top w:val="nil"/>
              <w:left w:val="nil"/>
              <w:bottom w:val="single" w:sz="4" w:space="0" w:color="auto"/>
              <w:right w:val="single" w:sz="4" w:space="0" w:color="auto"/>
            </w:tcBorders>
            <w:shd w:val="clear" w:color="auto" w:fill="auto"/>
            <w:noWrap/>
            <w:vAlign w:val="bottom"/>
            <w:hideMark/>
          </w:tcPr>
          <w:p w14:paraId="60127448"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73</w:t>
            </w:r>
          </w:p>
        </w:tc>
      </w:tr>
      <w:tr w:rsidR="00682CE8" w:rsidRPr="00650F5C" w14:paraId="06A230CB"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28A7BD7"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5.</w:t>
            </w:r>
          </w:p>
        </w:tc>
        <w:tc>
          <w:tcPr>
            <w:tcW w:w="9612" w:type="dxa"/>
            <w:tcBorders>
              <w:top w:val="nil"/>
              <w:left w:val="nil"/>
              <w:bottom w:val="single" w:sz="4" w:space="0" w:color="auto"/>
              <w:right w:val="single" w:sz="4" w:space="0" w:color="auto"/>
            </w:tcBorders>
            <w:shd w:val="clear" w:color="auto" w:fill="auto"/>
            <w:vAlign w:val="center"/>
            <w:hideMark/>
          </w:tcPr>
          <w:p w14:paraId="65BDA49F"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6-13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7614679"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256</w:t>
            </w:r>
          </w:p>
        </w:tc>
        <w:tc>
          <w:tcPr>
            <w:tcW w:w="1140" w:type="dxa"/>
            <w:tcBorders>
              <w:top w:val="nil"/>
              <w:left w:val="nil"/>
              <w:bottom w:val="single" w:sz="4" w:space="0" w:color="auto"/>
              <w:right w:val="single" w:sz="4" w:space="0" w:color="auto"/>
            </w:tcBorders>
            <w:shd w:val="clear" w:color="auto" w:fill="auto"/>
            <w:noWrap/>
            <w:vAlign w:val="bottom"/>
            <w:hideMark/>
          </w:tcPr>
          <w:p w14:paraId="29D95A36"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245</w:t>
            </w:r>
          </w:p>
        </w:tc>
        <w:tc>
          <w:tcPr>
            <w:tcW w:w="1140" w:type="dxa"/>
            <w:tcBorders>
              <w:top w:val="nil"/>
              <w:left w:val="nil"/>
              <w:bottom w:val="single" w:sz="4" w:space="0" w:color="auto"/>
              <w:right w:val="single" w:sz="4" w:space="0" w:color="auto"/>
            </w:tcBorders>
            <w:shd w:val="clear" w:color="auto" w:fill="auto"/>
            <w:noWrap/>
            <w:vAlign w:val="bottom"/>
            <w:hideMark/>
          </w:tcPr>
          <w:p w14:paraId="1266A3AF"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232</w:t>
            </w:r>
          </w:p>
        </w:tc>
      </w:tr>
      <w:tr w:rsidR="00682CE8" w:rsidRPr="00650F5C" w14:paraId="617BB7C5"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368269"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6.</w:t>
            </w:r>
          </w:p>
        </w:tc>
        <w:tc>
          <w:tcPr>
            <w:tcW w:w="9612" w:type="dxa"/>
            <w:tcBorders>
              <w:top w:val="nil"/>
              <w:left w:val="nil"/>
              <w:bottom w:val="single" w:sz="4" w:space="0" w:color="auto"/>
              <w:right w:val="single" w:sz="4" w:space="0" w:color="auto"/>
            </w:tcBorders>
            <w:shd w:val="clear" w:color="auto" w:fill="auto"/>
            <w:vAlign w:val="center"/>
            <w:hideMark/>
          </w:tcPr>
          <w:p w14:paraId="2135C57F"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14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6E65A54"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43</w:t>
            </w:r>
          </w:p>
        </w:tc>
        <w:tc>
          <w:tcPr>
            <w:tcW w:w="1140" w:type="dxa"/>
            <w:tcBorders>
              <w:top w:val="nil"/>
              <w:left w:val="nil"/>
              <w:bottom w:val="single" w:sz="4" w:space="0" w:color="auto"/>
              <w:right w:val="single" w:sz="4" w:space="0" w:color="auto"/>
            </w:tcBorders>
            <w:shd w:val="clear" w:color="auto" w:fill="auto"/>
            <w:noWrap/>
            <w:vAlign w:val="bottom"/>
            <w:hideMark/>
          </w:tcPr>
          <w:p w14:paraId="6E23FD0A"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38</w:t>
            </w:r>
          </w:p>
        </w:tc>
        <w:tc>
          <w:tcPr>
            <w:tcW w:w="1140" w:type="dxa"/>
            <w:tcBorders>
              <w:top w:val="nil"/>
              <w:left w:val="nil"/>
              <w:bottom w:val="single" w:sz="4" w:space="0" w:color="auto"/>
              <w:right w:val="single" w:sz="4" w:space="0" w:color="auto"/>
            </w:tcBorders>
            <w:shd w:val="clear" w:color="auto" w:fill="auto"/>
            <w:noWrap/>
            <w:vAlign w:val="bottom"/>
            <w:hideMark/>
          </w:tcPr>
          <w:p w14:paraId="75AF4F22"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37</w:t>
            </w:r>
          </w:p>
        </w:tc>
      </w:tr>
      <w:tr w:rsidR="00682CE8" w:rsidRPr="00650F5C" w14:paraId="0A13633F"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45FA79"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7.</w:t>
            </w:r>
          </w:p>
        </w:tc>
        <w:tc>
          <w:tcPr>
            <w:tcW w:w="9612" w:type="dxa"/>
            <w:tcBorders>
              <w:top w:val="nil"/>
              <w:left w:val="nil"/>
              <w:bottom w:val="single" w:sz="4" w:space="0" w:color="auto"/>
              <w:right w:val="single" w:sz="4" w:space="0" w:color="auto"/>
            </w:tcBorders>
            <w:shd w:val="clear" w:color="auto" w:fill="auto"/>
            <w:vAlign w:val="center"/>
            <w:hideMark/>
          </w:tcPr>
          <w:p w14:paraId="31A6E21A"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15-17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A3CD9BB"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110</w:t>
            </w:r>
          </w:p>
        </w:tc>
        <w:tc>
          <w:tcPr>
            <w:tcW w:w="1140" w:type="dxa"/>
            <w:tcBorders>
              <w:top w:val="nil"/>
              <w:left w:val="nil"/>
              <w:bottom w:val="single" w:sz="4" w:space="0" w:color="auto"/>
              <w:right w:val="single" w:sz="4" w:space="0" w:color="auto"/>
            </w:tcBorders>
            <w:shd w:val="clear" w:color="auto" w:fill="auto"/>
            <w:noWrap/>
            <w:vAlign w:val="bottom"/>
            <w:hideMark/>
          </w:tcPr>
          <w:p w14:paraId="3B79D66B"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114</w:t>
            </w:r>
          </w:p>
        </w:tc>
        <w:tc>
          <w:tcPr>
            <w:tcW w:w="1140" w:type="dxa"/>
            <w:tcBorders>
              <w:top w:val="nil"/>
              <w:left w:val="nil"/>
              <w:bottom w:val="single" w:sz="4" w:space="0" w:color="auto"/>
              <w:right w:val="single" w:sz="4" w:space="0" w:color="auto"/>
            </w:tcBorders>
            <w:shd w:val="clear" w:color="auto" w:fill="auto"/>
            <w:noWrap/>
            <w:vAlign w:val="bottom"/>
            <w:hideMark/>
          </w:tcPr>
          <w:p w14:paraId="4C238789"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115</w:t>
            </w:r>
          </w:p>
        </w:tc>
      </w:tr>
      <w:tr w:rsidR="00682CE8" w:rsidRPr="00650F5C" w14:paraId="13E74FFE"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4D31E83"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8.</w:t>
            </w:r>
          </w:p>
        </w:tc>
        <w:tc>
          <w:tcPr>
            <w:tcW w:w="9612" w:type="dxa"/>
            <w:tcBorders>
              <w:top w:val="nil"/>
              <w:left w:val="nil"/>
              <w:bottom w:val="single" w:sz="4" w:space="0" w:color="auto"/>
              <w:right w:val="single" w:sz="4" w:space="0" w:color="auto"/>
            </w:tcBorders>
            <w:shd w:val="clear" w:color="auto" w:fill="auto"/>
            <w:vAlign w:val="center"/>
            <w:hideMark/>
          </w:tcPr>
          <w:p w14:paraId="52464B06"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18-59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DB9114C"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1886</w:t>
            </w:r>
          </w:p>
        </w:tc>
        <w:tc>
          <w:tcPr>
            <w:tcW w:w="1140" w:type="dxa"/>
            <w:tcBorders>
              <w:top w:val="nil"/>
              <w:left w:val="nil"/>
              <w:bottom w:val="single" w:sz="4" w:space="0" w:color="auto"/>
              <w:right w:val="single" w:sz="4" w:space="0" w:color="auto"/>
            </w:tcBorders>
            <w:shd w:val="clear" w:color="auto" w:fill="auto"/>
            <w:noWrap/>
            <w:vAlign w:val="bottom"/>
            <w:hideMark/>
          </w:tcPr>
          <w:p w14:paraId="6FD994EE"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1874</w:t>
            </w:r>
          </w:p>
        </w:tc>
        <w:tc>
          <w:tcPr>
            <w:tcW w:w="1140" w:type="dxa"/>
            <w:tcBorders>
              <w:top w:val="nil"/>
              <w:left w:val="nil"/>
              <w:bottom w:val="single" w:sz="4" w:space="0" w:color="auto"/>
              <w:right w:val="single" w:sz="4" w:space="0" w:color="auto"/>
            </w:tcBorders>
            <w:shd w:val="clear" w:color="auto" w:fill="auto"/>
            <w:noWrap/>
            <w:vAlign w:val="bottom"/>
            <w:hideMark/>
          </w:tcPr>
          <w:p w14:paraId="09336646"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1855</w:t>
            </w:r>
          </w:p>
        </w:tc>
      </w:tr>
      <w:tr w:rsidR="00682CE8" w:rsidRPr="00650F5C" w14:paraId="2D87D01F"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BF47E78"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9.</w:t>
            </w:r>
          </w:p>
        </w:tc>
        <w:tc>
          <w:tcPr>
            <w:tcW w:w="9612" w:type="dxa"/>
            <w:tcBorders>
              <w:top w:val="nil"/>
              <w:left w:val="nil"/>
              <w:bottom w:val="single" w:sz="4" w:space="0" w:color="auto"/>
              <w:right w:val="single" w:sz="4" w:space="0" w:color="auto"/>
            </w:tcBorders>
            <w:shd w:val="clear" w:color="auto" w:fill="auto"/>
            <w:vAlign w:val="center"/>
            <w:hideMark/>
          </w:tcPr>
          <w:p w14:paraId="5DA4881A"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60-x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0C06245E"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767</w:t>
            </w:r>
          </w:p>
        </w:tc>
        <w:tc>
          <w:tcPr>
            <w:tcW w:w="1140" w:type="dxa"/>
            <w:tcBorders>
              <w:top w:val="nil"/>
              <w:left w:val="nil"/>
              <w:bottom w:val="single" w:sz="4" w:space="0" w:color="auto"/>
              <w:right w:val="single" w:sz="4" w:space="0" w:color="auto"/>
            </w:tcBorders>
            <w:shd w:val="clear" w:color="auto" w:fill="auto"/>
            <w:noWrap/>
            <w:vAlign w:val="bottom"/>
            <w:hideMark/>
          </w:tcPr>
          <w:p w14:paraId="62ADD23C"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783</w:t>
            </w:r>
          </w:p>
        </w:tc>
        <w:tc>
          <w:tcPr>
            <w:tcW w:w="1140" w:type="dxa"/>
            <w:tcBorders>
              <w:top w:val="nil"/>
              <w:left w:val="nil"/>
              <w:bottom w:val="single" w:sz="4" w:space="0" w:color="auto"/>
              <w:right w:val="single" w:sz="4" w:space="0" w:color="auto"/>
            </w:tcBorders>
            <w:shd w:val="clear" w:color="auto" w:fill="auto"/>
            <w:noWrap/>
            <w:vAlign w:val="bottom"/>
            <w:hideMark/>
          </w:tcPr>
          <w:p w14:paraId="41672874"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780</w:t>
            </w:r>
          </w:p>
        </w:tc>
      </w:tr>
      <w:tr w:rsidR="00682CE8" w:rsidRPr="00650F5C" w14:paraId="25D9B4C8"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47F0E7"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10.</w:t>
            </w:r>
          </w:p>
        </w:tc>
        <w:tc>
          <w:tcPr>
            <w:tcW w:w="9612" w:type="dxa"/>
            <w:tcBorders>
              <w:top w:val="nil"/>
              <w:left w:val="nil"/>
              <w:bottom w:val="single" w:sz="4" w:space="0" w:color="auto"/>
              <w:right w:val="single" w:sz="4" w:space="0" w:color="auto"/>
            </w:tcBorders>
            <w:shd w:val="clear" w:color="auto" w:fill="auto"/>
            <w:vAlign w:val="center"/>
            <w:hideMark/>
          </w:tcPr>
          <w:p w14:paraId="38F1BE3C"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3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D1BE85A" w14:textId="77777777" w:rsidR="00682CE8" w:rsidRPr="00C71AF3" w:rsidRDefault="00682CE8"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31</w:t>
            </w:r>
          </w:p>
        </w:tc>
        <w:tc>
          <w:tcPr>
            <w:tcW w:w="1140" w:type="dxa"/>
            <w:tcBorders>
              <w:top w:val="nil"/>
              <w:left w:val="nil"/>
              <w:bottom w:val="single" w:sz="4" w:space="0" w:color="auto"/>
              <w:right w:val="single" w:sz="4" w:space="0" w:color="auto"/>
            </w:tcBorders>
            <w:shd w:val="clear" w:color="auto" w:fill="auto"/>
            <w:noWrap/>
            <w:vAlign w:val="bottom"/>
            <w:hideMark/>
          </w:tcPr>
          <w:p w14:paraId="22AD9565" w14:textId="77777777" w:rsidR="00682CE8" w:rsidRPr="00C71AF3" w:rsidRDefault="00682CE8"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23</w:t>
            </w:r>
          </w:p>
        </w:tc>
        <w:tc>
          <w:tcPr>
            <w:tcW w:w="1140" w:type="dxa"/>
            <w:tcBorders>
              <w:top w:val="nil"/>
              <w:left w:val="nil"/>
              <w:bottom w:val="single" w:sz="4" w:space="0" w:color="auto"/>
              <w:right w:val="single" w:sz="4" w:space="0" w:color="auto"/>
            </w:tcBorders>
            <w:shd w:val="clear" w:color="auto" w:fill="auto"/>
            <w:noWrap/>
            <w:vAlign w:val="bottom"/>
            <w:hideMark/>
          </w:tcPr>
          <w:p w14:paraId="78490F37" w14:textId="77777777" w:rsidR="00682CE8" w:rsidRPr="00C71AF3" w:rsidRDefault="00682CE8" w:rsidP="00C71AF3">
            <w:pPr>
              <w:spacing w:before="0" w:after="0"/>
              <w:jc w:val="right"/>
              <w:rPr>
                <w:rFonts w:ascii="Verdana" w:hAnsi="Verdana" w:cs="Arial"/>
                <w:sz w:val="20"/>
                <w:szCs w:val="20"/>
                <w:lang w:eastAsia="hu-HU"/>
              </w:rPr>
            </w:pPr>
            <w:r w:rsidRPr="00C71AF3">
              <w:rPr>
                <w:rFonts w:ascii="Verdana" w:hAnsi="Verdana" w:cs="Arial"/>
                <w:sz w:val="20"/>
                <w:szCs w:val="20"/>
                <w:lang w:eastAsia="hu-HU"/>
              </w:rPr>
              <w:t>17</w:t>
            </w:r>
          </w:p>
        </w:tc>
      </w:tr>
      <w:tr w:rsidR="00682CE8" w:rsidRPr="00650F5C" w14:paraId="1BC0D029"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BF9239D" w14:textId="77777777" w:rsidR="00682CE8" w:rsidRPr="00C71AF3" w:rsidRDefault="00682CE8"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11.</w:t>
            </w:r>
          </w:p>
        </w:tc>
        <w:tc>
          <w:tcPr>
            <w:tcW w:w="9612" w:type="dxa"/>
            <w:tcBorders>
              <w:top w:val="nil"/>
              <w:left w:val="nil"/>
              <w:bottom w:val="single" w:sz="4" w:space="0" w:color="auto"/>
              <w:right w:val="single" w:sz="4" w:space="0" w:color="auto"/>
            </w:tcBorders>
            <w:shd w:val="clear" w:color="auto" w:fill="auto"/>
            <w:vAlign w:val="center"/>
            <w:hideMark/>
          </w:tcPr>
          <w:p w14:paraId="0FD81867" w14:textId="77777777" w:rsidR="00682CE8" w:rsidRPr="00C71AF3" w:rsidRDefault="00682CE8"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Állandó népességből a 6 évesek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702CDD24"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42C90FD"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28</w:t>
            </w:r>
          </w:p>
        </w:tc>
        <w:tc>
          <w:tcPr>
            <w:tcW w:w="1140" w:type="dxa"/>
            <w:tcBorders>
              <w:top w:val="nil"/>
              <w:left w:val="nil"/>
              <w:bottom w:val="single" w:sz="4" w:space="0" w:color="auto"/>
              <w:right w:val="single" w:sz="4" w:space="0" w:color="auto"/>
            </w:tcBorders>
            <w:shd w:val="clear" w:color="auto" w:fill="auto"/>
            <w:noWrap/>
            <w:vAlign w:val="bottom"/>
            <w:hideMark/>
          </w:tcPr>
          <w:p w14:paraId="3CC2E465" w14:textId="77777777" w:rsidR="00682CE8" w:rsidRPr="00C71AF3" w:rsidRDefault="00682CE8" w:rsidP="00205C76">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26</w:t>
            </w:r>
          </w:p>
        </w:tc>
      </w:tr>
      <w:tr w:rsidR="00650F5C" w:rsidRPr="00650F5C" w14:paraId="5A5624C1"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FE63B9" w14:textId="77777777" w:rsidR="00650F5C" w:rsidRPr="00C71AF3" w:rsidRDefault="00650F5C"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12.</w:t>
            </w:r>
          </w:p>
        </w:tc>
        <w:tc>
          <w:tcPr>
            <w:tcW w:w="9612" w:type="dxa"/>
            <w:tcBorders>
              <w:top w:val="nil"/>
              <w:left w:val="nil"/>
              <w:bottom w:val="single" w:sz="4" w:space="0" w:color="auto"/>
              <w:right w:val="single" w:sz="4" w:space="0" w:color="auto"/>
            </w:tcBorders>
            <w:shd w:val="clear" w:color="auto" w:fill="auto"/>
            <w:vAlign w:val="center"/>
            <w:hideMark/>
          </w:tcPr>
          <w:p w14:paraId="10449E34" w14:textId="77777777" w:rsidR="00650F5C" w:rsidRPr="00C71AF3" w:rsidRDefault="00650F5C" w:rsidP="00C71AF3">
            <w:pPr>
              <w:widowControl/>
              <w:suppressAutoHyphens w:val="0"/>
              <w:spacing w:before="0" w:after="0"/>
              <w:ind w:left="0" w:right="0"/>
              <w:rPr>
                <w:rFonts w:ascii="Verdana" w:eastAsia="Arial Unicode MS" w:hAnsi="Verdana" w:cs="Arial Unicode MS"/>
                <w:sz w:val="20"/>
                <w:szCs w:val="20"/>
                <w:lang w:eastAsia="hu-HU"/>
              </w:rPr>
            </w:pPr>
            <w:proofErr w:type="spellStart"/>
            <w:r w:rsidRPr="00C71AF3">
              <w:rPr>
                <w:rFonts w:ascii="Verdana" w:eastAsia="Arial Unicode MS" w:hAnsi="Verdana" w:cs="Arial Unicode MS"/>
                <w:sz w:val="20"/>
                <w:szCs w:val="20"/>
                <w:lang w:eastAsia="hu-HU"/>
              </w:rPr>
              <w:t>Élveszületések</w:t>
            </w:r>
            <w:proofErr w:type="spellEnd"/>
            <w:r w:rsidRPr="00C71AF3">
              <w:rPr>
                <w:rFonts w:ascii="Verdana" w:eastAsia="Arial Unicode MS" w:hAnsi="Verdana" w:cs="Arial Unicode MS"/>
                <w:sz w:val="20"/>
                <w:szCs w:val="20"/>
                <w:lang w:eastAsia="hu-HU"/>
              </w:rPr>
              <w:t xml:space="preserve">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375FD3E"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27</w:t>
            </w:r>
          </w:p>
        </w:tc>
        <w:tc>
          <w:tcPr>
            <w:tcW w:w="1140" w:type="dxa"/>
            <w:tcBorders>
              <w:top w:val="nil"/>
              <w:left w:val="nil"/>
              <w:bottom w:val="single" w:sz="4" w:space="0" w:color="auto"/>
              <w:right w:val="single" w:sz="4" w:space="0" w:color="auto"/>
            </w:tcBorders>
            <w:shd w:val="clear" w:color="auto" w:fill="auto"/>
            <w:noWrap/>
            <w:vAlign w:val="bottom"/>
            <w:hideMark/>
          </w:tcPr>
          <w:p w14:paraId="508110E2"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23</w:t>
            </w:r>
          </w:p>
        </w:tc>
        <w:tc>
          <w:tcPr>
            <w:tcW w:w="1140" w:type="dxa"/>
            <w:tcBorders>
              <w:top w:val="nil"/>
              <w:left w:val="nil"/>
              <w:bottom w:val="single" w:sz="4" w:space="0" w:color="auto"/>
              <w:right w:val="single" w:sz="4" w:space="0" w:color="auto"/>
            </w:tcBorders>
            <w:shd w:val="clear" w:color="auto" w:fill="auto"/>
            <w:noWrap/>
            <w:vAlign w:val="bottom"/>
            <w:hideMark/>
          </w:tcPr>
          <w:p w14:paraId="02719462"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33</w:t>
            </w:r>
          </w:p>
        </w:tc>
      </w:tr>
      <w:tr w:rsidR="00650F5C" w:rsidRPr="00650F5C" w14:paraId="46C01AB1"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5CCDFF3" w14:textId="77777777" w:rsidR="00650F5C" w:rsidRPr="00C71AF3" w:rsidRDefault="00650F5C"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13.</w:t>
            </w:r>
          </w:p>
        </w:tc>
        <w:tc>
          <w:tcPr>
            <w:tcW w:w="9612" w:type="dxa"/>
            <w:tcBorders>
              <w:top w:val="nil"/>
              <w:left w:val="nil"/>
              <w:bottom w:val="single" w:sz="4" w:space="0" w:color="auto"/>
              <w:right w:val="single" w:sz="4" w:space="0" w:color="auto"/>
            </w:tcBorders>
            <w:shd w:val="clear" w:color="auto" w:fill="auto"/>
            <w:vAlign w:val="center"/>
            <w:hideMark/>
          </w:tcPr>
          <w:p w14:paraId="0FB843F9" w14:textId="77777777" w:rsidR="00650F5C" w:rsidRPr="00C71AF3" w:rsidRDefault="00650F5C"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Halálozások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B146101"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34</w:t>
            </w:r>
          </w:p>
        </w:tc>
        <w:tc>
          <w:tcPr>
            <w:tcW w:w="1140" w:type="dxa"/>
            <w:tcBorders>
              <w:top w:val="nil"/>
              <w:left w:val="nil"/>
              <w:bottom w:val="single" w:sz="4" w:space="0" w:color="auto"/>
              <w:right w:val="single" w:sz="4" w:space="0" w:color="auto"/>
            </w:tcBorders>
            <w:shd w:val="clear" w:color="auto" w:fill="auto"/>
            <w:noWrap/>
            <w:vAlign w:val="bottom"/>
            <w:hideMark/>
          </w:tcPr>
          <w:p w14:paraId="47DA2A05"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27</w:t>
            </w:r>
          </w:p>
        </w:tc>
        <w:tc>
          <w:tcPr>
            <w:tcW w:w="1140" w:type="dxa"/>
            <w:tcBorders>
              <w:top w:val="nil"/>
              <w:left w:val="nil"/>
              <w:bottom w:val="single" w:sz="4" w:space="0" w:color="auto"/>
              <w:right w:val="single" w:sz="4" w:space="0" w:color="auto"/>
            </w:tcBorders>
            <w:shd w:val="clear" w:color="auto" w:fill="auto"/>
            <w:noWrap/>
            <w:vAlign w:val="bottom"/>
            <w:hideMark/>
          </w:tcPr>
          <w:p w14:paraId="178AE6AC"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34</w:t>
            </w:r>
          </w:p>
        </w:tc>
      </w:tr>
      <w:tr w:rsidR="00650F5C" w:rsidRPr="00650F5C" w14:paraId="781D55E1"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CCD9B5" w14:textId="77777777" w:rsidR="00650F5C" w:rsidRPr="00C71AF3" w:rsidRDefault="00650F5C"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14.</w:t>
            </w:r>
          </w:p>
        </w:tc>
        <w:tc>
          <w:tcPr>
            <w:tcW w:w="9612" w:type="dxa"/>
            <w:tcBorders>
              <w:top w:val="nil"/>
              <w:left w:val="nil"/>
              <w:bottom w:val="single" w:sz="4" w:space="0" w:color="auto"/>
              <w:right w:val="single" w:sz="4" w:space="0" w:color="auto"/>
            </w:tcBorders>
            <w:shd w:val="clear" w:color="auto" w:fill="auto"/>
            <w:vAlign w:val="center"/>
            <w:hideMark/>
          </w:tcPr>
          <w:p w14:paraId="17C8D3B1" w14:textId="77777777" w:rsidR="00650F5C" w:rsidRPr="00C71AF3" w:rsidRDefault="00650F5C"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Odavándorlások száma (állandó és ideiglenes vándorlások száma összesen) (eset)</w:t>
            </w:r>
          </w:p>
        </w:tc>
        <w:tc>
          <w:tcPr>
            <w:tcW w:w="1202" w:type="dxa"/>
            <w:tcBorders>
              <w:top w:val="nil"/>
              <w:left w:val="nil"/>
              <w:bottom w:val="single" w:sz="4" w:space="0" w:color="auto"/>
              <w:right w:val="single" w:sz="4" w:space="0" w:color="auto"/>
            </w:tcBorders>
            <w:shd w:val="clear" w:color="auto" w:fill="auto"/>
            <w:noWrap/>
            <w:vAlign w:val="bottom"/>
            <w:hideMark/>
          </w:tcPr>
          <w:p w14:paraId="0E6DE61A"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168</w:t>
            </w:r>
          </w:p>
        </w:tc>
        <w:tc>
          <w:tcPr>
            <w:tcW w:w="1140" w:type="dxa"/>
            <w:tcBorders>
              <w:top w:val="nil"/>
              <w:left w:val="nil"/>
              <w:bottom w:val="single" w:sz="4" w:space="0" w:color="auto"/>
              <w:right w:val="single" w:sz="4" w:space="0" w:color="auto"/>
            </w:tcBorders>
            <w:shd w:val="clear" w:color="auto" w:fill="auto"/>
            <w:noWrap/>
            <w:vAlign w:val="bottom"/>
            <w:hideMark/>
          </w:tcPr>
          <w:p w14:paraId="29211AC9"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143</w:t>
            </w:r>
          </w:p>
        </w:tc>
        <w:tc>
          <w:tcPr>
            <w:tcW w:w="1140" w:type="dxa"/>
            <w:tcBorders>
              <w:top w:val="nil"/>
              <w:left w:val="nil"/>
              <w:bottom w:val="single" w:sz="4" w:space="0" w:color="auto"/>
              <w:right w:val="single" w:sz="4" w:space="0" w:color="auto"/>
            </w:tcBorders>
            <w:shd w:val="clear" w:color="auto" w:fill="auto"/>
            <w:noWrap/>
            <w:vAlign w:val="bottom"/>
            <w:hideMark/>
          </w:tcPr>
          <w:p w14:paraId="760D525B"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215</w:t>
            </w:r>
          </w:p>
        </w:tc>
      </w:tr>
      <w:tr w:rsidR="00650F5C" w:rsidRPr="00650F5C" w14:paraId="45050DE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8749D70" w14:textId="77777777" w:rsidR="00650F5C" w:rsidRPr="00C71AF3" w:rsidRDefault="00650F5C" w:rsidP="00C71AF3">
            <w:pPr>
              <w:widowControl/>
              <w:suppressAutoHyphens w:val="0"/>
              <w:spacing w:before="0" w:after="0"/>
              <w:ind w:left="0" w:right="0"/>
              <w:jc w:val="center"/>
              <w:rPr>
                <w:rFonts w:ascii="Verdana" w:hAnsi="Verdana" w:cs="Arial"/>
                <w:sz w:val="20"/>
                <w:szCs w:val="20"/>
                <w:lang w:eastAsia="hu-HU"/>
              </w:rPr>
            </w:pPr>
            <w:r w:rsidRPr="00C71AF3">
              <w:rPr>
                <w:rFonts w:ascii="Verdana" w:hAnsi="Verdana" w:cs="Arial"/>
                <w:sz w:val="20"/>
                <w:szCs w:val="20"/>
                <w:lang w:eastAsia="hu-HU"/>
              </w:rPr>
              <w:t>15.</w:t>
            </w:r>
          </w:p>
        </w:tc>
        <w:tc>
          <w:tcPr>
            <w:tcW w:w="9612" w:type="dxa"/>
            <w:tcBorders>
              <w:top w:val="nil"/>
              <w:left w:val="nil"/>
              <w:bottom w:val="single" w:sz="4" w:space="0" w:color="auto"/>
              <w:right w:val="single" w:sz="4" w:space="0" w:color="auto"/>
            </w:tcBorders>
            <w:shd w:val="clear" w:color="auto" w:fill="auto"/>
            <w:vAlign w:val="center"/>
            <w:hideMark/>
          </w:tcPr>
          <w:p w14:paraId="4CC89F8A" w14:textId="77777777" w:rsidR="00650F5C" w:rsidRPr="00C71AF3" w:rsidRDefault="00650F5C" w:rsidP="00C71AF3">
            <w:pPr>
              <w:widowControl/>
              <w:suppressAutoHyphens w:val="0"/>
              <w:spacing w:before="0" w:after="0"/>
              <w:ind w:left="0" w:right="0"/>
              <w:rPr>
                <w:rFonts w:ascii="Verdana" w:eastAsia="Arial Unicode MS" w:hAnsi="Verdana" w:cs="Arial Unicode MS"/>
                <w:sz w:val="20"/>
                <w:szCs w:val="20"/>
                <w:lang w:eastAsia="hu-HU"/>
              </w:rPr>
            </w:pPr>
            <w:r w:rsidRPr="00C71AF3">
              <w:rPr>
                <w:rFonts w:ascii="Verdana" w:eastAsia="Arial Unicode MS" w:hAnsi="Verdana" w:cs="Arial Unicode MS"/>
                <w:sz w:val="20"/>
                <w:szCs w:val="20"/>
                <w:lang w:eastAsia="hu-HU"/>
              </w:rPr>
              <w:t>Elvándorlások száma (állandó és ideiglenes vándorlások száma összesen) (eset)</w:t>
            </w:r>
          </w:p>
        </w:tc>
        <w:tc>
          <w:tcPr>
            <w:tcW w:w="1202" w:type="dxa"/>
            <w:tcBorders>
              <w:top w:val="nil"/>
              <w:left w:val="nil"/>
              <w:bottom w:val="single" w:sz="4" w:space="0" w:color="auto"/>
              <w:right w:val="single" w:sz="4" w:space="0" w:color="auto"/>
            </w:tcBorders>
            <w:shd w:val="clear" w:color="auto" w:fill="auto"/>
            <w:noWrap/>
            <w:vAlign w:val="bottom"/>
            <w:hideMark/>
          </w:tcPr>
          <w:p w14:paraId="479D4068"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119</w:t>
            </w:r>
          </w:p>
        </w:tc>
        <w:tc>
          <w:tcPr>
            <w:tcW w:w="1140" w:type="dxa"/>
            <w:tcBorders>
              <w:top w:val="nil"/>
              <w:left w:val="nil"/>
              <w:bottom w:val="single" w:sz="4" w:space="0" w:color="auto"/>
              <w:right w:val="single" w:sz="4" w:space="0" w:color="auto"/>
            </w:tcBorders>
            <w:shd w:val="clear" w:color="auto" w:fill="auto"/>
            <w:noWrap/>
            <w:vAlign w:val="bottom"/>
            <w:hideMark/>
          </w:tcPr>
          <w:p w14:paraId="76BCB65C"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161</w:t>
            </w:r>
          </w:p>
        </w:tc>
        <w:tc>
          <w:tcPr>
            <w:tcW w:w="1140" w:type="dxa"/>
            <w:tcBorders>
              <w:top w:val="nil"/>
              <w:left w:val="nil"/>
              <w:bottom w:val="single" w:sz="4" w:space="0" w:color="auto"/>
              <w:right w:val="single" w:sz="4" w:space="0" w:color="auto"/>
            </w:tcBorders>
            <w:shd w:val="clear" w:color="auto" w:fill="auto"/>
            <w:noWrap/>
            <w:vAlign w:val="bottom"/>
            <w:hideMark/>
          </w:tcPr>
          <w:p w14:paraId="40ACECCB" w14:textId="77777777" w:rsidR="00650F5C" w:rsidRPr="00C71AF3" w:rsidRDefault="00650F5C" w:rsidP="00C71AF3">
            <w:pPr>
              <w:widowControl/>
              <w:suppressAutoHyphens w:val="0"/>
              <w:spacing w:before="0" w:after="0"/>
              <w:ind w:left="0" w:right="0"/>
              <w:jc w:val="right"/>
              <w:rPr>
                <w:rFonts w:ascii="Verdana" w:hAnsi="Verdana" w:cs="Arial"/>
                <w:sz w:val="20"/>
                <w:szCs w:val="20"/>
                <w:lang w:eastAsia="hu-HU"/>
              </w:rPr>
            </w:pPr>
            <w:r w:rsidRPr="00C71AF3">
              <w:rPr>
                <w:rFonts w:ascii="Verdana" w:hAnsi="Verdana" w:cs="Arial"/>
                <w:sz w:val="20"/>
                <w:szCs w:val="20"/>
                <w:lang w:eastAsia="hu-HU"/>
              </w:rPr>
              <w:t>184</w:t>
            </w:r>
          </w:p>
        </w:tc>
      </w:tr>
      <w:tr w:rsidR="005E5571" w:rsidRPr="00650F5C" w14:paraId="2065E352"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F213F4"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16.</w:t>
            </w:r>
          </w:p>
        </w:tc>
        <w:tc>
          <w:tcPr>
            <w:tcW w:w="9612" w:type="dxa"/>
            <w:tcBorders>
              <w:top w:val="nil"/>
              <w:left w:val="nil"/>
              <w:bottom w:val="single" w:sz="4" w:space="0" w:color="auto"/>
              <w:right w:val="single" w:sz="4" w:space="0" w:color="auto"/>
            </w:tcBorders>
            <w:shd w:val="clear" w:color="auto" w:fill="auto"/>
            <w:hideMark/>
          </w:tcPr>
          <w:p w14:paraId="7AF45FB6"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A helyi önkormányzatok saját folyó bevételei (1000 Ft)</w:t>
            </w:r>
          </w:p>
        </w:tc>
        <w:tc>
          <w:tcPr>
            <w:tcW w:w="1202" w:type="dxa"/>
            <w:tcBorders>
              <w:top w:val="nil"/>
              <w:left w:val="nil"/>
              <w:bottom w:val="single" w:sz="4" w:space="0" w:color="auto"/>
              <w:right w:val="single" w:sz="4" w:space="0" w:color="auto"/>
            </w:tcBorders>
            <w:shd w:val="clear" w:color="auto" w:fill="auto"/>
            <w:noWrap/>
            <w:vAlign w:val="bottom"/>
            <w:hideMark/>
          </w:tcPr>
          <w:p w14:paraId="0C08D4DD" w14:textId="77777777" w:rsidR="005E5571" w:rsidRPr="00C05400" w:rsidRDefault="005E5571" w:rsidP="005E5571">
            <w:pPr>
              <w:widowControl/>
              <w:suppressAutoHyphens w:val="0"/>
              <w:spacing w:before="0" w:after="0"/>
              <w:ind w:left="0" w:right="0"/>
              <w:jc w:val="right"/>
              <w:rPr>
                <w:rFonts w:ascii="Verdana" w:hAnsi="Verdana" w:cs="Arial"/>
                <w:sz w:val="20"/>
                <w:szCs w:val="20"/>
                <w:lang w:eastAsia="hu-HU"/>
              </w:rPr>
            </w:pPr>
            <w:r w:rsidRPr="00C05400">
              <w:rPr>
                <w:rFonts w:ascii="Verdana" w:hAnsi="Verdana" w:cs="Arial"/>
                <w:sz w:val="20"/>
                <w:szCs w:val="20"/>
                <w:lang w:eastAsia="hu-HU"/>
              </w:rPr>
              <w:t>125371</w:t>
            </w:r>
          </w:p>
        </w:tc>
        <w:tc>
          <w:tcPr>
            <w:tcW w:w="1140" w:type="dxa"/>
            <w:tcBorders>
              <w:top w:val="nil"/>
              <w:left w:val="nil"/>
              <w:bottom w:val="single" w:sz="4" w:space="0" w:color="auto"/>
              <w:right w:val="single" w:sz="4" w:space="0" w:color="auto"/>
            </w:tcBorders>
            <w:shd w:val="clear" w:color="auto" w:fill="auto"/>
            <w:noWrap/>
            <w:vAlign w:val="bottom"/>
            <w:hideMark/>
          </w:tcPr>
          <w:p w14:paraId="49DACC9F" w14:textId="77777777" w:rsidR="005E5571" w:rsidRPr="00205C76" w:rsidRDefault="005E5571" w:rsidP="005E5571">
            <w:pPr>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9E8BB4A"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proofErr w:type="spellStart"/>
            <w:r w:rsidRPr="00C05400">
              <w:rPr>
                <w:rFonts w:ascii="Verdana" w:hAnsi="Verdana" w:cs="Arial"/>
                <w:sz w:val="20"/>
                <w:szCs w:val="20"/>
                <w:lang w:eastAsia="hu-HU"/>
              </w:rPr>
              <w:t>n.a</w:t>
            </w:r>
            <w:proofErr w:type="spellEnd"/>
            <w:r w:rsidRPr="00C05400">
              <w:rPr>
                <w:rFonts w:ascii="Verdana" w:hAnsi="Verdana" w:cs="Arial"/>
                <w:sz w:val="20"/>
                <w:szCs w:val="20"/>
                <w:lang w:eastAsia="hu-HU"/>
              </w:rPr>
              <w:t>.</w:t>
            </w:r>
          </w:p>
        </w:tc>
      </w:tr>
      <w:tr w:rsidR="005E5571" w:rsidRPr="00650F5C" w14:paraId="59D98901"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CE87AB"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17.</w:t>
            </w:r>
          </w:p>
        </w:tc>
        <w:tc>
          <w:tcPr>
            <w:tcW w:w="9612" w:type="dxa"/>
            <w:tcBorders>
              <w:top w:val="nil"/>
              <w:left w:val="nil"/>
              <w:bottom w:val="single" w:sz="4" w:space="0" w:color="auto"/>
              <w:right w:val="single" w:sz="4" w:space="0" w:color="auto"/>
            </w:tcBorders>
            <w:shd w:val="clear" w:color="auto" w:fill="auto"/>
            <w:hideMark/>
          </w:tcPr>
          <w:p w14:paraId="3137A4E1"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A helyi önkormányzatok helyi adó bevételei (1000 Ft)</w:t>
            </w:r>
          </w:p>
        </w:tc>
        <w:tc>
          <w:tcPr>
            <w:tcW w:w="1202" w:type="dxa"/>
            <w:tcBorders>
              <w:top w:val="nil"/>
              <w:left w:val="nil"/>
              <w:bottom w:val="single" w:sz="4" w:space="0" w:color="auto"/>
              <w:right w:val="single" w:sz="4" w:space="0" w:color="auto"/>
            </w:tcBorders>
            <w:shd w:val="clear" w:color="auto" w:fill="auto"/>
            <w:noWrap/>
            <w:vAlign w:val="bottom"/>
            <w:hideMark/>
          </w:tcPr>
          <w:p w14:paraId="3EBD2C06"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r w:rsidRPr="00C05400">
              <w:rPr>
                <w:rFonts w:ascii="Verdana" w:hAnsi="Verdana" w:cs="Arial"/>
                <w:sz w:val="20"/>
                <w:szCs w:val="20"/>
                <w:lang w:eastAsia="hu-HU"/>
              </w:rPr>
              <w:t>68257</w:t>
            </w:r>
          </w:p>
        </w:tc>
        <w:tc>
          <w:tcPr>
            <w:tcW w:w="1140" w:type="dxa"/>
            <w:tcBorders>
              <w:top w:val="nil"/>
              <w:left w:val="nil"/>
              <w:bottom w:val="single" w:sz="4" w:space="0" w:color="auto"/>
              <w:right w:val="single" w:sz="4" w:space="0" w:color="auto"/>
            </w:tcBorders>
            <w:shd w:val="clear" w:color="auto" w:fill="auto"/>
            <w:noWrap/>
            <w:vAlign w:val="bottom"/>
            <w:hideMark/>
          </w:tcPr>
          <w:p w14:paraId="7A4EA550" w14:textId="77777777" w:rsidR="005E5571" w:rsidRPr="00205C76" w:rsidRDefault="005E5571" w:rsidP="005E5571">
            <w:pPr>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628E4AD"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proofErr w:type="spellStart"/>
            <w:r w:rsidRPr="00C05400">
              <w:rPr>
                <w:rFonts w:ascii="Verdana" w:hAnsi="Verdana" w:cs="Arial"/>
                <w:sz w:val="20"/>
                <w:szCs w:val="20"/>
                <w:lang w:eastAsia="hu-HU"/>
              </w:rPr>
              <w:t>n.a</w:t>
            </w:r>
            <w:proofErr w:type="spellEnd"/>
            <w:r w:rsidRPr="00C05400">
              <w:rPr>
                <w:rFonts w:ascii="Verdana" w:hAnsi="Verdana" w:cs="Arial"/>
                <w:sz w:val="20"/>
                <w:szCs w:val="20"/>
                <w:lang w:eastAsia="hu-HU"/>
              </w:rPr>
              <w:t>.</w:t>
            </w:r>
          </w:p>
        </w:tc>
      </w:tr>
      <w:tr w:rsidR="005E5571" w:rsidRPr="00650F5C" w14:paraId="6610FEFB"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969C222"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18.</w:t>
            </w:r>
          </w:p>
        </w:tc>
        <w:tc>
          <w:tcPr>
            <w:tcW w:w="9612" w:type="dxa"/>
            <w:tcBorders>
              <w:top w:val="nil"/>
              <w:left w:val="nil"/>
              <w:bottom w:val="single" w:sz="4" w:space="0" w:color="auto"/>
              <w:right w:val="single" w:sz="4" w:space="0" w:color="auto"/>
            </w:tcBorders>
            <w:shd w:val="clear" w:color="auto" w:fill="auto"/>
            <w:vAlign w:val="center"/>
            <w:hideMark/>
          </w:tcPr>
          <w:p w14:paraId="394952DE"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A helyi önkormányzatok tárgyévi bevételei (1000 Ft)</w:t>
            </w:r>
          </w:p>
        </w:tc>
        <w:tc>
          <w:tcPr>
            <w:tcW w:w="1202" w:type="dxa"/>
            <w:tcBorders>
              <w:top w:val="nil"/>
              <w:left w:val="nil"/>
              <w:bottom w:val="single" w:sz="4" w:space="0" w:color="auto"/>
              <w:right w:val="single" w:sz="4" w:space="0" w:color="auto"/>
            </w:tcBorders>
            <w:shd w:val="clear" w:color="auto" w:fill="auto"/>
            <w:noWrap/>
            <w:vAlign w:val="bottom"/>
            <w:hideMark/>
          </w:tcPr>
          <w:p w14:paraId="4CFCD12F" w14:textId="77777777" w:rsidR="005E5571" w:rsidRPr="00C05400" w:rsidRDefault="005E5571" w:rsidP="005E5571">
            <w:pPr>
              <w:widowControl/>
              <w:suppressAutoHyphens w:val="0"/>
              <w:spacing w:before="0" w:after="0"/>
              <w:ind w:left="0" w:right="0"/>
              <w:jc w:val="right"/>
              <w:rPr>
                <w:rFonts w:ascii="Verdana" w:hAnsi="Verdana" w:cs="Arial"/>
                <w:sz w:val="20"/>
                <w:szCs w:val="20"/>
                <w:lang w:eastAsia="hu-HU"/>
              </w:rPr>
            </w:pPr>
            <w:r w:rsidRPr="00C05400">
              <w:rPr>
                <w:rFonts w:ascii="Verdana" w:hAnsi="Verdana" w:cs="Arial"/>
                <w:sz w:val="20"/>
                <w:szCs w:val="20"/>
                <w:lang w:eastAsia="hu-HU"/>
              </w:rPr>
              <w:t>904249</w:t>
            </w:r>
          </w:p>
        </w:tc>
        <w:tc>
          <w:tcPr>
            <w:tcW w:w="1140" w:type="dxa"/>
            <w:tcBorders>
              <w:top w:val="nil"/>
              <w:left w:val="nil"/>
              <w:bottom w:val="single" w:sz="4" w:space="0" w:color="auto"/>
              <w:right w:val="single" w:sz="4" w:space="0" w:color="auto"/>
            </w:tcBorders>
            <w:shd w:val="clear" w:color="auto" w:fill="auto"/>
            <w:noWrap/>
            <w:vAlign w:val="bottom"/>
            <w:hideMark/>
          </w:tcPr>
          <w:p w14:paraId="19F1DD4E" w14:textId="77777777" w:rsidR="005E5571" w:rsidRPr="00205C76" w:rsidRDefault="005E5571" w:rsidP="005E5571">
            <w:pPr>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EC3BC05"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proofErr w:type="spellStart"/>
            <w:r w:rsidRPr="00C05400">
              <w:rPr>
                <w:rFonts w:ascii="Verdana" w:hAnsi="Verdana" w:cs="Arial"/>
                <w:sz w:val="20"/>
                <w:szCs w:val="20"/>
                <w:lang w:eastAsia="hu-HU"/>
              </w:rPr>
              <w:t>n.a</w:t>
            </w:r>
            <w:proofErr w:type="spellEnd"/>
            <w:r w:rsidRPr="00C05400">
              <w:rPr>
                <w:rFonts w:ascii="Verdana" w:hAnsi="Verdana" w:cs="Arial"/>
                <w:sz w:val="20"/>
                <w:szCs w:val="20"/>
                <w:lang w:eastAsia="hu-HU"/>
              </w:rPr>
              <w:t>.</w:t>
            </w:r>
          </w:p>
        </w:tc>
      </w:tr>
      <w:tr w:rsidR="005E5571" w:rsidRPr="00650F5C" w14:paraId="582BAC81"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512C411"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19.</w:t>
            </w:r>
          </w:p>
        </w:tc>
        <w:tc>
          <w:tcPr>
            <w:tcW w:w="9612" w:type="dxa"/>
            <w:tcBorders>
              <w:top w:val="nil"/>
              <w:left w:val="nil"/>
              <w:bottom w:val="single" w:sz="4" w:space="0" w:color="auto"/>
              <w:right w:val="single" w:sz="4" w:space="0" w:color="auto"/>
            </w:tcBorders>
            <w:shd w:val="clear" w:color="auto" w:fill="auto"/>
            <w:vAlign w:val="center"/>
            <w:hideMark/>
          </w:tcPr>
          <w:p w14:paraId="2BF894B2"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A helyi önkormányzatok  rendelkezésére álló forrásai (1000 Ft)</w:t>
            </w:r>
          </w:p>
        </w:tc>
        <w:tc>
          <w:tcPr>
            <w:tcW w:w="1202" w:type="dxa"/>
            <w:tcBorders>
              <w:top w:val="nil"/>
              <w:left w:val="nil"/>
              <w:bottom w:val="single" w:sz="4" w:space="0" w:color="auto"/>
              <w:right w:val="single" w:sz="4" w:space="0" w:color="auto"/>
            </w:tcBorders>
            <w:shd w:val="clear" w:color="auto" w:fill="auto"/>
            <w:noWrap/>
            <w:vAlign w:val="bottom"/>
            <w:hideMark/>
          </w:tcPr>
          <w:p w14:paraId="7A6D464E"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r w:rsidRPr="00C05400">
              <w:rPr>
                <w:rFonts w:ascii="Verdana" w:hAnsi="Verdana" w:cs="Arial"/>
                <w:sz w:val="20"/>
                <w:szCs w:val="20"/>
                <w:lang w:eastAsia="hu-HU"/>
              </w:rPr>
              <w:t>904249</w:t>
            </w:r>
          </w:p>
        </w:tc>
        <w:tc>
          <w:tcPr>
            <w:tcW w:w="1140" w:type="dxa"/>
            <w:tcBorders>
              <w:top w:val="nil"/>
              <w:left w:val="nil"/>
              <w:bottom w:val="single" w:sz="4" w:space="0" w:color="auto"/>
              <w:right w:val="single" w:sz="4" w:space="0" w:color="auto"/>
            </w:tcBorders>
            <w:shd w:val="clear" w:color="auto" w:fill="auto"/>
            <w:noWrap/>
            <w:vAlign w:val="bottom"/>
            <w:hideMark/>
          </w:tcPr>
          <w:p w14:paraId="4D2F0FC7" w14:textId="77777777" w:rsidR="005E5571" w:rsidRPr="00205C76" w:rsidRDefault="005E5571" w:rsidP="005E5571">
            <w:pPr>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17D1F6F"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proofErr w:type="spellStart"/>
            <w:r w:rsidRPr="00C05400">
              <w:rPr>
                <w:rFonts w:ascii="Verdana" w:hAnsi="Verdana" w:cs="Arial"/>
                <w:sz w:val="20"/>
                <w:szCs w:val="20"/>
                <w:lang w:eastAsia="hu-HU"/>
              </w:rPr>
              <w:t>n.a</w:t>
            </w:r>
            <w:proofErr w:type="spellEnd"/>
            <w:r w:rsidRPr="00C05400">
              <w:rPr>
                <w:rFonts w:ascii="Verdana" w:hAnsi="Verdana" w:cs="Arial"/>
                <w:sz w:val="20"/>
                <w:szCs w:val="20"/>
                <w:lang w:eastAsia="hu-HU"/>
              </w:rPr>
              <w:t>.</w:t>
            </w:r>
          </w:p>
        </w:tc>
      </w:tr>
      <w:tr w:rsidR="005E5571" w:rsidRPr="00650F5C" w14:paraId="650DECE3"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E85C022"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20.</w:t>
            </w:r>
          </w:p>
        </w:tc>
        <w:tc>
          <w:tcPr>
            <w:tcW w:w="9612" w:type="dxa"/>
            <w:tcBorders>
              <w:top w:val="nil"/>
              <w:left w:val="nil"/>
              <w:bottom w:val="single" w:sz="4" w:space="0" w:color="auto"/>
              <w:right w:val="single" w:sz="4" w:space="0" w:color="auto"/>
            </w:tcBorders>
            <w:shd w:val="clear" w:color="auto" w:fill="auto"/>
            <w:vAlign w:val="center"/>
            <w:hideMark/>
          </w:tcPr>
          <w:p w14:paraId="0C28A814"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A helyi önkormányzatok helyi adó bevételeiből az iparűzési adó (1000 Ft)</w:t>
            </w:r>
          </w:p>
        </w:tc>
        <w:tc>
          <w:tcPr>
            <w:tcW w:w="1202" w:type="dxa"/>
            <w:tcBorders>
              <w:top w:val="nil"/>
              <w:left w:val="nil"/>
              <w:bottom w:val="single" w:sz="4" w:space="0" w:color="auto"/>
              <w:right w:val="single" w:sz="4" w:space="0" w:color="auto"/>
            </w:tcBorders>
            <w:shd w:val="clear" w:color="auto" w:fill="auto"/>
            <w:noWrap/>
            <w:vAlign w:val="bottom"/>
            <w:hideMark/>
          </w:tcPr>
          <w:p w14:paraId="0EC4C4EF"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r w:rsidRPr="00C05400">
              <w:rPr>
                <w:rFonts w:ascii="Verdana" w:hAnsi="Verdana" w:cs="Arial"/>
                <w:sz w:val="20"/>
                <w:szCs w:val="20"/>
                <w:lang w:eastAsia="hu-HU"/>
              </w:rPr>
              <w:t>59537</w:t>
            </w:r>
          </w:p>
        </w:tc>
        <w:tc>
          <w:tcPr>
            <w:tcW w:w="1140" w:type="dxa"/>
            <w:tcBorders>
              <w:top w:val="nil"/>
              <w:left w:val="nil"/>
              <w:bottom w:val="single" w:sz="4" w:space="0" w:color="auto"/>
              <w:right w:val="single" w:sz="4" w:space="0" w:color="auto"/>
            </w:tcBorders>
            <w:shd w:val="clear" w:color="auto" w:fill="auto"/>
            <w:noWrap/>
            <w:vAlign w:val="bottom"/>
            <w:hideMark/>
          </w:tcPr>
          <w:p w14:paraId="2DC3CB1C" w14:textId="77777777" w:rsidR="005E5571" w:rsidRPr="00205C76" w:rsidRDefault="005E5571" w:rsidP="005E5571">
            <w:pPr>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B53B32F" w14:textId="77777777" w:rsidR="005E5571" w:rsidRPr="00C05400" w:rsidRDefault="005E5571" w:rsidP="00C05400">
            <w:pPr>
              <w:widowControl/>
              <w:suppressAutoHyphens w:val="0"/>
              <w:spacing w:before="0" w:after="0"/>
              <w:ind w:left="0" w:right="0"/>
              <w:jc w:val="right"/>
              <w:rPr>
                <w:rFonts w:ascii="Verdana" w:hAnsi="Verdana" w:cs="Arial"/>
                <w:sz w:val="20"/>
                <w:szCs w:val="20"/>
                <w:lang w:eastAsia="hu-HU"/>
              </w:rPr>
            </w:pPr>
            <w:proofErr w:type="spellStart"/>
            <w:r w:rsidRPr="00C05400">
              <w:rPr>
                <w:rFonts w:ascii="Verdana" w:hAnsi="Verdana" w:cs="Arial"/>
                <w:sz w:val="20"/>
                <w:szCs w:val="20"/>
                <w:lang w:eastAsia="hu-HU"/>
              </w:rPr>
              <w:t>n.a</w:t>
            </w:r>
            <w:proofErr w:type="spellEnd"/>
            <w:r w:rsidRPr="00C05400">
              <w:rPr>
                <w:rFonts w:ascii="Verdana" w:hAnsi="Verdana" w:cs="Arial"/>
                <w:sz w:val="20"/>
                <w:szCs w:val="20"/>
                <w:lang w:eastAsia="hu-HU"/>
              </w:rPr>
              <w:t>.</w:t>
            </w:r>
          </w:p>
        </w:tc>
      </w:tr>
      <w:tr w:rsidR="005E5571" w:rsidRPr="00650F5C" w14:paraId="227CF42F" w14:textId="77777777" w:rsidTr="00461409">
        <w:trPr>
          <w:trHeight w:val="6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459FFF"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lastRenderedPageBreak/>
              <w:t>21.</w:t>
            </w:r>
          </w:p>
        </w:tc>
        <w:tc>
          <w:tcPr>
            <w:tcW w:w="9612" w:type="dxa"/>
            <w:tcBorders>
              <w:top w:val="nil"/>
              <w:left w:val="nil"/>
              <w:bottom w:val="single" w:sz="4" w:space="0" w:color="auto"/>
              <w:right w:val="single" w:sz="4" w:space="0" w:color="auto"/>
            </w:tcBorders>
            <w:shd w:val="clear" w:color="auto" w:fill="auto"/>
            <w:vAlign w:val="center"/>
            <w:hideMark/>
          </w:tcPr>
          <w:p w14:paraId="2417EA2E"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A helyi önkormányzatok által nyújtott támogatások,  elvonások és egyéb folyó átutalások (1000 Ft)</w:t>
            </w:r>
          </w:p>
        </w:tc>
        <w:tc>
          <w:tcPr>
            <w:tcW w:w="1202" w:type="dxa"/>
            <w:tcBorders>
              <w:top w:val="nil"/>
              <w:left w:val="nil"/>
              <w:bottom w:val="single" w:sz="4" w:space="0" w:color="auto"/>
              <w:right w:val="single" w:sz="4" w:space="0" w:color="auto"/>
            </w:tcBorders>
            <w:shd w:val="clear" w:color="auto" w:fill="auto"/>
            <w:noWrap/>
            <w:vAlign w:val="bottom"/>
            <w:hideMark/>
          </w:tcPr>
          <w:p w14:paraId="447FB9CE"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56320</w:t>
            </w:r>
          </w:p>
        </w:tc>
        <w:tc>
          <w:tcPr>
            <w:tcW w:w="1140" w:type="dxa"/>
            <w:tcBorders>
              <w:top w:val="nil"/>
              <w:left w:val="nil"/>
              <w:bottom w:val="single" w:sz="4" w:space="0" w:color="auto"/>
              <w:right w:val="single" w:sz="4" w:space="0" w:color="auto"/>
            </w:tcBorders>
            <w:shd w:val="clear" w:color="auto" w:fill="auto"/>
            <w:noWrap/>
            <w:vAlign w:val="bottom"/>
            <w:hideMark/>
          </w:tcPr>
          <w:p w14:paraId="7307FE88"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BC9A6D"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5E5571" w:rsidRPr="00650F5C" w14:paraId="6F70EEE3"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B06579"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22.</w:t>
            </w:r>
          </w:p>
        </w:tc>
        <w:tc>
          <w:tcPr>
            <w:tcW w:w="9612" w:type="dxa"/>
            <w:tcBorders>
              <w:top w:val="nil"/>
              <w:left w:val="nil"/>
              <w:bottom w:val="single" w:sz="4" w:space="0" w:color="auto"/>
              <w:right w:val="single" w:sz="4" w:space="0" w:color="auto"/>
            </w:tcBorders>
            <w:shd w:val="clear" w:color="auto" w:fill="auto"/>
            <w:vAlign w:val="center"/>
            <w:hideMark/>
          </w:tcPr>
          <w:p w14:paraId="4031A7DA"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 xml:space="preserve">A helyi önkormányzatok által nyújtott társadalom- és szociálpolitikai </w:t>
            </w:r>
            <w:proofErr w:type="spellStart"/>
            <w:r w:rsidRPr="005E5571">
              <w:rPr>
                <w:rFonts w:ascii="Verdana" w:eastAsia="Arial Unicode MS" w:hAnsi="Verdana" w:cs="Arial Unicode MS" w:hint="eastAsia"/>
                <w:sz w:val="20"/>
                <w:szCs w:val="20"/>
                <w:lang w:eastAsia="hu-HU"/>
              </w:rPr>
              <w:t>jutattások</w:t>
            </w:r>
            <w:proofErr w:type="spellEnd"/>
            <w:r w:rsidRPr="005E5571">
              <w:rPr>
                <w:rFonts w:ascii="Verdana" w:eastAsia="Arial Unicode MS" w:hAnsi="Verdana" w:cs="Arial Unicode MS" w:hint="eastAsia"/>
                <w:sz w:val="20"/>
                <w:szCs w:val="20"/>
                <w:lang w:eastAsia="hu-HU"/>
              </w:rPr>
              <w:t xml:space="preserve"> (1000 Ft)</w:t>
            </w:r>
          </w:p>
        </w:tc>
        <w:tc>
          <w:tcPr>
            <w:tcW w:w="1202" w:type="dxa"/>
            <w:tcBorders>
              <w:top w:val="nil"/>
              <w:left w:val="nil"/>
              <w:bottom w:val="single" w:sz="4" w:space="0" w:color="auto"/>
              <w:right w:val="single" w:sz="4" w:space="0" w:color="auto"/>
            </w:tcBorders>
            <w:shd w:val="clear" w:color="auto" w:fill="auto"/>
            <w:noWrap/>
            <w:vAlign w:val="bottom"/>
            <w:hideMark/>
          </w:tcPr>
          <w:p w14:paraId="4C012851"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42843</w:t>
            </w:r>
          </w:p>
        </w:tc>
        <w:tc>
          <w:tcPr>
            <w:tcW w:w="1140" w:type="dxa"/>
            <w:tcBorders>
              <w:top w:val="nil"/>
              <w:left w:val="nil"/>
              <w:bottom w:val="single" w:sz="4" w:space="0" w:color="auto"/>
              <w:right w:val="single" w:sz="4" w:space="0" w:color="auto"/>
            </w:tcBorders>
            <w:shd w:val="clear" w:color="auto" w:fill="auto"/>
            <w:noWrap/>
            <w:vAlign w:val="bottom"/>
            <w:hideMark/>
          </w:tcPr>
          <w:p w14:paraId="63748843"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89C4E35"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5E5571" w:rsidRPr="00650F5C" w14:paraId="29EBDC1B"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A897E0A"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23.</w:t>
            </w:r>
          </w:p>
        </w:tc>
        <w:tc>
          <w:tcPr>
            <w:tcW w:w="9612" w:type="dxa"/>
            <w:tcBorders>
              <w:top w:val="nil"/>
              <w:left w:val="nil"/>
              <w:bottom w:val="single" w:sz="4" w:space="0" w:color="auto"/>
              <w:right w:val="single" w:sz="4" w:space="0" w:color="auto"/>
            </w:tcBorders>
            <w:shd w:val="clear" w:color="auto" w:fill="auto"/>
            <w:vAlign w:val="center"/>
            <w:hideMark/>
          </w:tcPr>
          <w:p w14:paraId="67B51DF9"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hint="eastAsia"/>
                <w:sz w:val="20"/>
                <w:szCs w:val="20"/>
                <w:lang w:eastAsia="hu-HU"/>
              </w:rPr>
              <w:t>A helyi önkormányzatok finanszírozási műveletek nélküli kiadásai (1000 Ft)</w:t>
            </w:r>
          </w:p>
        </w:tc>
        <w:tc>
          <w:tcPr>
            <w:tcW w:w="1202" w:type="dxa"/>
            <w:tcBorders>
              <w:top w:val="nil"/>
              <w:left w:val="nil"/>
              <w:bottom w:val="single" w:sz="4" w:space="0" w:color="auto"/>
              <w:right w:val="single" w:sz="4" w:space="0" w:color="auto"/>
            </w:tcBorders>
            <w:shd w:val="clear" w:color="auto" w:fill="auto"/>
            <w:noWrap/>
            <w:vAlign w:val="bottom"/>
            <w:hideMark/>
          </w:tcPr>
          <w:p w14:paraId="2A4BB938"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780373</w:t>
            </w:r>
          </w:p>
        </w:tc>
        <w:tc>
          <w:tcPr>
            <w:tcW w:w="1140" w:type="dxa"/>
            <w:tcBorders>
              <w:top w:val="nil"/>
              <w:left w:val="nil"/>
              <w:bottom w:val="single" w:sz="4" w:space="0" w:color="auto"/>
              <w:right w:val="single" w:sz="4" w:space="0" w:color="auto"/>
            </w:tcBorders>
            <w:shd w:val="clear" w:color="auto" w:fill="auto"/>
            <w:noWrap/>
            <w:vAlign w:val="bottom"/>
            <w:hideMark/>
          </w:tcPr>
          <w:p w14:paraId="360D5211"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8121CE9" w14:textId="77777777" w:rsidR="005E5571" w:rsidRPr="00205C76" w:rsidRDefault="005E5571" w:rsidP="00205C76">
            <w:pPr>
              <w:widowControl/>
              <w:suppressAutoHyphens w:val="0"/>
              <w:spacing w:before="0" w:after="0"/>
              <w:ind w:left="0" w:right="0"/>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5E5571" w:rsidRPr="00650F5C" w14:paraId="71A225D7"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67B9E5"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24.</w:t>
            </w:r>
          </w:p>
        </w:tc>
        <w:tc>
          <w:tcPr>
            <w:tcW w:w="9612" w:type="dxa"/>
            <w:tcBorders>
              <w:top w:val="nil"/>
              <w:left w:val="nil"/>
              <w:bottom w:val="single" w:sz="4" w:space="0" w:color="auto"/>
              <w:right w:val="single" w:sz="4" w:space="0" w:color="auto"/>
            </w:tcBorders>
            <w:shd w:val="clear" w:color="auto" w:fill="auto"/>
            <w:vAlign w:val="center"/>
            <w:hideMark/>
          </w:tcPr>
          <w:p w14:paraId="1E5367FA"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Kiskereskedelmi 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0C896E0" w14:textId="77777777" w:rsidR="005E5571" w:rsidRPr="00205C76" w:rsidRDefault="005E5571" w:rsidP="005E5571">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37</w:t>
            </w:r>
          </w:p>
        </w:tc>
        <w:tc>
          <w:tcPr>
            <w:tcW w:w="1140" w:type="dxa"/>
            <w:tcBorders>
              <w:top w:val="nil"/>
              <w:left w:val="nil"/>
              <w:bottom w:val="single" w:sz="4" w:space="0" w:color="auto"/>
              <w:right w:val="single" w:sz="4" w:space="0" w:color="auto"/>
            </w:tcBorders>
            <w:shd w:val="clear" w:color="auto" w:fill="auto"/>
            <w:noWrap/>
            <w:vAlign w:val="bottom"/>
            <w:hideMark/>
          </w:tcPr>
          <w:p w14:paraId="2A50B391" w14:textId="77777777" w:rsidR="005E5571" w:rsidRPr="00205C76" w:rsidRDefault="005E5571" w:rsidP="005E5571">
            <w:pPr>
              <w:jc w:val="right"/>
              <w:rPr>
                <w:rFonts w:ascii="Verdana" w:hAnsi="Verdana" w:cs="Arial"/>
                <w:sz w:val="20"/>
                <w:szCs w:val="20"/>
                <w:lang w:eastAsia="hu-HU"/>
              </w:rPr>
            </w:pPr>
            <w:r w:rsidRPr="00205C76">
              <w:rPr>
                <w:rFonts w:ascii="Verdana" w:hAnsi="Verdana" w:cs="Arial"/>
                <w:sz w:val="20"/>
                <w:szCs w:val="20"/>
                <w:lang w:eastAsia="hu-HU"/>
              </w:rPr>
              <w:t>34</w:t>
            </w:r>
          </w:p>
        </w:tc>
        <w:tc>
          <w:tcPr>
            <w:tcW w:w="1140" w:type="dxa"/>
            <w:tcBorders>
              <w:top w:val="nil"/>
              <w:left w:val="nil"/>
              <w:bottom w:val="single" w:sz="4" w:space="0" w:color="auto"/>
              <w:right w:val="single" w:sz="4" w:space="0" w:color="auto"/>
            </w:tcBorders>
            <w:shd w:val="clear" w:color="auto" w:fill="auto"/>
            <w:noWrap/>
            <w:vAlign w:val="bottom"/>
            <w:hideMark/>
          </w:tcPr>
          <w:p w14:paraId="7505913F" w14:textId="77777777" w:rsidR="005E5571" w:rsidRPr="00205C76" w:rsidRDefault="005E5571" w:rsidP="005E5571">
            <w:pPr>
              <w:jc w:val="right"/>
              <w:rPr>
                <w:rFonts w:ascii="Verdana" w:hAnsi="Verdana" w:cs="Arial"/>
                <w:sz w:val="20"/>
                <w:szCs w:val="20"/>
                <w:lang w:eastAsia="hu-HU"/>
              </w:rPr>
            </w:pPr>
            <w:r w:rsidRPr="00205C76">
              <w:rPr>
                <w:rFonts w:ascii="Verdana" w:hAnsi="Verdana" w:cs="Arial"/>
                <w:sz w:val="20"/>
                <w:szCs w:val="20"/>
                <w:lang w:eastAsia="hu-HU"/>
              </w:rPr>
              <w:t>35</w:t>
            </w:r>
          </w:p>
        </w:tc>
      </w:tr>
      <w:tr w:rsidR="005E5571" w:rsidRPr="00650F5C" w14:paraId="2C77E47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92ACC0"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25.</w:t>
            </w:r>
          </w:p>
        </w:tc>
        <w:tc>
          <w:tcPr>
            <w:tcW w:w="9612" w:type="dxa"/>
            <w:tcBorders>
              <w:top w:val="nil"/>
              <w:left w:val="nil"/>
              <w:bottom w:val="single" w:sz="4" w:space="0" w:color="auto"/>
              <w:right w:val="single" w:sz="4" w:space="0" w:color="auto"/>
            </w:tcBorders>
            <w:shd w:val="clear" w:color="auto" w:fill="auto"/>
            <w:vAlign w:val="center"/>
            <w:hideMark/>
          </w:tcPr>
          <w:p w14:paraId="39FA477F"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Üzemanyagtöltő állomások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195B5D1"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76CF53B"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2A08BE43"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r>
      <w:tr w:rsidR="005E5571" w:rsidRPr="00650F5C" w14:paraId="398B3B0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854237" w14:textId="77777777" w:rsidR="005E5571" w:rsidRPr="00650F5C" w:rsidRDefault="005E5571" w:rsidP="005E5571">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26.</w:t>
            </w:r>
          </w:p>
        </w:tc>
        <w:tc>
          <w:tcPr>
            <w:tcW w:w="9612" w:type="dxa"/>
            <w:tcBorders>
              <w:top w:val="nil"/>
              <w:left w:val="nil"/>
              <w:bottom w:val="single" w:sz="4" w:space="0" w:color="auto"/>
              <w:right w:val="single" w:sz="4" w:space="0" w:color="auto"/>
            </w:tcBorders>
            <w:shd w:val="clear" w:color="auto" w:fill="auto"/>
            <w:vAlign w:val="center"/>
            <w:hideMark/>
          </w:tcPr>
          <w:p w14:paraId="2949F14D"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Használtcikk-szaküzletek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14BAEF17"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62731035"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7341ACB3" w14:textId="77777777" w:rsidR="005E5571" w:rsidRPr="00205C76" w:rsidRDefault="005E5571"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4</w:t>
            </w:r>
          </w:p>
        </w:tc>
      </w:tr>
      <w:tr w:rsidR="00682CE8" w:rsidRPr="00650F5C" w14:paraId="20F84E36"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D633F1A"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27.</w:t>
            </w:r>
          </w:p>
        </w:tc>
        <w:tc>
          <w:tcPr>
            <w:tcW w:w="9612" w:type="dxa"/>
            <w:tcBorders>
              <w:top w:val="nil"/>
              <w:left w:val="nil"/>
              <w:bottom w:val="single" w:sz="4" w:space="0" w:color="auto"/>
              <w:right w:val="single" w:sz="4" w:space="0" w:color="auto"/>
            </w:tcBorders>
            <w:shd w:val="clear" w:color="auto" w:fill="auto"/>
            <w:vAlign w:val="center"/>
            <w:hideMark/>
          </w:tcPr>
          <w:p w14:paraId="53788297"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Gépjármű-szaküzletek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136B2E5"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3A79E571"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163E941"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r>
      <w:tr w:rsidR="00682CE8" w:rsidRPr="00650F5C" w14:paraId="54881E7A"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0DD4129"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28.</w:t>
            </w:r>
          </w:p>
        </w:tc>
        <w:tc>
          <w:tcPr>
            <w:tcW w:w="9612" w:type="dxa"/>
            <w:tcBorders>
              <w:top w:val="nil"/>
              <w:left w:val="nil"/>
              <w:bottom w:val="single" w:sz="4" w:space="0" w:color="auto"/>
              <w:right w:val="single" w:sz="4" w:space="0" w:color="auto"/>
            </w:tcBorders>
            <w:shd w:val="clear" w:color="auto" w:fill="auto"/>
            <w:vAlign w:val="center"/>
            <w:hideMark/>
          </w:tcPr>
          <w:p w14:paraId="7319B009"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Gépjárműalkatrész-szaküzletek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B834A12"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36BD77AC"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DA4C0E0"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1</w:t>
            </w:r>
          </w:p>
        </w:tc>
      </w:tr>
      <w:tr w:rsidR="00682CE8" w:rsidRPr="00650F5C" w14:paraId="1C07565D"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0604A4"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29.</w:t>
            </w:r>
          </w:p>
        </w:tc>
        <w:tc>
          <w:tcPr>
            <w:tcW w:w="9612" w:type="dxa"/>
            <w:tcBorders>
              <w:top w:val="nil"/>
              <w:left w:val="nil"/>
              <w:bottom w:val="single" w:sz="4" w:space="0" w:color="auto"/>
              <w:right w:val="single" w:sz="4" w:space="0" w:color="auto"/>
            </w:tcBorders>
            <w:shd w:val="clear" w:color="auto" w:fill="auto"/>
            <w:vAlign w:val="center"/>
            <w:hideMark/>
          </w:tcPr>
          <w:p w14:paraId="52ECC4A5"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Élelmiszer vegyesüzletek és áruházak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6040C934"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6</w:t>
            </w:r>
          </w:p>
        </w:tc>
        <w:tc>
          <w:tcPr>
            <w:tcW w:w="1140" w:type="dxa"/>
            <w:tcBorders>
              <w:top w:val="nil"/>
              <w:left w:val="nil"/>
              <w:bottom w:val="single" w:sz="4" w:space="0" w:color="auto"/>
              <w:right w:val="single" w:sz="4" w:space="0" w:color="auto"/>
            </w:tcBorders>
            <w:shd w:val="clear" w:color="auto" w:fill="auto"/>
            <w:noWrap/>
            <w:vAlign w:val="bottom"/>
            <w:hideMark/>
          </w:tcPr>
          <w:p w14:paraId="3073B2DF"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4</w:t>
            </w:r>
          </w:p>
        </w:tc>
        <w:tc>
          <w:tcPr>
            <w:tcW w:w="1140" w:type="dxa"/>
            <w:tcBorders>
              <w:top w:val="nil"/>
              <w:left w:val="nil"/>
              <w:bottom w:val="single" w:sz="4" w:space="0" w:color="auto"/>
              <w:right w:val="single" w:sz="4" w:space="0" w:color="auto"/>
            </w:tcBorders>
            <w:shd w:val="clear" w:color="auto" w:fill="auto"/>
            <w:noWrap/>
            <w:vAlign w:val="bottom"/>
            <w:hideMark/>
          </w:tcPr>
          <w:p w14:paraId="61A1ECD3"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6</w:t>
            </w:r>
          </w:p>
        </w:tc>
      </w:tr>
      <w:tr w:rsidR="00682CE8" w:rsidRPr="00650F5C" w14:paraId="4146E55E"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088DCFD"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30.</w:t>
            </w:r>
          </w:p>
        </w:tc>
        <w:tc>
          <w:tcPr>
            <w:tcW w:w="9612" w:type="dxa"/>
            <w:tcBorders>
              <w:top w:val="nil"/>
              <w:left w:val="nil"/>
              <w:bottom w:val="single" w:sz="4" w:space="0" w:color="auto"/>
              <w:right w:val="single" w:sz="4" w:space="0" w:color="auto"/>
            </w:tcBorders>
            <w:shd w:val="clear" w:color="auto" w:fill="auto"/>
            <w:vAlign w:val="center"/>
            <w:hideMark/>
          </w:tcPr>
          <w:p w14:paraId="7D92C061"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Vegyesiparcikk-üzletek és áruházak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1EB4DB7"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3B111E5A"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1AC6375F" w14:textId="77777777" w:rsidR="00682CE8" w:rsidRPr="00205C76" w:rsidRDefault="00682CE8" w:rsidP="00205C76">
            <w:pPr>
              <w:widowControl/>
              <w:suppressAutoHyphens w:val="0"/>
              <w:spacing w:before="0" w:after="0"/>
              <w:ind w:left="0" w:right="0"/>
              <w:jc w:val="right"/>
              <w:rPr>
                <w:rFonts w:ascii="Verdana" w:hAnsi="Verdana" w:cs="Arial"/>
                <w:sz w:val="20"/>
                <w:szCs w:val="20"/>
                <w:lang w:eastAsia="hu-HU"/>
              </w:rPr>
            </w:pPr>
            <w:r w:rsidRPr="00205C76">
              <w:rPr>
                <w:rFonts w:ascii="Verdana" w:hAnsi="Verdana" w:cs="Arial"/>
                <w:sz w:val="20"/>
                <w:szCs w:val="20"/>
                <w:lang w:eastAsia="hu-HU"/>
              </w:rPr>
              <w:t>2</w:t>
            </w:r>
          </w:p>
        </w:tc>
      </w:tr>
      <w:tr w:rsidR="00682CE8" w:rsidRPr="00BA1127" w14:paraId="4D0A3F5E"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7DA2748"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31.</w:t>
            </w:r>
          </w:p>
        </w:tc>
        <w:tc>
          <w:tcPr>
            <w:tcW w:w="9612" w:type="dxa"/>
            <w:tcBorders>
              <w:top w:val="nil"/>
              <w:left w:val="nil"/>
              <w:bottom w:val="single" w:sz="4" w:space="0" w:color="auto"/>
              <w:right w:val="single" w:sz="4" w:space="0" w:color="auto"/>
            </w:tcBorders>
            <w:shd w:val="clear" w:color="auto" w:fill="auto"/>
            <w:vAlign w:val="center"/>
            <w:hideMark/>
          </w:tcPr>
          <w:p w14:paraId="6721D0B7"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Hús-, húsáru-szaküzletek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1750FB56"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8C6D994"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F95B33F"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r>
      <w:tr w:rsidR="00682CE8" w:rsidRPr="00BA1127" w14:paraId="77023D91"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D2DDDEE" w14:textId="77777777" w:rsidR="00682CE8" w:rsidRPr="00650F5C" w:rsidRDefault="00682CE8" w:rsidP="00682CE8">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32.</w:t>
            </w:r>
          </w:p>
        </w:tc>
        <w:tc>
          <w:tcPr>
            <w:tcW w:w="9612" w:type="dxa"/>
            <w:tcBorders>
              <w:top w:val="nil"/>
              <w:left w:val="nil"/>
              <w:bottom w:val="single" w:sz="4" w:space="0" w:color="auto"/>
              <w:right w:val="single" w:sz="4" w:space="0" w:color="auto"/>
            </w:tcBorders>
            <w:shd w:val="clear" w:color="auto" w:fill="auto"/>
            <w:vAlign w:val="center"/>
            <w:hideMark/>
          </w:tcPr>
          <w:p w14:paraId="03A7B2B4"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Kenyér-, pékáru- és édességszaküzletek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37F628E"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58F4C025"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407C2E1F"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682CE8" w:rsidRPr="00BA1127" w14:paraId="3F7B009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C00C981"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33.</w:t>
            </w:r>
          </w:p>
        </w:tc>
        <w:tc>
          <w:tcPr>
            <w:tcW w:w="9612" w:type="dxa"/>
            <w:tcBorders>
              <w:top w:val="nil"/>
              <w:left w:val="nil"/>
              <w:bottom w:val="single" w:sz="4" w:space="0" w:color="auto"/>
              <w:right w:val="single" w:sz="4" w:space="0" w:color="auto"/>
            </w:tcBorders>
            <w:shd w:val="clear" w:color="auto" w:fill="auto"/>
            <w:vAlign w:val="center"/>
            <w:hideMark/>
          </w:tcPr>
          <w:p w14:paraId="353F2E02" w14:textId="77777777" w:rsidR="00682CE8" w:rsidRPr="005E5571" w:rsidRDefault="00682CE8" w:rsidP="00682CE8">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Vendéglátóhelyek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3D4DBE4" w14:textId="77777777" w:rsidR="00682CE8" w:rsidRPr="00BA1127" w:rsidRDefault="00682CE8" w:rsidP="00682CE8">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11</w:t>
            </w:r>
          </w:p>
        </w:tc>
        <w:tc>
          <w:tcPr>
            <w:tcW w:w="1140" w:type="dxa"/>
            <w:tcBorders>
              <w:top w:val="nil"/>
              <w:left w:val="nil"/>
              <w:bottom w:val="single" w:sz="4" w:space="0" w:color="auto"/>
              <w:right w:val="single" w:sz="4" w:space="0" w:color="auto"/>
            </w:tcBorders>
            <w:shd w:val="clear" w:color="auto" w:fill="auto"/>
            <w:noWrap/>
            <w:vAlign w:val="bottom"/>
            <w:hideMark/>
          </w:tcPr>
          <w:p w14:paraId="28049983"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11</w:t>
            </w:r>
          </w:p>
        </w:tc>
        <w:tc>
          <w:tcPr>
            <w:tcW w:w="1140" w:type="dxa"/>
            <w:tcBorders>
              <w:top w:val="nil"/>
              <w:left w:val="nil"/>
              <w:bottom w:val="single" w:sz="4" w:space="0" w:color="auto"/>
              <w:right w:val="single" w:sz="4" w:space="0" w:color="auto"/>
            </w:tcBorders>
            <w:shd w:val="clear" w:color="auto" w:fill="auto"/>
            <w:noWrap/>
            <w:vAlign w:val="bottom"/>
            <w:hideMark/>
          </w:tcPr>
          <w:p w14:paraId="53820EB4"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11</w:t>
            </w:r>
          </w:p>
        </w:tc>
      </w:tr>
      <w:tr w:rsidR="00682CE8" w:rsidRPr="00BA1127" w14:paraId="5ED7A94A"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CD325C1"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34.</w:t>
            </w:r>
          </w:p>
        </w:tc>
        <w:tc>
          <w:tcPr>
            <w:tcW w:w="9612" w:type="dxa"/>
            <w:tcBorders>
              <w:top w:val="nil"/>
              <w:left w:val="nil"/>
              <w:bottom w:val="single" w:sz="4" w:space="0" w:color="auto"/>
              <w:right w:val="single" w:sz="4" w:space="0" w:color="auto"/>
            </w:tcBorders>
            <w:shd w:val="clear" w:color="auto" w:fill="auto"/>
            <w:vAlign w:val="center"/>
            <w:hideMark/>
          </w:tcPr>
          <w:p w14:paraId="7B5C4915"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Italüzletek és zenés szórakozóhelyek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1E6CA118"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w:t>
            </w:r>
          </w:p>
        </w:tc>
        <w:tc>
          <w:tcPr>
            <w:tcW w:w="1140" w:type="dxa"/>
            <w:tcBorders>
              <w:top w:val="nil"/>
              <w:left w:val="nil"/>
              <w:bottom w:val="single" w:sz="4" w:space="0" w:color="auto"/>
              <w:right w:val="single" w:sz="4" w:space="0" w:color="auto"/>
            </w:tcBorders>
            <w:shd w:val="clear" w:color="auto" w:fill="auto"/>
            <w:noWrap/>
            <w:vAlign w:val="bottom"/>
            <w:hideMark/>
          </w:tcPr>
          <w:p w14:paraId="486CCFF0"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w:t>
            </w:r>
          </w:p>
        </w:tc>
        <w:tc>
          <w:tcPr>
            <w:tcW w:w="1140" w:type="dxa"/>
            <w:tcBorders>
              <w:top w:val="nil"/>
              <w:left w:val="nil"/>
              <w:bottom w:val="single" w:sz="4" w:space="0" w:color="auto"/>
              <w:right w:val="single" w:sz="4" w:space="0" w:color="auto"/>
            </w:tcBorders>
            <w:shd w:val="clear" w:color="auto" w:fill="auto"/>
            <w:noWrap/>
            <w:vAlign w:val="bottom"/>
            <w:hideMark/>
          </w:tcPr>
          <w:p w14:paraId="11720933"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w:t>
            </w:r>
          </w:p>
        </w:tc>
      </w:tr>
      <w:tr w:rsidR="00682CE8" w:rsidRPr="00BA1127" w14:paraId="554246A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2866BD4"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35.</w:t>
            </w:r>
          </w:p>
        </w:tc>
        <w:tc>
          <w:tcPr>
            <w:tcW w:w="9612" w:type="dxa"/>
            <w:tcBorders>
              <w:top w:val="nil"/>
              <w:left w:val="nil"/>
              <w:bottom w:val="single" w:sz="4" w:space="0" w:color="auto"/>
              <w:right w:val="single" w:sz="4" w:space="0" w:color="auto"/>
            </w:tcBorders>
            <w:shd w:val="clear" w:color="auto" w:fill="auto"/>
            <w:vAlign w:val="center"/>
            <w:hideMark/>
          </w:tcPr>
          <w:p w14:paraId="49E365BA"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Éttermek, büfék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3C275E0"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4630DC08"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5B75E796"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682CE8" w:rsidRPr="00BA1127" w14:paraId="13DAD6B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A9E24E0"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36.</w:t>
            </w:r>
          </w:p>
        </w:tc>
        <w:tc>
          <w:tcPr>
            <w:tcW w:w="9612" w:type="dxa"/>
            <w:tcBorders>
              <w:top w:val="nil"/>
              <w:left w:val="nil"/>
              <w:bottom w:val="single" w:sz="4" w:space="0" w:color="auto"/>
              <w:right w:val="single" w:sz="4" w:space="0" w:color="auto"/>
            </w:tcBorders>
            <w:shd w:val="clear" w:color="auto" w:fill="auto"/>
            <w:vAlign w:val="center"/>
            <w:hideMark/>
          </w:tcPr>
          <w:p w14:paraId="4FF990E5"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Cukrászdák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4389422"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7997A840"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4A1E9F87"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682CE8" w:rsidRPr="00BA1127" w14:paraId="7587D22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4D6ACCD8"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37.</w:t>
            </w:r>
          </w:p>
        </w:tc>
        <w:tc>
          <w:tcPr>
            <w:tcW w:w="9612" w:type="dxa"/>
            <w:tcBorders>
              <w:top w:val="nil"/>
              <w:left w:val="nil"/>
              <w:bottom w:val="single" w:sz="4" w:space="0" w:color="auto"/>
              <w:right w:val="single" w:sz="4" w:space="0" w:color="auto"/>
            </w:tcBorders>
            <w:shd w:val="clear" w:color="auto" w:fill="auto"/>
            <w:vAlign w:val="center"/>
            <w:hideMark/>
          </w:tcPr>
          <w:p w14:paraId="15414912" w14:textId="77777777" w:rsidR="00682CE8"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Munkahelyi, rendezvényi és közétkeztetést végző vendéglátóhelyek száma (db)</w:t>
            </w:r>
          </w:p>
          <w:p w14:paraId="049CFFC6" w14:textId="77777777" w:rsidR="005E5571" w:rsidRPr="005E5571" w:rsidRDefault="005E5571" w:rsidP="005E5571">
            <w:pPr>
              <w:widowControl/>
              <w:suppressAutoHyphens w:val="0"/>
              <w:spacing w:before="0" w:after="0"/>
              <w:ind w:left="0" w:right="0"/>
              <w:rPr>
                <w:rFonts w:ascii="Verdana" w:eastAsia="Arial Unicode MS" w:hAnsi="Verdana" w:cs="Arial Unicode MS"/>
                <w:sz w:val="20"/>
                <w:szCs w:val="20"/>
                <w:lang w:eastAsia="hu-HU"/>
              </w:rPr>
            </w:pPr>
          </w:p>
        </w:tc>
        <w:tc>
          <w:tcPr>
            <w:tcW w:w="1202" w:type="dxa"/>
            <w:tcBorders>
              <w:top w:val="nil"/>
              <w:left w:val="nil"/>
              <w:bottom w:val="single" w:sz="4" w:space="0" w:color="auto"/>
              <w:right w:val="single" w:sz="4" w:space="0" w:color="auto"/>
            </w:tcBorders>
            <w:shd w:val="clear" w:color="auto" w:fill="auto"/>
            <w:noWrap/>
            <w:vAlign w:val="bottom"/>
            <w:hideMark/>
          </w:tcPr>
          <w:p w14:paraId="160D064E"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CB79ABB"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AB7BAD7"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r>
      <w:tr w:rsidR="00682CE8" w:rsidRPr="00BA1127" w14:paraId="0EF0F1C1"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696DCCA"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38.</w:t>
            </w:r>
          </w:p>
        </w:tc>
        <w:tc>
          <w:tcPr>
            <w:tcW w:w="9612" w:type="dxa"/>
            <w:tcBorders>
              <w:top w:val="nil"/>
              <w:left w:val="nil"/>
              <w:bottom w:val="single" w:sz="4" w:space="0" w:color="auto"/>
              <w:right w:val="single" w:sz="4" w:space="0" w:color="auto"/>
            </w:tcBorders>
            <w:shd w:val="clear" w:color="auto" w:fill="auto"/>
            <w:vAlign w:val="center"/>
            <w:hideMark/>
          </w:tcPr>
          <w:p w14:paraId="14A12680" w14:textId="77777777" w:rsidR="00682CE8" w:rsidRPr="00BA1127"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Lakásállomány (db)</w:t>
            </w:r>
          </w:p>
        </w:tc>
        <w:tc>
          <w:tcPr>
            <w:tcW w:w="1202" w:type="dxa"/>
            <w:tcBorders>
              <w:top w:val="nil"/>
              <w:left w:val="nil"/>
              <w:bottom w:val="single" w:sz="4" w:space="0" w:color="auto"/>
              <w:right w:val="single" w:sz="4" w:space="0" w:color="auto"/>
            </w:tcBorders>
            <w:shd w:val="clear" w:color="auto" w:fill="auto"/>
            <w:noWrap/>
            <w:vAlign w:val="bottom"/>
            <w:hideMark/>
          </w:tcPr>
          <w:p w14:paraId="054EAC62" w14:textId="77777777" w:rsidR="00682CE8" w:rsidRPr="00BA1127" w:rsidRDefault="00682CE8" w:rsidP="00682CE8">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1470</w:t>
            </w:r>
          </w:p>
        </w:tc>
        <w:tc>
          <w:tcPr>
            <w:tcW w:w="1140" w:type="dxa"/>
            <w:tcBorders>
              <w:top w:val="nil"/>
              <w:left w:val="nil"/>
              <w:bottom w:val="single" w:sz="4" w:space="0" w:color="auto"/>
              <w:right w:val="single" w:sz="4" w:space="0" w:color="auto"/>
            </w:tcBorders>
            <w:shd w:val="clear" w:color="auto" w:fill="auto"/>
            <w:noWrap/>
            <w:vAlign w:val="bottom"/>
            <w:hideMark/>
          </w:tcPr>
          <w:p w14:paraId="3637E1B3"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1473</w:t>
            </w:r>
          </w:p>
        </w:tc>
        <w:tc>
          <w:tcPr>
            <w:tcW w:w="1140" w:type="dxa"/>
            <w:tcBorders>
              <w:top w:val="nil"/>
              <w:left w:val="nil"/>
              <w:bottom w:val="single" w:sz="4" w:space="0" w:color="auto"/>
              <w:right w:val="single" w:sz="4" w:space="0" w:color="auto"/>
            </w:tcBorders>
            <w:shd w:val="clear" w:color="auto" w:fill="auto"/>
            <w:noWrap/>
            <w:vAlign w:val="bottom"/>
            <w:hideMark/>
          </w:tcPr>
          <w:p w14:paraId="18DA6F6A"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1473</w:t>
            </w:r>
          </w:p>
        </w:tc>
      </w:tr>
      <w:tr w:rsidR="00682CE8" w:rsidRPr="00BA1127" w14:paraId="7A0E5AE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4C772E16"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39.</w:t>
            </w:r>
          </w:p>
        </w:tc>
        <w:tc>
          <w:tcPr>
            <w:tcW w:w="9612" w:type="dxa"/>
            <w:tcBorders>
              <w:top w:val="nil"/>
              <w:left w:val="nil"/>
              <w:bottom w:val="single" w:sz="4" w:space="0" w:color="auto"/>
              <w:right w:val="single" w:sz="4" w:space="0" w:color="auto"/>
            </w:tcBorders>
            <w:shd w:val="clear" w:color="auto" w:fill="auto"/>
            <w:vAlign w:val="center"/>
            <w:hideMark/>
          </w:tcPr>
          <w:p w14:paraId="132FEBF2" w14:textId="77777777" w:rsidR="00682CE8" w:rsidRPr="00BA1127"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Épített lakások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07B503F" w14:textId="77777777" w:rsidR="00682CE8" w:rsidRPr="00BA1127" w:rsidRDefault="00682CE8" w:rsidP="00682CE8">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w:t>
            </w:r>
          </w:p>
        </w:tc>
        <w:tc>
          <w:tcPr>
            <w:tcW w:w="1140" w:type="dxa"/>
            <w:tcBorders>
              <w:top w:val="nil"/>
              <w:left w:val="nil"/>
              <w:bottom w:val="single" w:sz="4" w:space="0" w:color="auto"/>
              <w:right w:val="single" w:sz="4" w:space="0" w:color="auto"/>
            </w:tcBorders>
            <w:shd w:val="clear" w:color="auto" w:fill="auto"/>
            <w:noWrap/>
            <w:vAlign w:val="bottom"/>
            <w:hideMark/>
          </w:tcPr>
          <w:p w14:paraId="05C2569C"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0B814A5C" w14:textId="77777777" w:rsidR="00682CE8" w:rsidRPr="00BA1127" w:rsidRDefault="00682CE8" w:rsidP="00682CE8">
            <w:pPr>
              <w:rPr>
                <w:rFonts w:ascii="Verdana" w:hAnsi="Verdana" w:cs="Arial"/>
                <w:sz w:val="20"/>
                <w:szCs w:val="20"/>
                <w:lang w:eastAsia="hu-HU"/>
              </w:rPr>
            </w:pPr>
            <w:r w:rsidRPr="00BA1127">
              <w:rPr>
                <w:rFonts w:ascii="Verdana" w:hAnsi="Verdana" w:cs="Arial"/>
                <w:sz w:val="20"/>
                <w:szCs w:val="20"/>
                <w:lang w:eastAsia="hu-HU"/>
              </w:rPr>
              <w:t> </w:t>
            </w:r>
          </w:p>
        </w:tc>
      </w:tr>
      <w:tr w:rsidR="00682CE8" w:rsidRPr="00BA1127" w14:paraId="65283C0A"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3C31615"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40.</w:t>
            </w:r>
          </w:p>
        </w:tc>
        <w:tc>
          <w:tcPr>
            <w:tcW w:w="9612" w:type="dxa"/>
            <w:tcBorders>
              <w:top w:val="nil"/>
              <w:left w:val="nil"/>
              <w:bottom w:val="single" w:sz="4" w:space="0" w:color="auto"/>
              <w:right w:val="single" w:sz="4" w:space="0" w:color="auto"/>
            </w:tcBorders>
            <w:shd w:val="clear" w:color="auto" w:fill="auto"/>
            <w:vAlign w:val="center"/>
            <w:hideMark/>
          </w:tcPr>
          <w:p w14:paraId="3E32F154" w14:textId="77777777" w:rsidR="00682CE8" w:rsidRPr="00BA1127"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Az év folyamán kiadott új építési engedélyek alapján létesítendő lakások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43610B37" w14:textId="77777777" w:rsidR="00682CE8" w:rsidRPr="00BA1127" w:rsidRDefault="00682CE8" w:rsidP="00682CE8">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7CF825CD"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56CF2E18"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1</w:t>
            </w:r>
          </w:p>
        </w:tc>
      </w:tr>
      <w:tr w:rsidR="00682CE8" w:rsidRPr="00BA1127" w14:paraId="3511565F"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39425FF"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lastRenderedPageBreak/>
              <w:t>41.</w:t>
            </w:r>
          </w:p>
        </w:tc>
        <w:tc>
          <w:tcPr>
            <w:tcW w:w="9612" w:type="dxa"/>
            <w:tcBorders>
              <w:top w:val="nil"/>
              <w:left w:val="nil"/>
              <w:bottom w:val="single" w:sz="4" w:space="0" w:color="auto"/>
              <w:right w:val="single" w:sz="4" w:space="0" w:color="auto"/>
            </w:tcBorders>
            <w:shd w:val="clear" w:color="auto" w:fill="auto"/>
            <w:vAlign w:val="center"/>
            <w:hideMark/>
          </w:tcPr>
          <w:p w14:paraId="758283B8" w14:textId="77777777" w:rsidR="00682CE8" w:rsidRPr="005E5571" w:rsidRDefault="00682CE8" w:rsidP="00682CE8">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Háztartásoknak szolgáltatott víz mennyisége (1000 m3)</w:t>
            </w:r>
          </w:p>
        </w:tc>
        <w:tc>
          <w:tcPr>
            <w:tcW w:w="1202" w:type="dxa"/>
            <w:tcBorders>
              <w:top w:val="nil"/>
              <w:left w:val="nil"/>
              <w:bottom w:val="single" w:sz="4" w:space="0" w:color="auto"/>
              <w:right w:val="single" w:sz="4" w:space="0" w:color="auto"/>
            </w:tcBorders>
            <w:shd w:val="clear" w:color="auto" w:fill="auto"/>
            <w:noWrap/>
            <w:vAlign w:val="bottom"/>
            <w:hideMark/>
          </w:tcPr>
          <w:p w14:paraId="2B04331D" w14:textId="77777777" w:rsidR="00682CE8" w:rsidRPr="00BA1127" w:rsidRDefault="00682CE8" w:rsidP="00682CE8">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78</w:t>
            </w:r>
          </w:p>
        </w:tc>
        <w:tc>
          <w:tcPr>
            <w:tcW w:w="1140" w:type="dxa"/>
            <w:tcBorders>
              <w:top w:val="nil"/>
              <w:left w:val="nil"/>
              <w:bottom w:val="single" w:sz="4" w:space="0" w:color="auto"/>
              <w:right w:val="single" w:sz="4" w:space="0" w:color="auto"/>
            </w:tcBorders>
            <w:shd w:val="clear" w:color="auto" w:fill="auto"/>
            <w:noWrap/>
            <w:vAlign w:val="bottom"/>
            <w:hideMark/>
          </w:tcPr>
          <w:p w14:paraId="5B29B062"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78</w:t>
            </w:r>
          </w:p>
        </w:tc>
        <w:tc>
          <w:tcPr>
            <w:tcW w:w="1140" w:type="dxa"/>
            <w:tcBorders>
              <w:top w:val="nil"/>
              <w:left w:val="nil"/>
              <w:bottom w:val="single" w:sz="4" w:space="0" w:color="auto"/>
              <w:right w:val="single" w:sz="4" w:space="0" w:color="auto"/>
            </w:tcBorders>
            <w:shd w:val="clear" w:color="auto" w:fill="auto"/>
            <w:noWrap/>
            <w:vAlign w:val="bottom"/>
            <w:hideMark/>
          </w:tcPr>
          <w:p w14:paraId="69607910" w14:textId="77777777" w:rsidR="00682CE8" w:rsidRPr="00BA1127" w:rsidRDefault="00682CE8" w:rsidP="00682CE8">
            <w:pPr>
              <w:jc w:val="right"/>
              <w:rPr>
                <w:rFonts w:ascii="Verdana" w:hAnsi="Verdana" w:cs="Arial"/>
                <w:sz w:val="20"/>
                <w:szCs w:val="20"/>
                <w:lang w:eastAsia="hu-HU"/>
              </w:rPr>
            </w:pPr>
            <w:r w:rsidRPr="00BA1127">
              <w:rPr>
                <w:rFonts w:ascii="Verdana" w:hAnsi="Verdana" w:cs="Arial"/>
                <w:sz w:val="20"/>
                <w:szCs w:val="20"/>
                <w:lang w:eastAsia="hu-HU"/>
              </w:rPr>
              <w:t>75,2</w:t>
            </w:r>
          </w:p>
        </w:tc>
      </w:tr>
      <w:tr w:rsidR="00682CE8" w:rsidRPr="00BA1127" w14:paraId="21D1F244"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52B4224"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42.</w:t>
            </w:r>
          </w:p>
        </w:tc>
        <w:tc>
          <w:tcPr>
            <w:tcW w:w="9612" w:type="dxa"/>
            <w:tcBorders>
              <w:top w:val="nil"/>
              <w:left w:val="nil"/>
              <w:bottom w:val="single" w:sz="4" w:space="0" w:color="auto"/>
              <w:right w:val="single" w:sz="4" w:space="0" w:color="auto"/>
            </w:tcBorders>
            <w:shd w:val="clear" w:color="auto" w:fill="auto"/>
            <w:vAlign w:val="center"/>
            <w:hideMark/>
          </w:tcPr>
          <w:p w14:paraId="179551CC"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Üzemelő közkifolyók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66FB62E"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w:t>
            </w:r>
          </w:p>
        </w:tc>
        <w:tc>
          <w:tcPr>
            <w:tcW w:w="1140" w:type="dxa"/>
            <w:tcBorders>
              <w:top w:val="nil"/>
              <w:left w:val="nil"/>
              <w:bottom w:val="single" w:sz="4" w:space="0" w:color="auto"/>
              <w:right w:val="single" w:sz="4" w:space="0" w:color="auto"/>
            </w:tcBorders>
            <w:shd w:val="clear" w:color="auto" w:fill="auto"/>
            <w:noWrap/>
            <w:vAlign w:val="bottom"/>
            <w:hideMark/>
          </w:tcPr>
          <w:p w14:paraId="16ACEFF6"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w:t>
            </w:r>
          </w:p>
        </w:tc>
        <w:tc>
          <w:tcPr>
            <w:tcW w:w="1140" w:type="dxa"/>
            <w:tcBorders>
              <w:top w:val="nil"/>
              <w:left w:val="nil"/>
              <w:bottom w:val="single" w:sz="4" w:space="0" w:color="auto"/>
              <w:right w:val="single" w:sz="4" w:space="0" w:color="auto"/>
            </w:tcBorders>
            <w:shd w:val="clear" w:color="auto" w:fill="auto"/>
            <w:noWrap/>
            <w:vAlign w:val="bottom"/>
            <w:hideMark/>
          </w:tcPr>
          <w:p w14:paraId="037E5D67"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w:t>
            </w:r>
          </w:p>
        </w:tc>
      </w:tr>
      <w:tr w:rsidR="00682CE8" w:rsidRPr="00BA1127" w14:paraId="5F2058A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0E47D6E0"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43.</w:t>
            </w:r>
          </w:p>
        </w:tc>
        <w:tc>
          <w:tcPr>
            <w:tcW w:w="9612" w:type="dxa"/>
            <w:tcBorders>
              <w:top w:val="nil"/>
              <w:left w:val="nil"/>
              <w:bottom w:val="single" w:sz="4" w:space="0" w:color="auto"/>
              <w:right w:val="single" w:sz="4" w:space="0" w:color="auto"/>
            </w:tcBorders>
            <w:shd w:val="clear" w:color="auto" w:fill="auto"/>
            <w:vAlign w:val="center"/>
            <w:hideMark/>
          </w:tcPr>
          <w:p w14:paraId="750AFD61"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Közüzemi ivóvízvezeték-hálózat hossza (km)</w:t>
            </w:r>
          </w:p>
        </w:tc>
        <w:tc>
          <w:tcPr>
            <w:tcW w:w="1202" w:type="dxa"/>
            <w:tcBorders>
              <w:top w:val="nil"/>
              <w:left w:val="nil"/>
              <w:bottom w:val="single" w:sz="4" w:space="0" w:color="auto"/>
              <w:right w:val="single" w:sz="4" w:space="0" w:color="auto"/>
            </w:tcBorders>
            <w:shd w:val="clear" w:color="auto" w:fill="auto"/>
            <w:noWrap/>
            <w:vAlign w:val="bottom"/>
            <w:hideMark/>
          </w:tcPr>
          <w:p w14:paraId="41A7604F"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17,5</w:t>
            </w:r>
          </w:p>
        </w:tc>
        <w:tc>
          <w:tcPr>
            <w:tcW w:w="1140" w:type="dxa"/>
            <w:tcBorders>
              <w:top w:val="nil"/>
              <w:left w:val="nil"/>
              <w:bottom w:val="single" w:sz="4" w:space="0" w:color="auto"/>
              <w:right w:val="single" w:sz="4" w:space="0" w:color="auto"/>
            </w:tcBorders>
            <w:shd w:val="clear" w:color="auto" w:fill="auto"/>
            <w:noWrap/>
            <w:vAlign w:val="bottom"/>
            <w:hideMark/>
          </w:tcPr>
          <w:p w14:paraId="4D268A18"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17,5</w:t>
            </w:r>
          </w:p>
        </w:tc>
        <w:tc>
          <w:tcPr>
            <w:tcW w:w="1140" w:type="dxa"/>
            <w:tcBorders>
              <w:top w:val="nil"/>
              <w:left w:val="nil"/>
              <w:bottom w:val="single" w:sz="4" w:space="0" w:color="auto"/>
              <w:right w:val="single" w:sz="4" w:space="0" w:color="auto"/>
            </w:tcBorders>
            <w:shd w:val="clear" w:color="auto" w:fill="auto"/>
            <w:noWrap/>
            <w:vAlign w:val="bottom"/>
            <w:hideMark/>
          </w:tcPr>
          <w:p w14:paraId="5A8C9AED"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19,7</w:t>
            </w:r>
          </w:p>
        </w:tc>
      </w:tr>
      <w:tr w:rsidR="00682CE8" w:rsidRPr="00BA1127" w14:paraId="475138CD"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6F4ECDB"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44.</w:t>
            </w:r>
          </w:p>
        </w:tc>
        <w:tc>
          <w:tcPr>
            <w:tcW w:w="9612" w:type="dxa"/>
            <w:tcBorders>
              <w:top w:val="nil"/>
              <w:left w:val="nil"/>
              <w:bottom w:val="single" w:sz="4" w:space="0" w:color="auto"/>
              <w:right w:val="single" w:sz="4" w:space="0" w:color="auto"/>
            </w:tcBorders>
            <w:shd w:val="clear" w:color="auto" w:fill="auto"/>
            <w:vAlign w:val="center"/>
            <w:hideMark/>
          </w:tcPr>
          <w:p w14:paraId="2D2F7BA1"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Összes szolgáltatott víz mennyisége (1000 m3)</w:t>
            </w:r>
          </w:p>
        </w:tc>
        <w:tc>
          <w:tcPr>
            <w:tcW w:w="1202" w:type="dxa"/>
            <w:tcBorders>
              <w:top w:val="nil"/>
              <w:left w:val="nil"/>
              <w:bottom w:val="single" w:sz="4" w:space="0" w:color="auto"/>
              <w:right w:val="single" w:sz="4" w:space="0" w:color="auto"/>
            </w:tcBorders>
            <w:shd w:val="clear" w:color="auto" w:fill="auto"/>
            <w:noWrap/>
            <w:vAlign w:val="bottom"/>
            <w:hideMark/>
          </w:tcPr>
          <w:p w14:paraId="11A6A2E3"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87,8</w:t>
            </w:r>
          </w:p>
        </w:tc>
        <w:tc>
          <w:tcPr>
            <w:tcW w:w="1140" w:type="dxa"/>
            <w:tcBorders>
              <w:top w:val="nil"/>
              <w:left w:val="nil"/>
              <w:bottom w:val="single" w:sz="4" w:space="0" w:color="auto"/>
              <w:right w:val="single" w:sz="4" w:space="0" w:color="auto"/>
            </w:tcBorders>
            <w:shd w:val="clear" w:color="auto" w:fill="auto"/>
            <w:noWrap/>
            <w:vAlign w:val="bottom"/>
            <w:hideMark/>
          </w:tcPr>
          <w:p w14:paraId="40C3984F"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87,9</w:t>
            </w:r>
          </w:p>
        </w:tc>
        <w:tc>
          <w:tcPr>
            <w:tcW w:w="1140" w:type="dxa"/>
            <w:tcBorders>
              <w:top w:val="nil"/>
              <w:left w:val="nil"/>
              <w:bottom w:val="single" w:sz="4" w:space="0" w:color="auto"/>
              <w:right w:val="single" w:sz="4" w:space="0" w:color="auto"/>
            </w:tcBorders>
            <w:shd w:val="clear" w:color="auto" w:fill="auto"/>
            <w:noWrap/>
            <w:vAlign w:val="bottom"/>
            <w:hideMark/>
          </w:tcPr>
          <w:p w14:paraId="2AB6F13B"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84</w:t>
            </w:r>
          </w:p>
        </w:tc>
      </w:tr>
      <w:tr w:rsidR="00682CE8" w:rsidRPr="00BA1127" w14:paraId="2ECE31CF"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1FCFE8C" w14:textId="77777777" w:rsidR="00682CE8" w:rsidRPr="00650F5C" w:rsidRDefault="00B233D9" w:rsidP="00682CE8">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45.</w:t>
            </w:r>
          </w:p>
        </w:tc>
        <w:tc>
          <w:tcPr>
            <w:tcW w:w="9612" w:type="dxa"/>
            <w:tcBorders>
              <w:top w:val="nil"/>
              <w:left w:val="nil"/>
              <w:bottom w:val="single" w:sz="4" w:space="0" w:color="auto"/>
              <w:right w:val="single" w:sz="4" w:space="0" w:color="auto"/>
            </w:tcBorders>
            <w:shd w:val="clear" w:color="auto" w:fill="auto"/>
            <w:vAlign w:val="center"/>
            <w:hideMark/>
          </w:tcPr>
          <w:p w14:paraId="31BDEDD1" w14:textId="77777777" w:rsidR="00682CE8" w:rsidRPr="005E5571" w:rsidRDefault="00682CE8"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Közüzemi ivóvízvezeték-hálózatba bekapcsolt lakások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E59442A"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983</w:t>
            </w:r>
          </w:p>
        </w:tc>
        <w:tc>
          <w:tcPr>
            <w:tcW w:w="1140" w:type="dxa"/>
            <w:tcBorders>
              <w:top w:val="nil"/>
              <w:left w:val="nil"/>
              <w:bottom w:val="single" w:sz="4" w:space="0" w:color="auto"/>
              <w:right w:val="single" w:sz="4" w:space="0" w:color="auto"/>
            </w:tcBorders>
            <w:shd w:val="clear" w:color="auto" w:fill="auto"/>
            <w:noWrap/>
            <w:vAlign w:val="bottom"/>
            <w:hideMark/>
          </w:tcPr>
          <w:p w14:paraId="2198E5E9"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986</w:t>
            </w:r>
          </w:p>
        </w:tc>
        <w:tc>
          <w:tcPr>
            <w:tcW w:w="1140" w:type="dxa"/>
            <w:tcBorders>
              <w:top w:val="nil"/>
              <w:left w:val="nil"/>
              <w:bottom w:val="single" w:sz="4" w:space="0" w:color="auto"/>
              <w:right w:val="single" w:sz="4" w:space="0" w:color="auto"/>
            </w:tcBorders>
            <w:shd w:val="clear" w:color="auto" w:fill="auto"/>
            <w:noWrap/>
            <w:vAlign w:val="bottom"/>
            <w:hideMark/>
          </w:tcPr>
          <w:p w14:paraId="01B8EFA5" w14:textId="77777777" w:rsidR="00682CE8" w:rsidRPr="00BA1127" w:rsidRDefault="00682CE8"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981</w:t>
            </w:r>
          </w:p>
        </w:tc>
      </w:tr>
      <w:tr w:rsidR="002232C1" w:rsidRPr="00BA1127" w14:paraId="436BA328"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375993C4"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46.</w:t>
            </w:r>
          </w:p>
        </w:tc>
        <w:tc>
          <w:tcPr>
            <w:tcW w:w="9612" w:type="dxa"/>
            <w:tcBorders>
              <w:top w:val="nil"/>
              <w:left w:val="nil"/>
              <w:bottom w:val="single" w:sz="4" w:space="0" w:color="auto"/>
              <w:right w:val="single" w:sz="4" w:space="0" w:color="auto"/>
            </w:tcBorders>
            <w:shd w:val="clear" w:color="auto" w:fill="auto"/>
            <w:vAlign w:val="center"/>
            <w:hideMark/>
          </w:tcPr>
          <w:p w14:paraId="02868E37" w14:textId="77777777" w:rsidR="002232C1" w:rsidRPr="005E5571" w:rsidRDefault="002232C1" w:rsidP="002232C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Háztartási villamosenergia fogyasztók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7F0A7672" w14:textId="77777777" w:rsidR="002232C1" w:rsidRPr="00BA1127" w:rsidRDefault="002232C1" w:rsidP="002232C1">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1786</w:t>
            </w:r>
          </w:p>
        </w:tc>
        <w:tc>
          <w:tcPr>
            <w:tcW w:w="1140" w:type="dxa"/>
            <w:tcBorders>
              <w:top w:val="nil"/>
              <w:left w:val="nil"/>
              <w:bottom w:val="single" w:sz="4" w:space="0" w:color="auto"/>
              <w:right w:val="single" w:sz="4" w:space="0" w:color="auto"/>
            </w:tcBorders>
            <w:shd w:val="clear" w:color="auto" w:fill="auto"/>
            <w:noWrap/>
            <w:vAlign w:val="bottom"/>
            <w:hideMark/>
          </w:tcPr>
          <w:p w14:paraId="4F6EE289"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1781</w:t>
            </w:r>
          </w:p>
        </w:tc>
        <w:tc>
          <w:tcPr>
            <w:tcW w:w="1140" w:type="dxa"/>
            <w:tcBorders>
              <w:top w:val="nil"/>
              <w:left w:val="nil"/>
              <w:bottom w:val="single" w:sz="4" w:space="0" w:color="auto"/>
              <w:right w:val="single" w:sz="4" w:space="0" w:color="auto"/>
            </w:tcBorders>
            <w:shd w:val="clear" w:color="auto" w:fill="auto"/>
            <w:noWrap/>
            <w:vAlign w:val="bottom"/>
            <w:hideMark/>
          </w:tcPr>
          <w:p w14:paraId="6BF57A8F"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1794</w:t>
            </w:r>
          </w:p>
        </w:tc>
      </w:tr>
      <w:tr w:rsidR="002232C1" w:rsidRPr="00BA1127" w14:paraId="255D0048"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35EFBE4"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47.</w:t>
            </w:r>
          </w:p>
        </w:tc>
        <w:tc>
          <w:tcPr>
            <w:tcW w:w="9612" w:type="dxa"/>
            <w:tcBorders>
              <w:top w:val="nil"/>
              <w:left w:val="nil"/>
              <w:bottom w:val="single" w:sz="4" w:space="0" w:color="auto"/>
              <w:right w:val="single" w:sz="4" w:space="0" w:color="auto"/>
            </w:tcBorders>
            <w:shd w:val="clear" w:color="auto" w:fill="auto"/>
            <w:vAlign w:val="center"/>
            <w:hideMark/>
          </w:tcPr>
          <w:p w14:paraId="3DF222CF" w14:textId="77777777" w:rsidR="002232C1" w:rsidRPr="005E5571" w:rsidRDefault="002232C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A háztartások részére szolgáltatott villamosenergia mennyisége (1000 kWh)</w:t>
            </w:r>
          </w:p>
        </w:tc>
        <w:tc>
          <w:tcPr>
            <w:tcW w:w="1202" w:type="dxa"/>
            <w:tcBorders>
              <w:top w:val="nil"/>
              <w:left w:val="nil"/>
              <w:bottom w:val="single" w:sz="4" w:space="0" w:color="auto"/>
              <w:right w:val="single" w:sz="4" w:space="0" w:color="auto"/>
            </w:tcBorders>
            <w:shd w:val="clear" w:color="auto" w:fill="auto"/>
            <w:noWrap/>
            <w:vAlign w:val="bottom"/>
            <w:hideMark/>
          </w:tcPr>
          <w:p w14:paraId="0D2E35E5"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4298</w:t>
            </w:r>
          </w:p>
        </w:tc>
        <w:tc>
          <w:tcPr>
            <w:tcW w:w="1140" w:type="dxa"/>
            <w:tcBorders>
              <w:top w:val="nil"/>
              <w:left w:val="nil"/>
              <w:bottom w:val="single" w:sz="4" w:space="0" w:color="auto"/>
              <w:right w:val="single" w:sz="4" w:space="0" w:color="auto"/>
            </w:tcBorders>
            <w:shd w:val="clear" w:color="auto" w:fill="auto"/>
            <w:noWrap/>
            <w:vAlign w:val="bottom"/>
            <w:hideMark/>
          </w:tcPr>
          <w:p w14:paraId="40D64BBD"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4436</w:t>
            </w:r>
          </w:p>
        </w:tc>
        <w:tc>
          <w:tcPr>
            <w:tcW w:w="1140" w:type="dxa"/>
            <w:tcBorders>
              <w:top w:val="nil"/>
              <w:left w:val="nil"/>
              <w:bottom w:val="single" w:sz="4" w:space="0" w:color="auto"/>
              <w:right w:val="single" w:sz="4" w:space="0" w:color="auto"/>
            </w:tcBorders>
            <w:shd w:val="clear" w:color="auto" w:fill="auto"/>
            <w:noWrap/>
            <w:vAlign w:val="bottom"/>
            <w:hideMark/>
          </w:tcPr>
          <w:p w14:paraId="78245850"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4271</w:t>
            </w:r>
          </w:p>
        </w:tc>
      </w:tr>
      <w:tr w:rsidR="002232C1" w:rsidRPr="00BA1127" w14:paraId="281822B4"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BE09083"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48.</w:t>
            </w:r>
          </w:p>
        </w:tc>
        <w:tc>
          <w:tcPr>
            <w:tcW w:w="9612" w:type="dxa"/>
            <w:tcBorders>
              <w:top w:val="nil"/>
              <w:left w:val="nil"/>
              <w:bottom w:val="single" w:sz="4" w:space="0" w:color="auto"/>
              <w:right w:val="single" w:sz="4" w:space="0" w:color="auto"/>
            </w:tcBorders>
            <w:shd w:val="clear" w:color="auto" w:fill="auto"/>
            <w:vAlign w:val="center"/>
            <w:hideMark/>
          </w:tcPr>
          <w:p w14:paraId="7114E0EE" w14:textId="77777777" w:rsidR="002232C1" w:rsidRPr="005E5571" w:rsidRDefault="002232C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Villamosenergia-fogyasztók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490607AA"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1880</w:t>
            </w:r>
          </w:p>
        </w:tc>
        <w:tc>
          <w:tcPr>
            <w:tcW w:w="1140" w:type="dxa"/>
            <w:tcBorders>
              <w:top w:val="nil"/>
              <w:left w:val="nil"/>
              <w:bottom w:val="single" w:sz="4" w:space="0" w:color="auto"/>
              <w:right w:val="single" w:sz="4" w:space="0" w:color="auto"/>
            </w:tcBorders>
            <w:shd w:val="clear" w:color="auto" w:fill="auto"/>
            <w:noWrap/>
            <w:vAlign w:val="bottom"/>
            <w:hideMark/>
          </w:tcPr>
          <w:p w14:paraId="0760F2AE"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1882</w:t>
            </w:r>
          </w:p>
        </w:tc>
        <w:tc>
          <w:tcPr>
            <w:tcW w:w="1140" w:type="dxa"/>
            <w:tcBorders>
              <w:top w:val="nil"/>
              <w:left w:val="nil"/>
              <w:bottom w:val="single" w:sz="4" w:space="0" w:color="auto"/>
              <w:right w:val="single" w:sz="4" w:space="0" w:color="auto"/>
            </w:tcBorders>
            <w:shd w:val="clear" w:color="auto" w:fill="auto"/>
            <w:noWrap/>
            <w:vAlign w:val="bottom"/>
            <w:hideMark/>
          </w:tcPr>
          <w:p w14:paraId="2D4AC299"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1884</w:t>
            </w:r>
          </w:p>
        </w:tc>
      </w:tr>
      <w:tr w:rsidR="002232C1" w:rsidRPr="00BA1127" w14:paraId="39396C77"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40F812EE"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49.</w:t>
            </w:r>
          </w:p>
        </w:tc>
        <w:tc>
          <w:tcPr>
            <w:tcW w:w="9612" w:type="dxa"/>
            <w:tcBorders>
              <w:top w:val="nil"/>
              <w:left w:val="nil"/>
              <w:bottom w:val="single" w:sz="4" w:space="0" w:color="auto"/>
              <w:right w:val="single" w:sz="4" w:space="0" w:color="auto"/>
            </w:tcBorders>
            <w:shd w:val="clear" w:color="auto" w:fill="auto"/>
            <w:vAlign w:val="center"/>
            <w:hideMark/>
          </w:tcPr>
          <w:p w14:paraId="07FB0F81" w14:textId="77777777" w:rsidR="002232C1" w:rsidRPr="005E5571" w:rsidRDefault="002232C1" w:rsidP="005E5571">
            <w:pPr>
              <w:widowControl/>
              <w:suppressAutoHyphens w:val="0"/>
              <w:spacing w:before="0" w:after="0"/>
              <w:ind w:left="0" w:right="0"/>
              <w:rPr>
                <w:rFonts w:ascii="Verdana" w:eastAsia="Arial Unicode MS" w:hAnsi="Verdana" w:cs="Arial Unicode MS"/>
                <w:sz w:val="20"/>
                <w:szCs w:val="20"/>
                <w:lang w:eastAsia="hu-HU"/>
              </w:rPr>
            </w:pPr>
            <w:r w:rsidRPr="005E5571">
              <w:rPr>
                <w:rFonts w:ascii="Verdana" w:eastAsia="Arial Unicode MS" w:hAnsi="Verdana" w:cs="Arial Unicode MS"/>
                <w:sz w:val="20"/>
                <w:szCs w:val="20"/>
                <w:lang w:eastAsia="hu-HU"/>
              </w:rPr>
              <w:t>Szolgáltatott összes villamosenergia mennyisége (1000 kWh)</w:t>
            </w:r>
          </w:p>
        </w:tc>
        <w:tc>
          <w:tcPr>
            <w:tcW w:w="1202" w:type="dxa"/>
            <w:tcBorders>
              <w:top w:val="nil"/>
              <w:left w:val="nil"/>
              <w:bottom w:val="single" w:sz="4" w:space="0" w:color="auto"/>
              <w:right w:val="single" w:sz="4" w:space="0" w:color="auto"/>
            </w:tcBorders>
            <w:shd w:val="clear" w:color="auto" w:fill="auto"/>
            <w:noWrap/>
            <w:vAlign w:val="bottom"/>
            <w:hideMark/>
          </w:tcPr>
          <w:p w14:paraId="458E6F93"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6408</w:t>
            </w:r>
          </w:p>
        </w:tc>
        <w:tc>
          <w:tcPr>
            <w:tcW w:w="1140" w:type="dxa"/>
            <w:tcBorders>
              <w:top w:val="nil"/>
              <w:left w:val="nil"/>
              <w:bottom w:val="single" w:sz="4" w:space="0" w:color="auto"/>
              <w:right w:val="single" w:sz="4" w:space="0" w:color="auto"/>
            </w:tcBorders>
            <w:shd w:val="clear" w:color="auto" w:fill="auto"/>
            <w:noWrap/>
            <w:vAlign w:val="bottom"/>
            <w:hideMark/>
          </w:tcPr>
          <w:p w14:paraId="045B3E96"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6588</w:t>
            </w:r>
          </w:p>
        </w:tc>
        <w:tc>
          <w:tcPr>
            <w:tcW w:w="1140" w:type="dxa"/>
            <w:tcBorders>
              <w:top w:val="nil"/>
              <w:left w:val="nil"/>
              <w:bottom w:val="single" w:sz="4" w:space="0" w:color="auto"/>
              <w:right w:val="single" w:sz="4" w:space="0" w:color="auto"/>
            </w:tcBorders>
            <w:shd w:val="clear" w:color="auto" w:fill="auto"/>
            <w:noWrap/>
            <w:vAlign w:val="bottom"/>
            <w:hideMark/>
          </w:tcPr>
          <w:p w14:paraId="3B7CAE59"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7868</w:t>
            </w:r>
          </w:p>
        </w:tc>
      </w:tr>
      <w:tr w:rsidR="002232C1" w:rsidRPr="00BA1127" w14:paraId="70691FB8"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B02ECCA"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50.</w:t>
            </w:r>
          </w:p>
        </w:tc>
        <w:tc>
          <w:tcPr>
            <w:tcW w:w="9612" w:type="dxa"/>
            <w:tcBorders>
              <w:top w:val="nil"/>
              <w:left w:val="nil"/>
              <w:bottom w:val="single" w:sz="4" w:space="0" w:color="auto"/>
              <w:right w:val="single" w:sz="4" w:space="0" w:color="auto"/>
            </w:tcBorders>
            <w:shd w:val="clear" w:color="auto" w:fill="auto"/>
            <w:vAlign w:val="center"/>
            <w:hideMark/>
          </w:tcPr>
          <w:p w14:paraId="6A43003C" w14:textId="77777777" w:rsidR="002232C1" w:rsidRPr="00BA1127" w:rsidRDefault="002232C1" w:rsidP="002232C1">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Háztartási gázfogyasztók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76CEB92" w14:textId="77777777" w:rsidR="002232C1" w:rsidRPr="00BA1127" w:rsidRDefault="002232C1" w:rsidP="002232C1">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946</w:t>
            </w:r>
          </w:p>
        </w:tc>
        <w:tc>
          <w:tcPr>
            <w:tcW w:w="1140" w:type="dxa"/>
            <w:tcBorders>
              <w:top w:val="nil"/>
              <w:left w:val="nil"/>
              <w:bottom w:val="single" w:sz="4" w:space="0" w:color="auto"/>
              <w:right w:val="single" w:sz="4" w:space="0" w:color="auto"/>
            </w:tcBorders>
            <w:shd w:val="clear" w:color="auto" w:fill="auto"/>
            <w:noWrap/>
            <w:vAlign w:val="bottom"/>
            <w:hideMark/>
          </w:tcPr>
          <w:p w14:paraId="1895F77D"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932</w:t>
            </w:r>
          </w:p>
        </w:tc>
        <w:tc>
          <w:tcPr>
            <w:tcW w:w="1140" w:type="dxa"/>
            <w:tcBorders>
              <w:top w:val="nil"/>
              <w:left w:val="nil"/>
              <w:bottom w:val="single" w:sz="4" w:space="0" w:color="auto"/>
              <w:right w:val="single" w:sz="4" w:space="0" w:color="auto"/>
            </w:tcBorders>
            <w:shd w:val="clear" w:color="auto" w:fill="auto"/>
            <w:noWrap/>
            <w:vAlign w:val="bottom"/>
            <w:hideMark/>
          </w:tcPr>
          <w:p w14:paraId="4C4439C5"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918</w:t>
            </w:r>
          </w:p>
        </w:tc>
      </w:tr>
      <w:tr w:rsidR="002232C1" w:rsidRPr="00BA1127" w14:paraId="2090B519"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0BF2B7EE"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51.</w:t>
            </w:r>
          </w:p>
        </w:tc>
        <w:tc>
          <w:tcPr>
            <w:tcW w:w="9612" w:type="dxa"/>
            <w:tcBorders>
              <w:top w:val="nil"/>
              <w:left w:val="nil"/>
              <w:bottom w:val="single" w:sz="4" w:space="0" w:color="auto"/>
              <w:right w:val="single" w:sz="4" w:space="0" w:color="auto"/>
            </w:tcBorders>
            <w:shd w:val="clear" w:color="auto" w:fill="auto"/>
            <w:vAlign w:val="center"/>
            <w:hideMark/>
          </w:tcPr>
          <w:p w14:paraId="7986D018" w14:textId="77777777" w:rsidR="002232C1" w:rsidRPr="00BA1127" w:rsidRDefault="002232C1" w:rsidP="002232C1">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Az összes szolgáltatott vezetékes gáz mennyisége (átszámítás nélkül) (1000 m</w:t>
            </w:r>
            <w:r w:rsidRPr="00BA1127">
              <w:rPr>
                <w:rFonts w:ascii="Verdana" w:eastAsia="Arial Unicode MS" w:hAnsi="Verdana" w:cs="Arial Unicode MS"/>
                <w:sz w:val="20"/>
                <w:szCs w:val="20"/>
                <w:vertAlign w:val="superscript"/>
                <w:lang w:eastAsia="hu-HU"/>
              </w:rPr>
              <w:t>3</w:t>
            </w:r>
            <w:r w:rsidRPr="00BA1127">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43EA101F" w14:textId="77777777" w:rsidR="002232C1" w:rsidRPr="00BA1127" w:rsidRDefault="002232C1" w:rsidP="002232C1">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1452,4</w:t>
            </w:r>
          </w:p>
        </w:tc>
        <w:tc>
          <w:tcPr>
            <w:tcW w:w="1140" w:type="dxa"/>
            <w:tcBorders>
              <w:top w:val="nil"/>
              <w:left w:val="nil"/>
              <w:bottom w:val="single" w:sz="4" w:space="0" w:color="auto"/>
              <w:right w:val="single" w:sz="4" w:space="0" w:color="auto"/>
            </w:tcBorders>
            <w:shd w:val="clear" w:color="auto" w:fill="auto"/>
            <w:noWrap/>
            <w:vAlign w:val="bottom"/>
            <w:hideMark/>
          </w:tcPr>
          <w:p w14:paraId="05794238"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1779,3</w:t>
            </w:r>
          </w:p>
        </w:tc>
        <w:tc>
          <w:tcPr>
            <w:tcW w:w="1140" w:type="dxa"/>
            <w:tcBorders>
              <w:top w:val="nil"/>
              <w:left w:val="nil"/>
              <w:bottom w:val="single" w:sz="4" w:space="0" w:color="auto"/>
              <w:right w:val="single" w:sz="4" w:space="0" w:color="auto"/>
            </w:tcBorders>
            <w:shd w:val="clear" w:color="auto" w:fill="auto"/>
            <w:noWrap/>
            <w:vAlign w:val="bottom"/>
            <w:hideMark/>
          </w:tcPr>
          <w:p w14:paraId="17EE005D"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1217,9</w:t>
            </w:r>
          </w:p>
        </w:tc>
      </w:tr>
      <w:tr w:rsidR="002232C1" w:rsidRPr="00BA1127" w14:paraId="01B30E8E" w14:textId="77777777" w:rsidTr="00461409">
        <w:trPr>
          <w:trHeight w:val="72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A80343B"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52.</w:t>
            </w:r>
          </w:p>
        </w:tc>
        <w:tc>
          <w:tcPr>
            <w:tcW w:w="9612" w:type="dxa"/>
            <w:tcBorders>
              <w:top w:val="nil"/>
              <w:left w:val="nil"/>
              <w:bottom w:val="single" w:sz="4" w:space="0" w:color="auto"/>
              <w:right w:val="single" w:sz="4" w:space="0" w:color="auto"/>
            </w:tcBorders>
            <w:shd w:val="clear" w:color="auto" w:fill="auto"/>
            <w:vAlign w:val="center"/>
            <w:hideMark/>
          </w:tcPr>
          <w:p w14:paraId="5360A575" w14:textId="77777777" w:rsidR="002232C1" w:rsidRPr="00BA1127" w:rsidRDefault="002232C1" w:rsidP="002232C1">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Az összes szolgáltatott gáz mennyiségéből a háztartások részére szolgáltatott gáz mennyisége (átszámítás nélkül) (1000 m</w:t>
            </w:r>
            <w:r w:rsidRPr="00BA1127">
              <w:rPr>
                <w:rFonts w:ascii="Verdana" w:eastAsia="Arial Unicode MS" w:hAnsi="Verdana" w:cs="Arial Unicode MS"/>
                <w:sz w:val="20"/>
                <w:szCs w:val="20"/>
                <w:vertAlign w:val="superscript"/>
                <w:lang w:eastAsia="hu-HU"/>
              </w:rPr>
              <w:t>3</w:t>
            </w:r>
            <w:r w:rsidRPr="00BA1127">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3DB8542B"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867,4</w:t>
            </w:r>
          </w:p>
        </w:tc>
        <w:tc>
          <w:tcPr>
            <w:tcW w:w="1140" w:type="dxa"/>
            <w:tcBorders>
              <w:top w:val="nil"/>
              <w:left w:val="nil"/>
              <w:bottom w:val="single" w:sz="4" w:space="0" w:color="auto"/>
              <w:right w:val="single" w:sz="4" w:space="0" w:color="auto"/>
            </w:tcBorders>
            <w:shd w:val="clear" w:color="auto" w:fill="auto"/>
            <w:noWrap/>
            <w:vAlign w:val="bottom"/>
            <w:hideMark/>
          </w:tcPr>
          <w:p w14:paraId="6381C737"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1279,2</w:t>
            </w:r>
          </w:p>
        </w:tc>
        <w:tc>
          <w:tcPr>
            <w:tcW w:w="1140" w:type="dxa"/>
            <w:tcBorders>
              <w:top w:val="nil"/>
              <w:left w:val="nil"/>
              <w:bottom w:val="single" w:sz="4" w:space="0" w:color="auto"/>
              <w:right w:val="single" w:sz="4" w:space="0" w:color="auto"/>
            </w:tcBorders>
            <w:shd w:val="clear" w:color="auto" w:fill="auto"/>
            <w:noWrap/>
            <w:vAlign w:val="bottom"/>
            <w:hideMark/>
          </w:tcPr>
          <w:p w14:paraId="04C481C5" w14:textId="77777777" w:rsidR="002232C1" w:rsidRPr="00BA1127" w:rsidRDefault="002232C1"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871,6</w:t>
            </w:r>
          </w:p>
        </w:tc>
      </w:tr>
      <w:tr w:rsidR="002232C1" w:rsidRPr="00BA1127" w14:paraId="5E9FA803"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4D42029A"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53.</w:t>
            </w:r>
          </w:p>
        </w:tc>
        <w:tc>
          <w:tcPr>
            <w:tcW w:w="9612" w:type="dxa"/>
            <w:tcBorders>
              <w:top w:val="nil"/>
              <w:left w:val="nil"/>
              <w:bottom w:val="single" w:sz="4" w:space="0" w:color="auto"/>
              <w:right w:val="single" w:sz="4" w:space="0" w:color="auto"/>
            </w:tcBorders>
            <w:shd w:val="clear" w:color="auto" w:fill="auto"/>
            <w:vAlign w:val="center"/>
            <w:hideMark/>
          </w:tcPr>
          <w:p w14:paraId="786A9D72" w14:textId="77777777" w:rsidR="002232C1" w:rsidRPr="00BA1127" w:rsidRDefault="002232C1" w:rsidP="002232C1">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Összes gázfogyasztók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D27048B" w14:textId="77777777" w:rsidR="002232C1" w:rsidRPr="00BA1127" w:rsidRDefault="002232C1" w:rsidP="002232C1">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1041</w:t>
            </w:r>
          </w:p>
        </w:tc>
        <w:tc>
          <w:tcPr>
            <w:tcW w:w="1140" w:type="dxa"/>
            <w:tcBorders>
              <w:top w:val="nil"/>
              <w:left w:val="nil"/>
              <w:bottom w:val="single" w:sz="4" w:space="0" w:color="auto"/>
              <w:right w:val="single" w:sz="4" w:space="0" w:color="auto"/>
            </w:tcBorders>
            <w:shd w:val="clear" w:color="auto" w:fill="auto"/>
            <w:noWrap/>
            <w:vAlign w:val="bottom"/>
            <w:hideMark/>
          </w:tcPr>
          <w:p w14:paraId="4CE61226"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1028</w:t>
            </w:r>
          </w:p>
        </w:tc>
        <w:tc>
          <w:tcPr>
            <w:tcW w:w="1140" w:type="dxa"/>
            <w:tcBorders>
              <w:top w:val="nil"/>
              <w:left w:val="nil"/>
              <w:bottom w:val="single" w:sz="4" w:space="0" w:color="auto"/>
              <w:right w:val="single" w:sz="4" w:space="0" w:color="auto"/>
            </w:tcBorders>
            <w:shd w:val="clear" w:color="auto" w:fill="auto"/>
            <w:noWrap/>
            <w:vAlign w:val="bottom"/>
            <w:hideMark/>
          </w:tcPr>
          <w:p w14:paraId="31532ADA"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997</w:t>
            </w:r>
          </w:p>
        </w:tc>
      </w:tr>
      <w:tr w:rsidR="002232C1" w:rsidRPr="00BA1127" w14:paraId="1FCFDBF6"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DFD6B7C" w14:textId="77777777" w:rsidR="002232C1" w:rsidRPr="00650F5C" w:rsidRDefault="00B233D9" w:rsidP="002232C1">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54.</w:t>
            </w:r>
          </w:p>
        </w:tc>
        <w:tc>
          <w:tcPr>
            <w:tcW w:w="9612" w:type="dxa"/>
            <w:tcBorders>
              <w:top w:val="nil"/>
              <w:left w:val="nil"/>
              <w:bottom w:val="single" w:sz="4" w:space="0" w:color="auto"/>
              <w:right w:val="single" w:sz="4" w:space="0" w:color="auto"/>
            </w:tcBorders>
            <w:shd w:val="clear" w:color="auto" w:fill="auto"/>
            <w:vAlign w:val="center"/>
            <w:hideMark/>
          </w:tcPr>
          <w:p w14:paraId="6E113934" w14:textId="77777777" w:rsidR="002232C1" w:rsidRPr="00BA1127" w:rsidRDefault="002232C1" w:rsidP="002232C1">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 háztartási gázfogyasztókból a fűtési fogyasztók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5CC72D5" w14:textId="77777777" w:rsidR="002232C1" w:rsidRPr="00BA1127" w:rsidRDefault="002232C1" w:rsidP="002232C1">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939</w:t>
            </w:r>
          </w:p>
        </w:tc>
        <w:tc>
          <w:tcPr>
            <w:tcW w:w="1140" w:type="dxa"/>
            <w:tcBorders>
              <w:top w:val="nil"/>
              <w:left w:val="nil"/>
              <w:bottom w:val="single" w:sz="4" w:space="0" w:color="auto"/>
              <w:right w:val="single" w:sz="4" w:space="0" w:color="auto"/>
            </w:tcBorders>
            <w:shd w:val="clear" w:color="auto" w:fill="auto"/>
            <w:noWrap/>
            <w:vAlign w:val="bottom"/>
            <w:hideMark/>
          </w:tcPr>
          <w:p w14:paraId="2F5E216F"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925</w:t>
            </w:r>
          </w:p>
        </w:tc>
        <w:tc>
          <w:tcPr>
            <w:tcW w:w="1140" w:type="dxa"/>
            <w:tcBorders>
              <w:top w:val="nil"/>
              <w:left w:val="nil"/>
              <w:bottom w:val="single" w:sz="4" w:space="0" w:color="auto"/>
              <w:right w:val="single" w:sz="4" w:space="0" w:color="auto"/>
            </w:tcBorders>
            <w:shd w:val="clear" w:color="auto" w:fill="auto"/>
            <w:noWrap/>
            <w:vAlign w:val="bottom"/>
            <w:hideMark/>
          </w:tcPr>
          <w:p w14:paraId="493560D0" w14:textId="77777777" w:rsidR="002232C1" w:rsidRPr="00BA1127" w:rsidRDefault="002232C1" w:rsidP="002232C1">
            <w:pPr>
              <w:jc w:val="right"/>
              <w:rPr>
                <w:rFonts w:ascii="Verdana" w:hAnsi="Verdana" w:cs="Arial"/>
                <w:sz w:val="20"/>
                <w:szCs w:val="20"/>
                <w:lang w:eastAsia="hu-HU"/>
              </w:rPr>
            </w:pPr>
            <w:r w:rsidRPr="00BA1127">
              <w:rPr>
                <w:rFonts w:ascii="Verdana" w:hAnsi="Verdana" w:cs="Arial"/>
                <w:sz w:val="20"/>
                <w:szCs w:val="20"/>
                <w:lang w:eastAsia="hu-HU"/>
              </w:rPr>
              <w:t>906</w:t>
            </w:r>
          </w:p>
        </w:tc>
      </w:tr>
      <w:tr w:rsidR="00B233D9" w:rsidRPr="00BA1127" w14:paraId="5FD08BD7"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04364264"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55.</w:t>
            </w:r>
          </w:p>
        </w:tc>
        <w:tc>
          <w:tcPr>
            <w:tcW w:w="9612" w:type="dxa"/>
            <w:tcBorders>
              <w:top w:val="nil"/>
              <w:left w:val="nil"/>
              <w:bottom w:val="single" w:sz="4" w:space="0" w:color="auto"/>
              <w:right w:val="single" w:sz="4" w:space="0" w:color="auto"/>
            </w:tcBorders>
            <w:shd w:val="clear" w:color="auto" w:fill="auto"/>
            <w:vAlign w:val="center"/>
            <w:hideMark/>
          </w:tcPr>
          <w:p w14:paraId="309D9786" w14:textId="77777777" w:rsidR="00B233D9" w:rsidRPr="00BA1127" w:rsidRDefault="00B233D9" w:rsidP="00B233D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Összes elszállított települési szilárd hulladék (tonna)</w:t>
            </w:r>
          </w:p>
        </w:tc>
        <w:tc>
          <w:tcPr>
            <w:tcW w:w="1202" w:type="dxa"/>
            <w:tcBorders>
              <w:top w:val="nil"/>
              <w:left w:val="nil"/>
              <w:bottom w:val="single" w:sz="4" w:space="0" w:color="auto"/>
              <w:right w:val="single" w:sz="4" w:space="0" w:color="auto"/>
            </w:tcBorders>
            <w:shd w:val="clear" w:color="auto" w:fill="auto"/>
            <w:noWrap/>
            <w:vAlign w:val="bottom"/>
            <w:hideMark/>
          </w:tcPr>
          <w:p w14:paraId="28CAB511" w14:textId="77777777" w:rsidR="00B233D9" w:rsidRPr="00BA1127" w:rsidRDefault="00B233D9" w:rsidP="00B233D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695,7</w:t>
            </w:r>
          </w:p>
        </w:tc>
        <w:tc>
          <w:tcPr>
            <w:tcW w:w="1140" w:type="dxa"/>
            <w:tcBorders>
              <w:top w:val="nil"/>
              <w:left w:val="nil"/>
              <w:bottom w:val="single" w:sz="4" w:space="0" w:color="auto"/>
              <w:right w:val="single" w:sz="4" w:space="0" w:color="auto"/>
            </w:tcBorders>
            <w:shd w:val="clear" w:color="auto" w:fill="auto"/>
            <w:noWrap/>
            <w:vAlign w:val="bottom"/>
            <w:hideMark/>
          </w:tcPr>
          <w:p w14:paraId="0391084C"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668,8</w:t>
            </w:r>
          </w:p>
        </w:tc>
        <w:tc>
          <w:tcPr>
            <w:tcW w:w="1140" w:type="dxa"/>
            <w:tcBorders>
              <w:top w:val="nil"/>
              <w:left w:val="nil"/>
              <w:bottom w:val="single" w:sz="4" w:space="0" w:color="auto"/>
              <w:right w:val="single" w:sz="4" w:space="0" w:color="auto"/>
            </w:tcBorders>
            <w:shd w:val="clear" w:color="auto" w:fill="auto"/>
            <w:noWrap/>
            <w:vAlign w:val="bottom"/>
            <w:hideMark/>
          </w:tcPr>
          <w:p w14:paraId="6DF80B25"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651,4</w:t>
            </w:r>
          </w:p>
        </w:tc>
      </w:tr>
      <w:tr w:rsidR="00B233D9" w:rsidRPr="00BA1127" w14:paraId="7541E7B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E91AB9E"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56.</w:t>
            </w:r>
          </w:p>
        </w:tc>
        <w:tc>
          <w:tcPr>
            <w:tcW w:w="9612" w:type="dxa"/>
            <w:tcBorders>
              <w:top w:val="nil"/>
              <w:left w:val="nil"/>
              <w:bottom w:val="single" w:sz="4" w:space="0" w:color="auto"/>
              <w:right w:val="single" w:sz="4" w:space="0" w:color="auto"/>
            </w:tcBorders>
            <w:shd w:val="clear" w:color="auto" w:fill="auto"/>
            <w:vAlign w:val="center"/>
            <w:hideMark/>
          </w:tcPr>
          <w:p w14:paraId="1571B78C" w14:textId="77777777" w:rsidR="00B233D9" w:rsidRPr="00BA1127" w:rsidRDefault="00B233D9" w:rsidP="00B233D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 lakosságtól elszállított települési szilárd hulladék (tonna)</w:t>
            </w:r>
          </w:p>
        </w:tc>
        <w:tc>
          <w:tcPr>
            <w:tcW w:w="1202" w:type="dxa"/>
            <w:tcBorders>
              <w:top w:val="nil"/>
              <w:left w:val="nil"/>
              <w:bottom w:val="single" w:sz="4" w:space="0" w:color="auto"/>
              <w:right w:val="single" w:sz="4" w:space="0" w:color="auto"/>
            </w:tcBorders>
            <w:shd w:val="clear" w:color="auto" w:fill="auto"/>
            <w:noWrap/>
            <w:vAlign w:val="bottom"/>
            <w:hideMark/>
          </w:tcPr>
          <w:p w14:paraId="469B45F5" w14:textId="77777777" w:rsidR="00B233D9" w:rsidRPr="00BA1127" w:rsidRDefault="00B233D9" w:rsidP="00B233D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644,8</w:t>
            </w:r>
          </w:p>
        </w:tc>
        <w:tc>
          <w:tcPr>
            <w:tcW w:w="1140" w:type="dxa"/>
            <w:tcBorders>
              <w:top w:val="nil"/>
              <w:left w:val="nil"/>
              <w:bottom w:val="single" w:sz="4" w:space="0" w:color="auto"/>
              <w:right w:val="single" w:sz="4" w:space="0" w:color="auto"/>
            </w:tcBorders>
            <w:shd w:val="clear" w:color="auto" w:fill="auto"/>
            <w:noWrap/>
            <w:vAlign w:val="bottom"/>
            <w:hideMark/>
          </w:tcPr>
          <w:p w14:paraId="4DD7A883"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615,4</w:t>
            </w:r>
          </w:p>
        </w:tc>
        <w:tc>
          <w:tcPr>
            <w:tcW w:w="1140" w:type="dxa"/>
            <w:tcBorders>
              <w:top w:val="nil"/>
              <w:left w:val="nil"/>
              <w:bottom w:val="single" w:sz="4" w:space="0" w:color="auto"/>
              <w:right w:val="single" w:sz="4" w:space="0" w:color="auto"/>
            </w:tcBorders>
            <w:shd w:val="clear" w:color="auto" w:fill="auto"/>
            <w:noWrap/>
            <w:vAlign w:val="bottom"/>
            <w:hideMark/>
          </w:tcPr>
          <w:p w14:paraId="656881A1"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615,3</w:t>
            </w:r>
          </w:p>
        </w:tc>
      </w:tr>
      <w:tr w:rsidR="00B233D9" w:rsidRPr="00BA1127" w14:paraId="4186D8D9"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C6406DD"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57.</w:t>
            </w:r>
          </w:p>
        </w:tc>
        <w:tc>
          <w:tcPr>
            <w:tcW w:w="9612" w:type="dxa"/>
            <w:tcBorders>
              <w:top w:val="nil"/>
              <w:left w:val="nil"/>
              <w:bottom w:val="single" w:sz="4" w:space="0" w:color="auto"/>
              <w:right w:val="single" w:sz="4" w:space="0" w:color="auto"/>
            </w:tcBorders>
            <w:shd w:val="clear" w:color="auto" w:fill="auto"/>
            <w:vAlign w:val="center"/>
            <w:hideMark/>
          </w:tcPr>
          <w:p w14:paraId="246837F6" w14:textId="77777777" w:rsidR="00B233D9" w:rsidRPr="00BA1127" w:rsidRDefault="00B233D9" w:rsidP="00B233D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Rendszeres hulladékgyűjtésbe bevont lakások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4D378C97" w14:textId="77777777" w:rsidR="00B233D9" w:rsidRPr="00BA1127" w:rsidRDefault="00B233D9" w:rsidP="00B233D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1470</w:t>
            </w:r>
          </w:p>
        </w:tc>
        <w:tc>
          <w:tcPr>
            <w:tcW w:w="1140" w:type="dxa"/>
            <w:tcBorders>
              <w:top w:val="nil"/>
              <w:left w:val="nil"/>
              <w:bottom w:val="single" w:sz="4" w:space="0" w:color="auto"/>
              <w:right w:val="single" w:sz="4" w:space="0" w:color="auto"/>
            </w:tcBorders>
            <w:shd w:val="clear" w:color="auto" w:fill="auto"/>
            <w:noWrap/>
            <w:vAlign w:val="bottom"/>
            <w:hideMark/>
          </w:tcPr>
          <w:p w14:paraId="67196DD8"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1238</w:t>
            </w:r>
          </w:p>
        </w:tc>
        <w:tc>
          <w:tcPr>
            <w:tcW w:w="1140" w:type="dxa"/>
            <w:tcBorders>
              <w:top w:val="nil"/>
              <w:left w:val="nil"/>
              <w:bottom w:val="single" w:sz="4" w:space="0" w:color="auto"/>
              <w:right w:val="single" w:sz="4" w:space="0" w:color="auto"/>
            </w:tcBorders>
            <w:shd w:val="clear" w:color="auto" w:fill="auto"/>
            <w:noWrap/>
            <w:vAlign w:val="bottom"/>
            <w:hideMark/>
          </w:tcPr>
          <w:p w14:paraId="5597F460"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 </w:t>
            </w:r>
            <w:proofErr w:type="spellStart"/>
            <w:r>
              <w:rPr>
                <w:rFonts w:ascii="Verdana" w:hAnsi="Verdana" w:cs="Arial"/>
                <w:sz w:val="20"/>
                <w:szCs w:val="20"/>
                <w:lang w:eastAsia="hu-HU"/>
              </w:rPr>
              <w:t>n.a</w:t>
            </w:r>
            <w:proofErr w:type="spellEnd"/>
            <w:r>
              <w:rPr>
                <w:rFonts w:ascii="Verdana" w:hAnsi="Verdana" w:cs="Arial"/>
                <w:sz w:val="20"/>
                <w:szCs w:val="20"/>
                <w:lang w:eastAsia="hu-HU"/>
              </w:rPr>
              <w:t>.</w:t>
            </w:r>
          </w:p>
        </w:tc>
      </w:tr>
      <w:tr w:rsidR="00B233D9" w:rsidRPr="00BA1127" w14:paraId="402999A4"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D39CBBB"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58.</w:t>
            </w:r>
          </w:p>
        </w:tc>
        <w:tc>
          <w:tcPr>
            <w:tcW w:w="9612" w:type="dxa"/>
            <w:tcBorders>
              <w:top w:val="nil"/>
              <w:left w:val="nil"/>
              <w:bottom w:val="single" w:sz="4" w:space="0" w:color="auto"/>
              <w:right w:val="single" w:sz="4" w:space="0" w:color="auto"/>
            </w:tcBorders>
            <w:shd w:val="clear" w:color="auto" w:fill="auto"/>
            <w:vAlign w:val="center"/>
            <w:hideMark/>
          </w:tcPr>
          <w:p w14:paraId="5D49A909" w14:textId="77777777" w:rsidR="00B233D9" w:rsidRPr="00BA1127" w:rsidRDefault="00B233D9" w:rsidP="00B233D9">
            <w:pPr>
              <w:widowControl/>
              <w:suppressAutoHyphens w:val="0"/>
              <w:spacing w:before="0" w:after="0"/>
              <w:ind w:left="0" w:right="0"/>
              <w:rPr>
                <w:rFonts w:ascii="Verdana" w:eastAsia="Arial Unicode MS" w:hAnsi="Verdana" w:cs="Arial Unicode MS"/>
                <w:bCs/>
                <w:sz w:val="20"/>
                <w:szCs w:val="20"/>
                <w:lang w:eastAsia="hu-HU"/>
              </w:rPr>
            </w:pPr>
            <w:r w:rsidRPr="00BA1127">
              <w:rPr>
                <w:rFonts w:ascii="Verdana" w:eastAsia="Arial Unicode MS" w:hAnsi="Verdana" w:cs="Arial Unicode MS"/>
                <w:bCs/>
                <w:sz w:val="20"/>
                <w:szCs w:val="20"/>
              </w:rPr>
              <w:t>Összes zöldterület ( m2)</w:t>
            </w:r>
          </w:p>
        </w:tc>
        <w:tc>
          <w:tcPr>
            <w:tcW w:w="1202" w:type="dxa"/>
            <w:tcBorders>
              <w:top w:val="nil"/>
              <w:left w:val="nil"/>
              <w:bottom w:val="single" w:sz="4" w:space="0" w:color="auto"/>
              <w:right w:val="single" w:sz="4" w:space="0" w:color="auto"/>
            </w:tcBorders>
            <w:shd w:val="clear" w:color="auto" w:fill="auto"/>
            <w:noWrap/>
            <w:vAlign w:val="bottom"/>
            <w:hideMark/>
          </w:tcPr>
          <w:p w14:paraId="6DE6B1E2" w14:textId="77777777" w:rsidR="00B233D9" w:rsidRPr="00BA1127" w:rsidRDefault="00B233D9" w:rsidP="00B233D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14941</w:t>
            </w:r>
          </w:p>
        </w:tc>
        <w:tc>
          <w:tcPr>
            <w:tcW w:w="1140" w:type="dxa"/>
            <w:tcBorders>
              <w:top w:val="nil"/>
              <w:left w:val="nil"/>
              <w:bottom w:val="single" w:sz="4" w:space="0" w:color="auto"/>
              <w:right w:val="single" w:sz="4" w:space="0" w:color="auto"/>
            </w:tcBorders>
            <w:shd w:val="clear" w:color="auto" w:fill="auto"/>
            <w:noWrap/>
            <w:vAlign w:val="bottom"/>
            <w:hideMark/>
          </w:tcPr>
          <w:p w14:paraId="46430F5B"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14941</w:t>
            </w:r>
          </w:p>
        </w:tc>
        <w:tc>
          <w:tcPr>
            <w:tcW w:w="1140" w:type="dxa"/>
            <w:tcBorders>
              <w:top w:val="nil"/>
              <w:left w:val="nil"/>
              <w:bottom w:val="single" w:sz="4" w:space="0" w:color="auto"/>
              <w:right w:val="single" w:sz="4" w:space="0" w:color="auto"/>
            </w:tcBorders>
            <w:shd w:val="clear" w:color="auto" w:fill="auto"/>
            <w:noWrap/>
            <w:vAlign w:val="bottom"/>
            <w:hideMark/>
          </w:tcPr>
          <w:p w14:paraId="15B0F166" w14:textId="77777777" w:rsidR="00B233D9" w:rsidRPr="00BA1127" w:rsidRDefault="00B233D9" w:rsidP="00B233D9">
            <w:pPr>
              <w:jc w:val="right"/>
              <w:rPr>
                <w:rFonts w:ascii="Verdana" w:hAnsi="Verdana" w:cs="Arial"/>
                <w:sz w:val="20"/>
                <w:szCs w:val="20"/>
                <w:lang w:eastAsia="hu-HU"/>
              </w:rPr>
            </w:pPr>
            <w:r w:rsidRPr="00BA1127">
              <w:rPr>
                <w:rFonts w:ascii="Verdana" w:hAnsi="Verdana" w:cs="Arial"/>
                <w:sz w:val="20"/>
                <w:szCs w:val="20"/>
                <w:lang w:eastAsia="hu-HU"/>
              </w:rPr>
              <w:t>14941</w:t>
            </w:r>
          </w:p>
        </w:tc>
      </w:tr>
      <w:tr w:rsidR="00B233D9" w:rsidRPr="00BA1127" w14:paraId="61B557CF"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6F7FC47"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lastRenderedPageBreak/>
              <w:t>59.</w:t>
            </w:r>
          </w:p>
        </w:tc>
        <w:tc>
          <w:tcPr>
            <w:tcW w:w="9612" w:type="dxa"/>
            <w:tcBorders>
              <w:top w:val="nil"/>
              <w:left w:val="nil"/>
              <w:bottom w:val="single" w:sz="4" w:space="0" w:color="auto"/>
              <w:right w:val="single" w:sz="4" w:space="0" w:color="auto"/>
            </w:tcBorders>
            <w:shd w:val="clear" w:color="auto" w:fill="auto"/>
            <w:vAlign w:val="center"/>
            <w:hideMark/>
          </w:tcPr>
          <w:p w14:paraId="4295DF26" w14:textId="77777777" w:rsidR="00B233D9" w:rsidRPr="00BA1127" w:rsidRDefault="00B233D9" w:rsidP="00B233D9">
            <w:pPr>
              <w:rPr>
                <w:rFonts w:ascii="Verdana" w:eastAsia="Arial Unicode MS" w:hAnsi="Verdana" w:cs="Arial Unicode MS"/>
                <w:bCs/>
                <w:sz w:val="20"/>
                <w:szCs w:val="20"/>
              </w:rPr>
            </w:pPr>
            <w:r w:rsidRPr="00BA1127">
              <w:rPr>
                <w:rFonts w:ascii="Verdana" w:eastAsia="Arial Unicode MS" w:hAnsi="Verdana" w:cs="Arial Unicode MS"/>
                <w:bCs/>
                <w:sz w:val="20"/>
                <w:szCs w:val="20"/>
              </w:rPr>
              <w:t>Játszóterek, tornapályák, pihenőhelyek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A9E86DB"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7EA82F0F"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152258CC"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B233D9" w:rsidRPr="00BA1127" w14:paraId="4795DE24"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04F687E7" w14:textId="77777777" w:rsidR="00B233D9" w:rsidRPr="00650F5C" w:rsidRDefault="00B233D9" w:rsidP="00B233D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60.</w:t>
            </w:r>
          </w:p>
        </w:tc>
        <w:tc>
          <w:tcPr>
            <w:tcW w:w="9612" w:type="dxa"/>
            <w:tcBorders>
              <w:top w:val="nil"/>
              <w:left w:val="nil"/>
              <w:bottom w:val="single" w:sz="4" w:space="0" w:color="auto"/>
              <w:right w:val="single" w:sz="4" w:space="0" w:color="auto"/>
            </w:tcBorders>
            <w:shd w:val="clear" w:color="auto" w:fill="auto"/>
            <w:vAlign w:val="center"/>
            <w:hideMark/>
          </w:tcPr>
          <w:p w14:paraId="00C86B62" w14:textId="77777777" w:rsidR="00B233D9" w:rsidRPr="00BA1127" w:rsidRDefault="00B233D9" w:rsidP="00B233D9">
            <w:pPr>
              <w:rPr>
                <w:rFonts w:ascii="Verdana" w:eastAsia="Arial Unicode MS" w:hAnsi="Verdana" w:cs="Arial Unicode MS"/>
                <w:bCs/>
                <w:sz w:val="20"/>
                <w:szCs w:val="20"/>
              </w:rPr>
            </w:pPr>
            <w:r w:rsidRPr="00BA1127">
              <w:rPr>
                <w:rFonts w:ascii="Verdana" w:eastAsia="Arial Unicode MS" w:hAnsi="Verdana" w:cs="Arial Unicode MS"/>
                <w:bCs/>
                <w:sz w:val="20"/>
                <w:szCs w:val="20"/>
              </w:rPr>
              <w:t>Játszóterek, tornapályák, pihenőhelyek területe ( m2)</w:t>
            </w:r>
          </w:p>
        </w:tc>
        <w:tc>
          <w:tcPr>
            <w:tcW w:w="1202" w:type="dxa"/>
            <w:tcBorders>
              <w:top w:val="nil"/>
              <w:left w:val="nil"/>
              <w:bottom w:val="single" w:sz="4" w:space="0" w:color="auto"/>
              <w:right w:val="single" w:sz="4" w:space="0" w:color="auto"/>
            </w:tcBorders>
            <w:shd w:val="clear" w:color="auto" w:fill="auto"/>
            <w:noWrap/>
            <w:vAlign w:val="bottom"/>
            <w:hideMark/>
          </w:tcPr>
          <w:p w14:paraId="23CC4680"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5933</w:t>
            </w:r>
          </w:p>
        </w:tc>
        <w:tc>
          <w:tcPr>
            <w:tcW w:w="1140" w:type="dxa"/>
            <w:tcBorders>
              <w:top w:val="nil"/>
              <w:left w:val="nil"/>
              <w:bottom w:val="single" w:sz="4" w:space="0" w:color="auto"/>
              <w:right w:val="single" w:sz="4" w:space="0" w:color="auto"/>
            </w:tcBorders>
            <w:shd w:val="clear" w:color="auto" w:fill="auto"/>
            <w:noWrap/>
            <w:vAlign w:val="bottom"/>
            <w:hideMark/>
          </w:tcPr>
          <w:p w14:paraId="6EB9634E"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5933</w:t>
            </w:r>
          </w:p>
        </w:tc>
        <w:tc>
          <w:tcPr>
            <w:tcW w:w="1140" w:type="dxa"/>
            <w:tcBorders>
              <w:top w:val="nil"/>
              <w:left w:val="nil"/>
              <w:bottom w:val="single" w:sz="4" w:space="0" w:color="auto"/>
              <w:right w:val="single" w:sz="4" w:space="0" w:color="auto"/>
            </w:tcBorders>
            <w:shd w:val="clear" w:color="auto" w:fill="auto"/>
            <w:noWrap/>
            <w:vAlign w:val="bottom"/>
            <w:hideMark/>
          </w:tcPr>
          <w:p w14:paraId="5923A5A0"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5933</w:t>
            </w:r>
          </w:p>
        </w:tc>
      </w:tr>
      <w:tr w:rsidR="00B233D9" w:rsidRPr="00BA1127" w14:paraId="0D0E0823"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B77DDF3" w14:textId="77777777" w:rsidR="00B233D9" w:rsidRPr="00650F5C" w:rsidRDefault="00461409" w:rsidP="00B233D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61.</w:t>
            </w:r>
          </w:p>
        </w:tc>
        <w:tc>
          <w:tcPr>
            <w:tcW w:w="9612" w:type="dxa"/>
            <w:tcBorders>
              <w:top w:val="nil"/>
              <w:left w:val="nil"/>
              <w:bottom w:val="single" w:sz="4" w:space="0" w:color="auto"/>
              <w:right w:val="single" w:sz="4" w:space="0" w:color="auto"/>
            </w:tcBorders>
            <w:shd w:val="clear" w:color="auto" w:fill="auto"/>
            <w:vAlign w:val="center"/>
            <w:hideMark/>
          </w:tcPr>
          <w:p w14:paraId="208A8913" w14:textId="77777777" w:rsidR="00B233D9" w:rsidRPr="00BA1127" w:rsidRDefault="00B233D9" w:rsidP="00B233D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kiépített út és köztér hossza (km)</w:t>
            </w:r>
          </w:p>
        </w:tc>
        <w:tc>
          <w:tcPr>
            <w:tcW w:w="1202" w:type="dxa"/>
            <w:tcBorders>
              <w:top w:val="nil"/>
              <w:left w:val="nil"/>
              <w:bottom w:val="single" w:sz="4" w:space="0" w:color="auto"/>
              <w:right w:val="single" w:sz="4" w:space="0" w:color="auto"/>
            </w:tcBorders>
            <w:shd w:val="clear" w:color="auto" w:fill="auto"/>
            <w:noWrap/>
            <w:vAlign w:val="bottom"/>
            <w:hideMark/>
          </w:tcPr>
          <w:p w14:paraId="7DB9508D"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29,4</w:t>
            </w:r>
          </w:p>
        </w:tc>
        <w:tc>
          <w:tcPr>
            <w:tcW w:w="1140" w:type="dxa"/>
            <w:tcBorders>
              <w:top w:val="nil"/>
              <w:left w:val="nil"/>
              <w:bottom w:val="single" w:sz="4" w:space="0" w:color="auto"/>
              <w:right w:val="single" w:sz="4" w:space="0" w:color="auto"/>
            </w:tcBorders>
            <w:shd w:val="clear" w:color="auto" w:fill="auto"/>
            <w:noWrap/>
            <w:vAlign w:val="bottom"/>
            <w:hideMark/>
          </w:tcPr>
          <w:p w14:paraId="49542955"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29,4</w:t>
            </w:r>
          </w:p>
        </w:tc>
        <w:tc>
          <w:tcPr>
            <w:tcW w:w="1140" w:type="dxa"/>
            <w:tcBorders>
              <w:top w:val="nil"/>
              <w:left w:val="nil"/>
              <w:bottom w:val="single" w:sz="4" w:space="0" w:color="auto"/>
              <w:right w:val="single" w:sz="4" w:space="0" w:color="auto"/>
            </w:tcBorders>
            <w:shd w:val="clear" w:color="auto" w:fill="auto"/>
            <w:noWrap/>
            <w:vAlign w:val="bottom"/>
            <w:hideMark/>
          </w:tcPr>
          <w:p w14:paraId="3CC28250"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29,4</w:t>
            </w:r>
          </w:p>
        </w:tc>
      </w:tr>
      <w:tr w:rsidR="00B233D9" w:rsidRPr="00BA1127" w14:paraId="7B758CBB"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E5AEEB8" w14:textId="77777777" w:rsidR="00B233D9" w:rsidRPr="00650F5C" w:rsidRDefault="00461409" w:rsidP="00B233D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62.</w:t>
            </w:r>
          </w:p>
        </w:tc>
        <w:tc>
          <w:tcPr>
            <w:tcW w:w="9612" w:type="dxa"/>
            <w:tcBorders>
              <w:top w:val="nil"/>
              <w:left w:val="nil"/>
              <w:bottom w:val="single" w:sz="4" w:space="0" w:color="auto"/>
              <w:right w:val="single" w:sz="4" w:space="0" w:color="auto"/>
            </w:tcBorders>
            <w:shd w:val="clear" w:color="auto" w:fill="auto"/>
            <w:vAlign w:val="center"/>
            <w:hideMark/>
          </w:tcPr>
          <w:p w14:paraId="3184F80A" w14:textId="77777777" w:rsidR="00B233D9" w:rsidRPr="00BA1127" w:rsidRDefault="00B233D9" w:rsidP="00B233D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kiépítetlen út és köztér hossza (km)</w:t>
            </w:r>
          </w:p>
        </w:tc>
        <w:tc>
          <w:tcPr>
            <w:tcW w:w="1202" w:type="dxa"/>
            <w:tcBorders>
              <w:top w:val="nil"/>
              <w:left w:val="nil"/>
              <w:bottom w:val="single" w:sz="4" w:space="0" w:color="auto"/>
              <w:right w:val="single" w:sz="4" w:space="0" w:color="auto"/>
            </w:tcBorders>
            <w:shd w:val="clear" w:color="auto" w:fill="auto"/>
            <w:noWrap/>
            <w:vAlign w:val="bottom"/>
            <w:hideMark/>
          </w:tcPr>
          <w:p w14:paraId="552C6063"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100,6</w:t>
            </w:r>
          </w:p>
        </w:tc>
        <w:tc>
          <w:tcPr>
            <w:tcW w:w="1140" w:type="dxa"/>
            <w:tcBorders>
              <w:top w:val="nil"/>
              <w:left w:val="nil"/>
              <w:bottom w:val="single" w:sz="4" w:space="0" w:color="auto"/>
              <w:right w:val="single" w:sz="4" w:space="0" w:color="auto"/>
            </w:tcBorders>
            <w:shd w:val="clear" w:color="auto" w:fill="auto"/>
            <w:noWrap/>
            <w:vAlign w:val="bottom"/>
            <w:hideMark/>
          </w:tcPr>
          <w:p w14:paraId="227A9E1E"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100,6</w:t>
            </w:r>
          </w:p>
        </w:tc>
        <w:tc>
          <w:tcPr>
            <w:tcW w:w="1140" w:type="dxa"/>
            <w:tcBorders>
              <w:top w:val="nil"/>
              <w:left w:val="nil"/>
              <w:bottom w:val="single" w:sz="4" w:space="0" w:color="auto"/>
              <w:right w:val="single" w:sz="4" w:space="0" w:color="auto"/>
            </w:tcBorders>
            <w:shd w:val="clear" w:color="auto" w:fill="auto"/>
            <w:noWrap/>
            <w:vAlign w:val="bottom"/>
            <w:hideMark/>
          </w:tcPr>
          <w:p w14:paraId="5510AACE" w14:textId="77777777" w:rsidR="00B233D9" w:rsidRPr="00BA1127" w:rsidRDefault="00B233D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100,6</w:t>
            </w:r>
          </w:p>
        </w:tc>
      </w:tr>
      <w:tr w:rsidR="00461409" w:rsidRPr="00BA1127" w14:paraId="2B034FB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7A4D15A"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63.</w:t>
            </w:r>
          </w:p>
        </w:tc>
        <w:tc>
          <w:tcPr>
            <w:tcW w:w="9612" w:type="dxa"/>
            <w:tcBorders>
              <w:top w:val="nil"/>
              <w:left w:val="nil"/>
              <w:bottom w:val="single" w:sz="4" w:space="0" w:color="auto"/>
              <w:right w:val="single" w:sz="4" w:space="0" w:color="auto"/>
            </w:tcBorders>
            <w:shd w:val="clear" w:color="auto" w:fill="auto"/>
            <w:vAlign w:val="center"/>
            <w:hideMark/>
          </w:tcPr>
          <w:p w14:paraId="3900476E"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kerékpárút, közös gyalog- és kerékpárút hossza (km)</w:t>
            </w:r>
          </w:p>
        </w:tc>
        <w:tc>
          <w:tcPr>
            <w:tcW w:w="1202" w:type="dxa"/>
            <w:tcBorders>
              <w:top w:val="nil"/>
              <w:left w:val="nil"/>
              <w:bottom w:val="single" w:sz="4" w:space="0" w:color="auto"/>
              <w:right w:val="single" w:sz="4" w:space="0" w:color="auto"/>
            </w:tcBorders>
            <w:shd w:val="clear" w:color="auto" w:fill="auto"/>
            <w:noWrap/>
            <w:vAlign w:val="bottom"/>
            <w:hideMark/>
          </w:tcPr>
          <w:p w14:paraId="5AC129B7"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5,6</w:t>
            </w:r>
          </w:p>
        </w:tc>
        <w:tc>
          <w:tcPr>
            <w:tcW w:w="1140" w:type="dxa"/>
            <w:tcBorders>
              <w:top w:val="nil"/>
              <w:left w:val="nil"/>
              <w:bottom w:val="single" w:sz="4" w:space="0" w:color="auto"/>
              <w:right w:val="single" w:sz="4" w:space="0" w:color="auto"/>
            </w:tcBorders>
            <w:shd w:val="clear" w:color="auto" w:fill="auto"/>
            <w:noWrap/>
            <w:vAlign w:val="bottom"/>
            <w:hideMark/>
          </w:tcPr>
          <w:p w14:paraId="3F6A3AC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5,6</w:t>
            </w:r>
          </w:p>
        </w:tc>
        <w:tc>
          <w:tcPr>
            <w:tcW w:w="1140" w:type="dxa"/>
            <w:tcBorders>
              <w:top w:val="nil"/>
              <w:left w:val="nil"/>
              <w:bottom w:val="single" w:sz="4" w:space="0" w:color="auto"/>
              <w:right w:val="single" w:sz="4" w:space="0" w:color="auto"/>
            </w:tcBorders>
            <w:shd w:val="clear" w:color="auto" w:fill="auto"/>
            <w:noWrap/>
            <w:vAlign w:val="bottom"/>
            <w:hideMark/>
          </w:tcPr>
          <w:p w14:paraId="695CDFD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5,6</w:t>
            </w:r>
          </w:p>
        </w:tc>
      </w:tr>
      <w:tr w:rsidR="00461409" w:rsidRPr="00BA1127" w14:paraId="7CA01D58"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3916ADF9"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64.</w:t>
            </w:r>
          </w:p>
        </w:tc>
        <w:tc>
          <w:tcPr>
            <w:tcW w:w="9612" w:type="dxa"/>
            <w:tcBorders>
              <w:top w:val="nil"/>
              <w:left w:val="nil"/>
              <w:bottom w:val="single" w:sz="4" w:space="0" w:color="auto"/>
              <w:right w:val="single" w:sz="4" w:space="0" w:color="auto"/>
            </w:tcBorders>
            <w:shd w:val="clear" w:color="auto" w:fill="auto"/>
            <w:vAlign w:val="center"/>
            <w:hideMark/>
          </w:tcPr>
          <w:p w14:paraId="361CF8A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kiépített járda hossza (km)</w:t>
            </w:r>
          </w:p>
        </w:tc>
        <w:tc>
          <w:tcPr>
            <w:tcW w:w="1202" w:type="dxa"/>
            <w:tcBorders>
              <w:top w:val="nil"/>
              <w:left w:val="nil"/>
              <w:bottom w:val="single" w:sz="4" w:space="0" w:color="auto"/>
              <w:right w:val="single" w:sz="4" w:space="0" w:color="auto"/>
            </w:tcBorders>
            <w:shd w:val="clear" w:color="auto" w:fill="auto"/>
            <w:noWrap/>
            <w:vAlign w:val="bottom"/>
            <w:hideMark/>
          </w:tcPr>
          <w:p w14:paraId="107C1EA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w:t>
            </w:r>
          </w:p>
        </w:tc>
        <w:tc>
          <w:tcPr>
            <w:tcW w:w="1140" w:type="dxa"/>
            <w:tcBorders>
              <w:top w:val="nil"/>
              <w:left w:val="nil"/>
              <w:bottom w:val="single" w:sz="4" w:space="0" w:color="auto"/>
              <w:right w:val="single" w:sz="4" w:space="0" w:color="auto"/>
            </w:tcBorders>
            <w:shd w:val="clear" w:color="auto" w:fill="auto"/>
            <w:noWrap/>
            <w:vAlign w:val="bottom"/>
            <w:hideMark/>
          </w:tcPr>
          <w:p w14:paraId="04B0831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w:t>
            </w:r>
          </w:p>
        </w:tc>
        <w:tc>
          <w:tcPr>
            <w:tcW w:w="1140" w:type="dxa"/>
            <w:tcBorders>
              <w:top w:val="nil"/>
              <w:left w:val="nil"/>
              <w:bottom w:val="single" w:sz="4" w:space="0" w:color="auto"/>
              <w:right w:val="single" w:sz="4" w:space="0" w:color="auto"/>
            </w:tcBorders>
            <w:shd w:val="clear" w:color="auto" w:fill="auto"/>
            <w:noWrap/>
            <w:vAlign w:val="bottom"/>
            <w:hideMark/>
          </w:tcPr>
          <w:p w14:paraId="02A12F4C"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w:t>
            </w:r>
          </w:p>
        </w:tc>
      </w:tr>
      <w:tr w:rsidR="00461409" w:rsidRPr="00BA1127" w14:paraId="1CD567BC"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592B5A7"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65.</w:t>
            </w:r>
          </w:p>
        </w:tc>
        <w:tc>
          <w:tcPr>
            <w:tcW w:w="9612" w:type="dxa"/>
            <w:tcBorders>
              <w:top w:val="nil"/>
              <w:left w:val="nil"/>
              <w:bottom w:val="single" w:sz="4" w:space="0" w:color="auto"/>
              <w:right w:val="single" w:sz="4" w:space="0" w:color="auto"/>
            </w:tcBorders>
            <w:shd w:val="clear" w:color="auto" w:fill="auto"/>
            <w:vAlign w:val="center"/>
            <w:hideMark/>
          </w:tcPr>
          <w:p w14:paraId="084F9BD1"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kiépítetlen járda hossza (km)</w:t>
            </w:r>
          </w:p>
        </w:tc>
        <w:tc>
          <w:tcPr>
            <w:tcW w:w="1202" w:type="dxa"/>
            <w:tcBorders>
              <w:top w:val="nil"/>
              <w:left w:val="nil"/>
              <w:bottom w:val="single" w:sz="4" w:space="0" w:color="auto"/>
              <w:right w:val="single" w:sz="4" w:space="0" w:color="auto"/>
            </w:tcBorders>
            <w:shd w:val="clear" w:color="auto" w:fill="auto"/>
            <w:noWrap/>
            <w:vAlign w:val="bottom"/>
            <w:hideMark/>
          </w:tcPr>
          <w:p w14:paraId="711953B9"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2,8</w:t>
            </w:r>
          </w:p>
        </w:tc>
        <w:tc>
          <w:tcPr>
            <w:tcW w:w="1140" w:type="dxa"/>
            <w:tcBorders>
              <w:top w:val="nil"/>
              <w:left w:val="nil"/>
              <w:bottom w:val="single" w:sz="4" w:space="0" w:color="auto"/>
              <w:right w:val="single" w:sz="4" w:space="0" w:color="auto"/>
            </w:tcBorders>
            <w:shd w:val="clear" w:color="auto" w:fill="auto"/>
            <w:noWrap/>
            <w:vAlign w:val="bottom"/>
            <w:hideMark/>
          </w:tcPr>
          <w:p w14:paraId="73ADE64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2,8</w:t>
            </w:r>
          </w:p>
        </w:tc>
        <w:tc>
          <w:tcPr>
            <w:tcW w:w="1140" w:type="dxa"/>
            <w:tcBorders>
              <w:top w:val="nil"/>
              <w:left w:val="nil"/>
              <w:bottom w:val="single" w:sz="4" w:space="0" w:color="auto"/>
              <w:right w:val="single" w:sz="4" w:space="0" w:color="auto"/>
            </w:tcBorders>
            <w:shd w:val="clear" w:color="auto" w:fill="auto"/>
            <w:noWrap/>
            <w:vAlign w:val="bottom"/>
            <w:hideMark/>
          </w:tcPr>
          <w:p w14:paraId="716723CD"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2,8</w:t>
            </w:r>
          </w:p>
        </w:tc>
      </w:tr>
      <w:tr w:rsidR="00461409" w:rsidRPr="00BA1127" w14:paraId="1A1732AD"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41F95F4E"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66.</w:t>
            </w:r>
          </w:p>
        </w:tc>
        <w:tc>
          <w:tcPr>
            <w:tcW w:w="9612" w:type="dxa"/>
            <w:tcBorders>
              <w:top w:val="nil"/>
              <w:left w:val="nil"/>
              <w:bottom w:val="single" w:sz="4" w:space="0" w:color="auto"/>
              <w:right w:val="single" w:sz="4" w:space="0" w:color="auto"/>
            </w:tcBorders>
            <w:shd w:val="clear" w:color="auto" w:fill="auto"/>
            <w:vAlign w:val="center"/>
            <w:hideMark/>
          </w:tcPr>
          <w:p w14:paraId="16C9FC2B"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Önkormányzati kiépített út és köztér területe (1000 m2)</w:t>
            </w:r>
          </w:p>
        </w:tc>
        <w:tc>
          <w:tcPr>
            <w:tcW w:w="1202" w:type="dxa"/>
            <w:tcBorders>
              <w:top w:val="nil"/>
              <w:left w:val="nil"/>
              <w:bottom w:val="single" w:sz="4" w:space="0" w:color="auto"/>
              <w:right w:val="single" w:sz="4" w:space="0" w:color="auto"/>
            </w:tcBorders>
            <w:shd w:val="clear" w:color="auto" w:fill="auto"/>
            <w:noWrap/>
            <w:vAlign w:val="bottom"/>
            <w:hideMark/>
          </w:tcPr>
          <w:p w14:paraId="5DDBC66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135,3</w:t>
            </w:r>
          </w:p>
        </w:tc>
        <w:tc>
          <w:tcPr>
            <w:tcW w:w="1140" w:type="dxa"/>
            <w:tcBorders>
              <w:top w:val="nil"/>
              <w:left w:val="nil"/>
              <w:bottom w:val="single" w:sz="4" w:space="0" w:color="auto"/>
              <w:right w:val="single" w:sz="4" w:space="0" w:color="auto"/>
            </w:tcBorders>
            <w:shd w:val="clear" w:color="auto" w:fill="auto"/>
            <w:noWrap/>
            <w:vAlign w:val="bottom"/>
            <w:hideMark/>
          </w:tcPr>
          <w:p w14:paraId="5356390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135,3</w:t>
            </w:r>
          </w:p>
        </w:tc>
        <w:tc>
          <w:tcPr>
            <w:tcW w:w="1140" w:type="dxa"/>
            <w:tcBorders>
              <w:top w:val="nil"/>
              <w:left w:val="nil"/>
              <w:bottom w:val="single" w:sz="4" w:space="0" w:color="auto"/>
              <w:right w:val="single" w:sz="4" w:space="0" w:color="auto"/>
            </w:tcBorders>
            <w:shd w:val="clear" w:color="auto" w:fill="auto"/>
            <w:noWrap/>
            <w:vAlign w:val="bottom"/>
            <w:hideMark/>
          </w:tcPr>
          <w:p w14:paraId="2DD68774"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135,3</w:t>
            </w:r>
          </w:p>
        </w:tc>
      </w:tr>
      <w:tr w:rsidR="00461409" w:rsidRPr="00BA1127" w14:paraId="3B347CE6"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06FFDFE8"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67.</w:t>
            </w:r>
          </w:p>
        </w:tc>
        <w:tc>
          <w:tcPr>
            <w:tcW w:w="9612" w:type="dxa"/>
            <w:tcBorders>
              <w:top w:val="nil"/>
              <w:left w:val="nil"/>
              <w:bottom w:val="single" w:sz="4" w:space="0" w:color="auto"/>
              <w:right w:val="single" w:sz="4" w:space="0" w:color="auto"/>
            </w:tcBorders>
            <w:shd w:val="clear" w:color="auto" w:fill="auto"/>
            <w:vAlign w:val="center"/>
            <w:hideMark/>
          </w:tcPr>
          <w:p w14:paraId="213D7E9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Állami közutak hossza (km)</w:t>
            </w:r>
          </w:p>
        </w:tc>
        <w:tc>
          <w:tcPr>
            <w:tcW w:w="1202" w:type="dxa"/>
            <w:tcBorders>
              <w:top w:val="nil"/>
              <w:left w:val="nil"/>
              <w:bottom w:val="single" w:sz="4" w:space="0" w:color="auto"/>
              <w:right w:val="single" w:sz="4" w:space="0" w:color="auto"/>
            </w:tcBorders>
            <w:shd w:val="clear" w:color="auto" w:fill="auto"/>
            <w:noWrap/>
            <w:vAlign w:val="bottom"/>
            <w:hideMark/>
          </w:tcPr>
          <w:p w14:paraId="4F2DCF8D"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2,266</w:t>
            </w:r>
          </w:p>
        </w:tc>
        <w:tc>
          <w:tcPr>
            <w:tcW w:w="1140" w:type="dxa"/>
            <w:tcBorders>
              <w:top w:val="nil"/>
              <w:left w:val="nil"/>
              <w:bottom w:val="single" w:sz="4" w:space="0" w:color="auto"/>
              <w:right w:val="single" w:sz="4" w:space="0" w:color="auto"/>
            </w:tcBorders>
            <w:shd w:val="clear" w:color="auto" w:fill="auto"/>
            <w:noWrap/>
            <w:vAlign w:val="bottom"/>
            <w:hideMark/>
          </w:tcPr>
          <w:p w14:paraId="2B80419F"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2,266</w:t>
            </w:r>
          </w:p>
        </w:tc>
        <w:tc>
          <w:tcPr>
            <w:tcW w:w="1140" w:type="dxa"/>
            <w:tcBorders>
              <w:top w:val="nil"/>
              <w:left w:val="nil"/>
              <w:bottom w:val="single" w:sz="4" w:space="0" w:color="auto"/>
              <w:right w:val="single" w:sz="4" w:space="0" w:color="auto"/>
            </w:tcBorders>
            <w:shd w:val="clear" w:color="auto" w:fill="auto"/>
            <w:noWrap/>
            <w:vAlign w:val="bottom"/>
            <w:hideMark/>
          </w:tcPr>
          <w:p w14:paraId="72622BB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2,266</w:t>
            </w:r>
          </w:p>
        </w:tc>
      </w:tr>
      <w:tr w:rsidR="00461409" w:rsidRPr="00BA1127" w14:paraId="4B980B88"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7A866FC"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68.</w:t>
            </w:r>
          </w:p>
        </w:tc>
        <w:tc>
          <w:tcPr>
            <w:tcW w:w="9612" w:type="dxa"/>
            <w:tcBorders>
              <w:top w:val="nil"/>
              <w:left w:val="nil"/>
              <w:bottom w:val="single" w:sz="4" w:space="0" w:color="auto"/>
              <w:right w:val="single" w:sz="4" w:space="0" w:color="auto"/>
            </w:tcBorders>
            <w:shd w:val="clear" w:color="auto" w:fill="auto"/>
            <w:vAlign w:val="center"/>
            <w:hideMark/>
          </w:tcPr>
          <w:p w14:paraId="4283ACCF"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Állami közutak területe (1000 m2)</w:t>
            </w:r>
          </w:p>
        </w:tc>
        <w:tc>
          <w:tcPr>
            <w:tcW w:w="1202" w:type="dxa"/>
            <w:tcBorders>
              <w:top w:val="nil"/>
              <w:left w:val="nil"/>
              <w:bottom w:val="single" w:sz="4" w:space="0" w:color="auto"/>
              <w:right w:val="single" w:sz="4" w:space="0" w:color="auto"/>
            </w:tcBorders>
            <w:shd w:val="clear" w:color="auto" w:fill="auto"/>
            <w:noWrap/>
            <w:vAlign w:val="bottom"/>
            <w:hideMark/>
          </w:tcPr>
          <w:p w14:paraId="5089642E"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15,297</w:t>
            </w:r>
          </w:p>
        </w:tc>
        <w:tc>
          <w:tcPr>
            <w:tcW w:w="1140" w:type="dxa"/>
            <w:tcBorders>
              <w:top w:val="nil"/>
              <w:left w:val="nil"/>
              <w:bottom w:val="single" w:sz="4" w:space="0" w:color="auto"/>
              <w:right w:val="single" w:sz="4" w:space="0" w:color="auto"/>
            </w:tcBorders>
            <w:shd w:val="clear" w:color="auto" w:fill="auto"/>
            <w:noWrap/>
            <w:vAlign w:val="bottom"/>
            <w:hideMark/>
          </w:tcPr>
          <w:p w14:paraId="41D51087"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15,297</w:t>
            </w:r>
          </w:p>
        </w:tc>
        <w:tc>
          <w:tcPr>
            <w:tcW w:w="1140" w:type="dxa"/>
            <w:tcBorders>
              <w:top w:val="nil"/>
              <w:left w:val="nil"/>
              <w:bottom w:val="single" w:sz="4" w:space="0" w:color="auto"/>
              <w:right w:val="single" w:sz="4" w:space="0" w:color="auto"/>
            </w:tcBorders>
            <w:shd w:val="clear" w:color="auto" w:fill="auto"/>
            <w:noWrap/>
            <w:vAlign w:val="bottom"/>
            <w:hideMark/>
          </w:tcPr>
          <w:p w14:paraId="25E7E06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15,297</w:t>
            </w:r>
          </w:p>
        </w:tc>
      </w:tr>
      <w:tr w:rsidR="00461409" w:rsidRPr="00BA1127" w14:paraId="10EB2A90"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2FF4AE2"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69.</w:t>
            </w:r>
          </w:p>
        </w:tc>
        <w:tc>
          <w:tcPr>
            <w:tcW w:w="9612" w:type="dxa"/>
            <w:tcBorders>
              <w:top w:val="nil"/>
              <w:left w:val="nil"/>
              <w:bottom w:val="single" w:sz="4" w:space="0" w:color="auto"/>
              <w:right w:val="single" w:sz="4" w:space="0" w:color="auto"/>
            </w:tcBorders>
            <w:shd w:val="clear" w:color="auto" w:fill="auto"/>
            <w:vAlign w:val="center"/>
            <w:hideMark/>
          </w:tcPr>
          <w:p w14:paraId="36E877D9"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Működő háziorvosok száma 12.31-én (fő)</w:t>
            </w:r>
          </w:p>
        </w:tc>
        <w:tc>
          <w:tcPr>
            <w:tcW w:w="1202" w:type="dxa"/>
            <w:tcBorders>
              <w:top w:val="nil"/>
              <w:left w:val="nil"/>
              <w:bottom w:val="single" w:sz="4" w:space="0" w:color="auto"/>
              <w:right w:val="single" w:sz="4" w:space="0" w:color="auto"/>
            </w:tcBorders>
            <w:shd w:val="clear" w:color="auto" w:fill="auto"/>
            <w:noWrap/>
            <w:vAlign w:val="bottom"/>
            <w:hideMark/>
          </w:tcPr>
          <w:p w14:paraId="0F4A9F12"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3CC523D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71FCF90C"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461409" w:rsidRPr="00BA1127" w14:paraId="2DFEFFE4"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8CC8AB0"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70.</w:t>
            </w:r>
          </w:p>
        </w:tc>
        <w:tc>
          <w:tcPr>
            <w:tcW w:w="9612" w:type="dxa"/>
            <w:tcBorders>
              <w:top w:val="nil"/>
              <w:left w:val="nil"/>
              <w:bottom w:val="single" w:sz="4" w:space="0" w:color="auto"/>
              <w:right w:val="single" w:sz="4" w:space="0" w:color="auto"/>
            </w:tcBorders>
            <w:shd w:val="clear" w:color="auto" w:fill="auto"/>
            <w:vAlign w:val="center"/>
            <w:hideMark/>
          </w:tcPr>
          <w:p w14:paraId="49F15A81"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Működő házi gyermekorvosok száma 12.31-én (fő)</w:t>
            </w:r>
          </w:p>
        </w:tc>
        <w:tc>
          <w:tcPr>
            <w:tcW w:w="1202" w:type="dxa"/>
            <w:tcBorders>
              <w:top w:val="nil"/>
              <w:left w:val="nil"/>
              <w:bottom w:val="single" w:sz="4" w:space="0" w:color="auto"/>
              <w:right w:val="single" w:sz="4" w:space="0" w:color="auto"/>
            </w:tcBorders>
            <w:shd w:val="clear" w:color="auto" w:fill="auto"/>
            <w:noWrap/>
            <w:vAlign w:val="bottom"/>
            <w:hideMark/>
          </w:tcPr>
          <w:p w14:paraId="4B29D52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0</w:t>
            </w:r>
          </w:p>
        </w:tc>
        <w:tc>
          <w:tcPr>
            <w:tcW w:w="1140" w:type="dxa"/>
            <w:tcBorders>
              <w:top w:val="nil"/>
              <w:left w:val="nil"/>
              <w:bottom w:val="single" w:sz="4" w:space="0" w:color="auto"/>
              <w:right w:val="single" w:sz="4" w:space="0" w:color="auto"/>
            </w:tcBorders>
            <w:shd w:val="clear" w:color="auto" w:fill="auto"/>
            <w:noWrap/>
            <w:vAlign w:val="bottom"/>
            <w:hideMark/>
          </w:tcPr>
          <w:p w14:paraId="1EE37EFB"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0</w:t>
            </w:r>
          </w:p>
        </w:tc>
        <w:tc>
          <w:tcPr>
            <w:tcW w:w="1140" w:type="dxa"/>
            <w:tcBorders>
              <w:top w:val="nil"/>
              <w:left w:val="nil"/>
              <w:bottom w:val="single" w:sz="4" w:space="0" w:color="auto"/>
              <w:right w:val="single" w:sz="4" w:space="0" w:color="auto"/>
            </w:tcBorders>
            <w:shd w:val="clear" w:color="auto" w:fill="auto"/>
            <w:noWrap/>
            <w:vAlign w:val="bottom"/>
            <w:hideMark/>
          </w:tcPr>
          <w:p w14:paraId="188B2B0B"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0</w:t>
            </w:r>
          </w:p>
        </w:tc>
      </w:tr>
      <w:tr w:rsidR="00461409" w:rsidRPr="00BA1127" w14:paraId="6F7EEB6D"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AAB9ED4"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71.</w:t>
            </w:r>
          </w:p>
        </w:tc>
        <w:tc>
          <w:tcPr>
            <w:tcW w:w="9612" w:type="dxa"/>
            <w:tcBorders>
              <w:top w:val="nil"/>
              <w:left w:val="nil"/>
              <w:bottom w:val="single" w:sz="4" w:space="0" w:color="auto"/>
              <w:right w:val="single" w:sz="4" w:space="0" w:color="auto"/>
            </w:tcBorders>
            <w:shd w:val="clear" w:color="auto" w:fill="auto"/>
            <w:vAlign w:val="center"/>
            <w:hideMark/>
          </w:tcPr>
          <w:p w14:paraId="14F8EC0E"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Háziorvosi szolgálathoz tartozó körzeti ápolónők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C84A20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7749220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4BAAB8C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r>
      <w:tr w:rsidR="00461409" w:rsidRPr="00BA1127" w14:paraId="1467251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31AA596"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72.</w:t>
            </w:r>
          </w:p>
        </w:tc>
        <w:tc>
          <w:tcPr>
            <w:tcW w:w="9612" w:type="dxa"/>
            <w:tcBorders>
              <w:top w:val="nil"/>
              <w:left w:val="nil"/>
              <w:bottom w:val="single" w:sz="4" w:space="0" w:color="auto"/>
              <w:right w:val="single" w:sz="4" w:space="0" w:color="auto"/>
            </w:tcBorders>
            <w:shd w:val="clear" w:color="auto" w:fill="auto"/>
            <w:vAlign w:val="center"/>
            <w:hideMark/>
          </w:tcPr>
          <w:p w14:paraId="604F6865"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 háziorvosi ellátásban a megjelentek és a meglátogatottak száma összesen (eset)</w:t>
            </w:r>
          </w:p>
        </w:tc>
        <w:tc>
          <w:tcPr>
            <w:tcW w:w="1202" w:type="dxa"/>
            <w:tcBorders>
              <w:top w:val="nil"/>
              <w:left w:val="nil"/>
              <w:bottom w:val="single" w:sz="4" w:space="0" w:color="auto"/>
              <w:right w:val="single" w:sz="4" w:space="0" w:color="auto"/>
            </w:tcBorders>
            <w:shd w:val="clear" w:color="auto" w:fill="auto"/>
            <w:noWrap/>
            <w:vAlign w:val="bottom"/>
            <w:hideMark/>
          </w:tcPr>
          <w:p w14:paraId="6164E319"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29958</w:t>
            </w:r>
          </w:p>
        </w:tc>
        <w:tc>
          <w:tcPr>
            <w:tcW w:w="1140" w:type="dxa"/>
            <w:tcBorders>
              <w:top w:val="nil"/>
              <w:left w:val="nil"/>
              <w:bottom w:val="single" w:sz="4" w:space="0" w:color="auto"/>
              <w:right w:val="single" w:sz="4" w:space="0" w:color="auto"/>
            </w:tcBorders>
            <w:shd w:val="clear" w:color="auto" w:fill="auto"/>
            <w:noWrap/>
            <w:vAlign w:val="bottom"/>
            <w:hideMark/>
          </w:tcPr>
          <w:p w14:paraId="7669324F"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28955</w:t>
            </w:r>
          </w:p>
        </w:tc>
        <w:tc>
          <w:tcPr>
            <w:tcW w:w="1140" w:type="dxa"/>
            <w:tcBorders>
              <w:top w:val="nil"/>
              <w:left w:val="nil"/>
              <w:bottom w:val="single" w:sz="4" w:space="0" w:color="auto"/>
              <w:right w:val="single" w:sz="4" w:space="0" w:color="auto"/>
            </w:tcBorders>
            <w:shd w:val="clear" w:color="auto" w:fill="auto"/>
            <w:noWrap/>
            <w:vAlign w:val="bottom"/>
            <w:hideMark/>
          </w:tcPr>
          <w:p w14:paraId="3CBC070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29007</w:t>
            </w:r>
          </w:p>
        </w:tc>
      </w:tr>
      <w:tr w:rsidR="00461409" w:rsidRPr="00BA1127" w14:paraId="2ECA80FD"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4059826"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73.</w:t>
            </w:r>
          </w:p>
        </w:tc>
        <w:tc>
          <w:tcPr>
            <w:tcW w:w="9612" w:type="dxa"/>
            <w:tcBorders>
              <w:top w:val="nil"/>
              <w:left w:val="nil"/>
              <w:bottom w:val="single" w:sz="4" w:space="0" w:color="auto"/>
              <w:right w:val="single" w:sz="4" w:space="0" w:color="auto"/>
            </w:tcBorders>
            <w:shd w:val="clear" w:color="auto" w:fill="auto"/>
            <w:vAlign w:val="center"/>
            <w:hideMark/>
          </w:tcPr>
          <w:p w14:paraId="75AAD2A0" w14:textId="77777777" w:rsidR="00461409" w:rsidRPr="00BA1127" w:rsidRDefault="00461409" w:rsidP="00461409">
            <w:pPr>
              <w:widowControl/>
              <w:suppressAutoHyphens w:val="0"/>
              <w:spacing w:before="0" w:after="0"/>
              <w:ind w:left="0" w:right="0"/>
              <w:rPr>
                <w:rFonts w:ascii="Verdana" w:eastAsia="Arial Unicode MS" w:hAnsi="Verdana" w:cs="Arial Unicode MS"/>
                <w:bCs/>
                <w:sz w:val="20"/>
                <w:szCs w:val="20"/>
                <w:lang w:eastAsia="hu-HU"/>
              </w:rPr>
            </w:pPr>
            <w:r w:rsidRPr="00BA1127">
              <w:rPr>
                <w:rFonts w:ascii="Verdana" w:eastAsia="Arial Unicode MS" w:hAnsi="Verdana" w:cs="Arial Unicode MS"/>
                <w:bCs/>
                <w:sz w:val="20"/>
                <w:szCs w:val="20"/>
              </w:rPr>
              <w:t>Működő bölcsődei férőhelyek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55F48C0"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2376B4B6"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1BFF5E1F"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r>
      <w:tr w:rsidR="00461409" w:rsidRPr="00BA1127" w14:paraId="25327D57"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9C32674"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74.</w:t>
            </w:r>
          </w:p>
        </w:tc>
        <w:tc>
          <w:tcPr>
            <w:tcW w:w="9612" w:type="dxa"/>
            <w:tcBorders>
              <w:top w:val="nil"/>
              <w:left w:val="nil"/>
              <w:bottom w:val="single" w:sz="4" w:space="0" w:color="auto"/>
              <w:right w:val="single" w:sz="4" w:space="0" w:color="auto"/>
            </w:tcBorders>
            <w:shd w:val="clear" w:color="auto" w:fill="auto"/>
            <w:vAlign w:val="center"/>
            <w:hideMark/>
          </w:tcPr>
          <w:p w14:paraId="3EA700FD"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Bölcsődébe beírt gyermekek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7DDC36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18</w:t>
            </w:r>
          </w:p>
        </w:tc>
        <w:tc>
          <w:tcPr>
            <w:tcW w:w="1140" w:type="dxa"/>
            <w:tcBorders>
              <w:top w:val="nil"/>
              <w:left w:val="nil"/>
              <w:bottom w:val="single" w:sz="4" w:space="0" w:color="auto"/>
              <w:right w:val="single" w:sz="4" w:space="0" w:color="auto"/>
            </w:tcBorders>
            <w:shd w:val="clear" w:color="auto" w:fill="auto"/>
            <w:noWrap/>
            <w:vAlign w:val="bottom"/>
            <w:hideMark/>
          </w:tcPr>
          <w:p w14:paraId="019D0F1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20</w:t>
            </w:r>
          </w:p>
        </w:tc>
        <w:tc>
          <w:tcPr>
            <w:tcW w:w="1140" w:type="dxa"/>
            <w:tcBorders>
              <w:top w:val="nil"/>
              <w:left w:val="nil"/>
              <w:bottom w:val="single" w:sz="4" w:space="0" w:color="auto"/>
              <w:right w:val="single" w:sz="4" w:space="0" w:color="auto"/>
            </w:tcBorders>
            <w:shd w:val="clear" w:color="auto" w:fill="auto"/>
            <w:noWrap/>
            <w:vAlign w:val="bottom"/>
            <w:hideMark/>
          </w:tcPr>
          <w:p w14:paraId="0157ED2D"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15</w:t>
            </w:r>
          </w:p>
        </w:tc>
      </w:tr>
      <w:tr w:rsidR="00461409" w:rsidRPr="00BA1127" w14:paraId="0E04C2E9"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1CFF351B"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75.</w:t>
            </w:r>
          </w:p>
        </w:tc>
        <w:tc>
          <w:tcPr>
            <w:tcW w:w="9612" w:type="dxa"/>
            <w:tcBorders>
              <w:top w:val="nil"/>
              <w:left w:val="nil"/>
              <w:bottom w:val="single" w:sz="4" w:space="0" w:color="auto"/>
              <w:right w:val="single" w:sz="4" w:space="0" w:color="auto"/>
            </w:tcBorders>
            <w:shd w:val="clear" w:color="auto" w:fill="auto"/>
            <w:vAlign w:val="center"/>
            <w:hideMark/>
          </w:tcPr>
          <w:p w14:paraId="05A5045F"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Bölcsődei kisgyermeknevelők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6A56B25"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330C363C"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7689581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r>
      <w:tr w:rsidR="00461409" w:rsidRPr="00BA1127" w14:paraId="238F5F12"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7B61306"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lastRenderedPageBreak/>
              <w:t>76.</w:t>
            </w:r>
          </w:p>
        </w:tc>
        <w:tc>
          <w:tcPr>
            <w:tcW w:w="9612" w:type="dxa"/>
            <w:tcBorders>
              <w:top w:val="nil"/>
              <w:left w:val="nil"/>
              <w:bottom w:val="single" w:sz="4" w:space="0" w:color="auto"/>
              <w:right w:val="single" w:sz="4" w:space="0" w:color="auto"/>
            </w:tcBorders>
            <w:shd w:val="clear" w:color="auto" w:fill="auto"/>
            <w:vAlign w:val="center"/>
            <w:hideMark/>
          </w:tcPr>
          <w:p w14:paraId="4F04B7BA"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Bölcsődék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3093FA7"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4DB9E6C"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485943EB"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2DAD628C"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3F0111"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sidRPr="00650F5C">
              <w:rPr>
                <w:rFonts w:ascii="Verdana" w:hAnsi="Verdana" w:cs="Arial"/>
                <w:sz w:val="20"/>
                <w:szCs w:val="20"/>
                <w:lang w:eastAsia="hu-HU"/>
              </w:rPr>
              <w:t>77.</w:t>
            </w:r>
          </w:p>
        </w:tc>
        <w:tc>
          <w:tcPr>
            <w:tcW w:w="9612" w:type="dxa"/>
            <w:tcBorders>
              <w:top w:val="nil"/>
              <w:left w:val="nil"/>
              <w:bottom w:val="single" w:sz="4" w:space="0" w:color="auto"/>
              <w:right w:val="single" w:sz="4" w:space="0" w:color="auto"/>
            </w:tcBorders>
            <w:shd w:val="clear" w:color="auto" w:fill="auto"/>
            <w:vAlign w:val="center"/>
            <w:hideMark/>
          </w:tcPr>
          <w:p w14:paraId="6218C69C"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Szakképzett bölcsődei kisgyermeknevelők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B883BE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46F79C4"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239F347D"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r>
      <w:tr w:rsidR="00461409" w:rsidRPr="00BA1127" w14:paraId="59D77AFD"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FAA651B"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78.</w:t>
            </w:r>
          </w:p>
        </w:tc>
        <w:tc>
          <w:tcPr>
            <w:tcW w:w="9612" w:type="dxa"/>
            <w:tcBorders>
              <w:top w:val="nil"/>
              <w:left w:val="nil"/>
              <w:bottom w:val="single" w:sz="4" w:space="0" w:color="auto"/>
              <w:right w:val="single" w:sz="4" w:space="0" w:color="auto"/>
            </w:tcBorders>
            <w:shd w:val="clear" w:color="auto" w:fill="auto"/>
            <w:vAlign w:val="center"/>
            <w:hideMark/>
          </w:tcPr>
          <w:p w14:paraId="76F5AB40"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Működő, önkormányzati bölcsődei férőhelyek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49B7AC9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2663E2F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6106B84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12</w:t>
            </w:r>
          </w:p>
        </w:tc>
      </w:tr>
      <w:tr w:rsidR="00461409" w:rsidRPr="00BA1127" w14:paraId="5E2AC25C"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3A9632E6"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79.</w:t>
            </w:r>
          </w:p>
        </w:tc>
        <w:tc>
          <w:tcPr>
            <w:tcW w:w="9612" w:type="dxa"/>
            <w:tcBorders>
              <w:top w:val="nil"/>
              <w:left w:val="nil"/>
              <w:bottom w:val="single" w:sz="4" w:space="0" w:color="auto"/>
              <w:right w:val="single" w:sz="4" w:space="0" w:color="auto"/>
            </w:tcBorders>
            <w:shd w:val="clear" w:color="auto" w:fill="auto"/>
            <w:vAlign w:val="center"/>
            <w:hideMark/>
          </w:tcPr>
          <w:p w14:paraId="2F2B661E"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Betöltött védőnői álláshelyek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EF94818"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w:t>
            </w:r>
          </w:p>
        </w:tc>
        <w:tc>
          <w:tcPr>
            <w:tcW w:w="1140" w:type="dxa"/>
            <w:tcBorders>
              <w:top w:val="nil"/>
              <w:left w:val="nil"/>
              <w:bottom w:val="single" w:sz="4" w:space="0" w:color="auto"/>
              <w:right w:val="single" w:sz="4" w:space="0" w:color="auto"/>
            </w:tcBorders>
            <w:shd w:val="clear" w:color="auto" w:fill="auto"/>
            <w:noWrap/>
            <w:vAlign w:val="bottom"/>
            <w:hideMark/>
          </w:tcPr>
          <w:p w14:paraId="2C4F873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w:t>
            </w:r>
          </w:p>
        </w:tc>
        <w:tc>
          <w:tcPr>
            <w:tcW w:w="1140" w:type="dxa"/>
            <w:tcBorders>
              <w:top w:val="nil"/>
              <w:left w:val="nil"/>
              <w:bottom w:val="single" w:sz="4" w:space="0" w:color="auto"/>
              <w:right w:val="single" w:sz="4" w:space="0" w:color="auto"/>
            </w:tcBorders>
            <w:shd w:val="clear" w:color="auto" w:fill="auto"/>
            <w:noWrap/>
            <w:vAlign w:val="bottom"/>
            <w:hideMark/>
          </w:tcPr>
          <w:p w14:paraId="020392F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1,5</w:t>
            </w:r>
          </w:p>
        </w:tc>
      </w:tr>
      <w:tr w:rsidR="00461409" w:rsidRPr="00BA1127" w14:paraId="687D4ECC" w14:textId="77777777" w:rsidTr="00461409">
        <w:trPr>
          <w:trHeight w:val="255"/>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96F2415"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80.</w:t>
            </w:r>
          </w:p>
        </w:tc>
        <w:tc>
          <w:tcPr>
            <w:tcW w:w="9612" w:type="dxa"/>
            <w:tcBorders>
              <w:top w:val="nil"/>
              <w:left w:val="nil"/>
              <w:bottom w:val="single" w:sz="4" w:space="0" w:color="auto"/>
              <w:right w:val="single" w:sz="4" w:space="0" w:color="auto"/>
            </w:tcBorders>
            <w:shd w:val="clear" w:color="auto" w:fill="auto"/>
            <w:vAlign w:val="center"/>
            <w:hideMark/>
          </w:tcPr>
          <w:p w14:paraId="27C8103F" w14:textId="77777777" w:rsidR="00461409" w:rsidRPr="00BA1127" w:rsidRDefault="00461409" w:rsidP="00461409">
            <w:pPr>
              <w:widowControl/>
              <w:suppressAutoHyphens w:val="0"/>
              <w:spacing w:before="0" w:after="0"/>
              <w:ind w:left="0" w:right="0"/>
              <w:rPr>
                <w:rFonts w:ascii="Verdana" w:hAnsi="Verdana" w:cs="Arial"/>
                <w:bCs/>
                <w:sz w:val="20"/>
                <w:szCs w:val="20"/>
                <w:lang w:eastAsia="hu-HU"/>
              </w:rPr>
            </w:pPr>
            <w:r w:rsidRPr="00BA1127">
              <w:rPr>
                <w:rFonts w:ascii="Verdana" w:hAnsi="Verdana" w:cs="Arial"/>
                <w:bCs/>
                <w:sz w:val="20"/>
                <w:szCs w:val="20"/>
              </w:rPr>
              <w:t>Védelembe vett kiskorú gyermekek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412419D4"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37</w:t>
            </w:r>
          </w:p>
        </w:tc>
        <w:tc>
          <w:tcPr>
            <w:tcW w:w="1140" w:type="dxa"/>
            <w:tcBorders>
              <w:top w:val="nil"/>
              <w:left w:val="nil"/>
              <w:bottom w:val="single" w:sz="4" w:space="0" w:color="auto"/>
              <w:right w:val="single" w:sz="4" w:space="0" w:color="auto"/>
            </w:tcBorders>
            <w:shd w:val="clear" w:color="auto" w:fill="auto"/>
            <w:noWrap/>
            <w:vAlign w:val="bottom"/>
            <w:hideMark/>
          </w:tcPr>
          <w:p w14:paraId="20FFA4C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w:t>
            </w:r>
          </w:p>
        </w:tc>
        <w:tc>
          <w:tcPr>
            <w:tcW w:w="1140" w:type="dxa"/>
            <w:tcBorders>
              <w:top w:val="nil"/>
              <w:left w:val="nil"/>
              <w:bottom w:val="single" w:sz="4" w:space="0" w:color="auto"/>
              <w:right w:val="single" w:sz="4" w:space="0" w:color="auto"/>
            </w:tcBorders>
            <w:shd w:val="clear" w:color="auto" w:fill="auto"/>
            <w:noWrap/>
            <w:vAlign w:val="bottom"/>
            <w:hideMark/>
          </w:tcPr>
          <w:p w14:paraId="0A61E43B"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 </w:t>
            </w:r>
            <w:proofErr w:type="spellStart"/>
            <w:r>
              <w:rPr>
                <w:rFonts w:ascii="Verdana" w:hAnsi="Verdana" w:cs="Arial"/>
                <w:sz w:val="20"/>
                <w:szCs w:val="20"/>
                <w:lang w:eastAsia="hu-HU"/>
              </w:rPr>
              <w:t>n.a</w:t>
            </w:r>
            <w:proofErr w:type="spellEnd"/>
            <w:r>
              <w:rPr>
                <w:rFonts w:ascii="Verdana" w:hAnsi="Verdana" w:cs="Arial"/>
                <w:sz w:val="20"/>
                <w:szCs w:val="20"/>
                <w:lang w:eastAsia="hu-HU"/>
              </w:rPr>
              <w:t>.</w:t>
            </w:r>
          </w:p>
        </w:tc>
      </w:tr>
      <w:tr w:rsidR="00461409" w:rsidRPr="00BA1127" w14:paraId="59CE3BDD" w14:textId="77777777" w:rsidTr="00461409">
        <w:trPr>
          <w:trHeight w:val="255"/>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2A44DE20"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81.</w:t>
            </w:r>
          </w:p>
        </w:tc>
        <w:tc>
          <w:tcPr>
            <w:tcW w:w="9612" w:type="dxa"/>
            <w:tcBorders>
              <w:top w:val="nil"/>
              <w:left w:val="nil"/>
              <w:bottom w:val="single" w:sz="4" w:space="0" w:color="auto"/>
              <w:right w:val="single" w:sz="4" w:space="0" w:color="auto"/>
            </w:tcBorders>
            <w:shd w:val="clear" w:color="auto" w:fill="auto"/>
            <w:vAlign w:val="center"/>
            <w:hideMark/>
          </w:tcPr>
          <w:p w14:paraId="2F0A2853" w14:textId="77777777" w:rsidR="00461409" w:rsidRPr="00BA1127" w:rsidRDefault="00461409" w:rsidP="00461409">
            <w:pPr>
              <w:rPr>
                <w:rFonts w:ascii="Verdana" w:hAnsi="Verdana" w:cs="Arial"/>
                <w:bCs/>
                <w:sz w:val="20"/>
                <w:szCs w:val="20"/>
              </w:rPr>
            </w:pPr>
            <w:r w:rsidRPr="00BA1127">
              <w:rPr>
                <w:rFonts w:ascii="Verdana" w:hAnsi="Verdana" w:cs="Arial"/>
                <w:bCs/>
                <w:sz w:val="20"/>
                <w:szCs w:val="20"/>
              </w:rPr>
              <w:t>Veszélyeztetett kiskorú gyermekek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3B9C28F"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40</w:t>
            </w:r>
          </w:p>
        </w:tc>
        <w:tc>
          <w:tcPr>
            <w:tcW w:w="1140" w:type="dxa"/>
            <w:tcBorders>
              <w:top w:val="nil"/>
              <w:left w:val="nil"/>
              <w:bottom w:val="single" w:sz="4" w:space="0" w:color="auto"/>
              <w:right w:val="single" w:sz="4" w:space="0" w:color="auto"/>
            </w:tcBorders>
            <w:shd w:val="clear" w:color="auto" w:fill="auto"/>
            <w:noWrap/>
            <w:vAlign w:val="bottom"/>
            <w:hideMark/>
          </w:tcPr>
          <w:p w14:paraId="7869A995"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27</w:t>
            </w:r>
          </w:p>
        </w:tc>
        <w:tc>
          <w:tcPr>
            <w:tcW w:w="1140" w:type="dxa"/>
            <w:tcBorders>
              <w:top w:val="nil"/>
              <w:left w:val="nil"/>
              <w:bottom w:val="single" w:sz="4" w:space="0" w:color="auto"/>
              <w:right w:val="single" w:sz="4" w:space="0" w:color="auto"/>
            </w:tcBorders>
            <w:shd w:val="clear" w:color="auto" w:fill="auto"/>
            <w:noWrap/>
            <w:vAlign w:val="bottom"/>
            <w:hideMark/>
          </w:tcPr>
          <w:p w14:paraId="089BBDD5"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 </w:t>
            </w:r>
            <w:proofErr w:type="spellStart"/>
            <w:r>
              <w:rPr>
                <w:rFonts w:ascii="Verdana" w:hAnsi="Verdana" w:cs="Arial"/>
                <w:sz w:val="20"/>
                <w:szCs w:val="20"/>
                <w:lang w:eastAsia="hu-HU"/>
              </w:rPr>
              <w:t>n.a</w:t>
            </w:r>
            <w:proofErr w:type="spellEnd"/>
            <w:r>
              <w:rPr>
                <w:rFonts w:ascii="Verdana" w:hAnsi="Verdana" w:cs="Arial"/>
                <w:sz w:val="20"/>
                <w:szCs w:val="20"/>
                <w:lang w:eastAsia="hu-HU"/>
              </w:rPr>
              <w:t>.</w:t>
            </w:r>
          </w:p>
        </w:tc>
      </w:tr>
      <w:tr w:rsidR="00461409" w:rsidRPr="00BA1127" w14:paraId="7728E3EB"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7DB82EC"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82.</w:t>
            </w:r>
          </w:p>
        </w:tc>
        <w:tc>
          <w:tcPr>
            <w:tcW w:w="9612" w:type="dxa"/>
            <w:tcBorders>
              <w:top w:val="nil"/>
              <w:left w:val="nil"/>
              <w:bottom w:val="single" w:sz="4" w:space="0" w:color="auto"/>
              <w:right w:val="single" w:sz="4" w:space="0" w:color="auto"/>
            </w:tcBorders>
            <w:shd w:val="clear" w:color="auto" w:fill="auto"/>
            <w:vAlign w:val="center"/>
            <w:hideMark/>
          </w:tcPr>
          <w:p w14:paraId="1B3A785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 gyermekjóléti szolgálat által gondozott kiskorúak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D269A7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42</w:t>
            </w:r>
          </w:p>
        </w:tc>
        <w:tc>
          <w:tcPr>
            <w:tcW w:w="1140" w:type="dxa"/>
            <w:tcBorders>
              <w:top w:val="nil"/>
              <w:left w:val="nil"/>
              <w:bottom w:val="single" w:sz="4" w:space="0" w:color="auto"/>
              <w:right w:val="single" w:sz="4" w:space="0" w:color="auto"/>
            </w:tcBorders>
            <w:shd w:val="clear" w:color="auto" w:fill="auto"/>
            <w:noWrap/>
            <w:vAlign w:val="bottom"/>
            <w:hideMark/>
          </w:tcPr>
          <w:p w14:paraId="3CFF7A74"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52</w:t>
            </w:r>
          </w:p>
        </w:tc>
        <w:tc>
          <w:tcPr>
            <w:tcW w:w="1140" w:type="dxa"/>
            <w:tcBorders>
              <w:top w:val="nil"/>
              <w:left w:val="nil"/>
              <w:bottom w:val="single" w:sz="4" w:space="0" w:color="auto"/>
              <w:right w:val="single" w:sz="4" w:space="0" w:color="auto"/>
            </w:tcBorders>
            <w:shd w:val="clear" w:color="auto" w:fill="auto"/>
            <w:noWrap/>
            <w:vAlign w:val="bottom"/>
            <w:hideMark/>
          </w:tcPr>
          <w:p w14:paraId="30097DB9"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49</w:t>
            </w:r>
          </w:p>
        </w:tc>
      </w:tr>
      <w:tr w:rsidR="00461409" w:rsidRPr="00BA1127" w14:paraId="510C03E2"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6BC93AC"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83.</w:t>
            </w:r>
          </w:p>
        </w:tc>
        <w:tc>
          <w:tcPr>
            <w:tcW w:w="9612" w:type="dxa"/>
            <w:tcBorders>
              <w:top w:val="nil"/>
              <w:left w:val="nil"/>
              <w:bottom w:val="single" w:sz="4" w:space="0" w:color="auto"/>
              <w:right w:val="single" w:sz="4" w:space="0" w:color="auto"/>
            </w:tcBorders>
            <w:shd w:val="clear" w:color="auto" w:fill="auto"/>
            <w:vAlign w:val="center"/>
            <w:hideMark/>
          </w:tcPr>
          <w:p w14:paraId="3B7A1D81"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Önkormányzati bölcsődék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6CAA69E"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3766E38D"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1345E23"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324782A1"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54FDE485"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84.</w:t>
            </w:r>
          </w:p>
        </w:tc>
        <w:tc>
          <w:tcPr>
            <w:tcW w:w="9612" w:type="dxa"/>
            <w:tcBorders>
              <w:top w:val="nil"/>
              <w:left w:val="nil"/>
              <w:bottom w:val="single" w:sz="4" w:space="0" w:color="auto"/>
              <w:right w:val="single" w:sz="4" w:space="0" w:color="auto"/>
            </w:tcBorders>
            <w:shd w:val="clear" w:color="auto" w:fill="auto"/>
            <w:vAlign w:val="center"/>
            <w:hideMark/>
          </w:tcPr>
          <w:p w14:paraId="2B34AB71" w14:textId="77777777" w:rsidR="00461409" w:rsidRPr="00BA1127" w:rsidRDefault="00461409" w:rsidP="00461409">
            <w:pPr>
              <w:widowControl/>
              <w:suppressAutoHyphens w:val="0"/>
              <w:spacing w:before="0" w:after="0"/>
              <w:ind w:left="0" w:right="0"/>
              <w:rPr>
                <w:rFonts w:ascii="Verdana" w:eastAsia="Arial Unicode MS" w:hAnsi="Verdana" w:cs="Arial Unicode MS"/>
                <w:bCs/>
                <w:sz w:val="20"/>
                <w:szCs w:val="20"/>
                <w:lang w:eastAsia="hu-HU"/>
              </w:rPr>
            </w:pPr>
            <w:r w:rsidRPr="00BA1127">
              <w:rPr>
                <w:rFonts w:ascii="Verdana" w:eastAsia="Arial Unicode MS" w:hAnsi="Verdana" w:cs="Arial Unicode MS"/>
                <w:bCs/>
                <w:sz w:val="20"/>
                <w:szCs w:val="20"/>
              </w:rPr>
              <w:t>Időseket (is) ellátó nappali intézmények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1EA1E1D3"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436111F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DFB71B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611B1FCE"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C6B3705"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85.</w:t>
            </w:r>
          </w:p>
        </w:tc>
        <w:tc>
          <w:tcPr>
            <w:tcW w:w="9612" w:type="dxa"/>
            <w:tcBorders>
              <w:top w:val="nil"/>
              <w:left w:val="nil"/>
              <w:bottom w:val="single" w:sz="4" w:space="0" w:color="auto"/>
              <w:right w:val="single" w:sz="4" w:space="0" w:color="auto"/>
            </w:tcBorders>
            <w:shd w:val="clear" w:color="auto" w:fill="auto"/>
            <w:vAlign w:val="center"/>
            <w:hideMark/>
          </w:tcPr>
          <w:p w14:paraId="382AC78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Szociális étkeztetésben részesülők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C358B0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215</w:t>
            </w:r>
          </w:p>
        </w:tc>
        <w:tc>
          <w:tcPr>
            <w:tcW w:w="1140" w:type="dxa"/>
            <w:tcBorders>
              <w:top w:val="nil"/>
              <w:left w:val="nil"/>
              <w:bottom w:val="single" w:sz="4" w:space="0" w:color="auto"/>
              <w:right w:val="single" w:sz="4" w:space="0" w:color="auto"/>
            </w:tcBorders>
            <w:shd w:val="clear" w:color="auto" w:fill="auto"/>
            <w:noWrap/>
            <w:vAlign w:val="bottom"/>
            <w:hideMark/>
          </w:tcPr>
          <w:p w14:paraId="0D23E849"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232</w:t>
            </w:r>
          </w:p>
        </w:tc>
        <w:tc>
          <w:tcPr>
            <w:tcW w:w="1140" w:type="dxa"/>
            <w:tcBorders>
              <w:top w:val="nil"/>
              <w:left w:val="nil"/>
              <w:bottom w:val="single" w:sz="4" w:space="0" w:color="auto"/>
              <w:right w:val="single" w:sz="4" w:space="0" w:color="auto"/>
            </w:tcBorders>
            <w:shd w:val="clear" w:color="auto" w:fill="auto"/>
            <w:noWrap/>
            <w:vAlign w:val="bottom"/>
            <w:hideMark/>
          </w:tcPr>
          <w:p w14:paraId="3592F05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226</w:t>
            </w:r>
          </w:p>
        </w:tc>
      </w:tr>
      <w:tr w:rsidR="00461409" w:rsidRPr="00BA1127" w14:paraId="6DDE67DD"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68A018BF" w14:textId="77777777" w:rsidR="00461409" w:rsidRPr="00650F5C" w:rsidRDefault="00461409"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86.</w:t>
            </w:r>
          </w:p>
        </w:tc>
        <w:tc>
          <w:tcPr>
            <w:tcW w:w="9612" w:type="dxa"/>
            <w:tcBorders>
              <w:top w:val="nil"/>
              <w:left w:val="nil"/>
              <w:bottom w:val="single" w:sz="4" w:space="0" w:color="auto"/>
              <w:right w:val="single" w:sz="4" w:space="0" w:color="auto"/>
            </w:tcBorders>
            <w:shd w:val="clear" w:color="auto" w:fill="auto"/>
            <w:vAlign w:val="center"/>
            <w:hideMark/>
          </w:tcPr>
          <w:p w14:paraId="60E23B57"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 xml:space="preserve">Házi </w:t>
            </w:r>
            <w:proofErr w:type="spellStart"/>
            <w:r w:rsidRPr="00BA1127">
              <w:rPr>
                <w:rFonts w:ascii="Verdana" w:eastAsia="Arial Unicode MS" w:hAnsi="Verdana" w:cs="Arial Unicode MS"/>
                <w:bCs/>
                <w:sz w:val="20"/>
                <w:szCs w:val="20"/>
              </w:rPr>
              <w:t>segitségnyújtásban</w:t>
            </w:r>
            <w:proofErr w:type="spellEnd"/>
            <w:r w:rsidRPr="00BA1127">
              <w:rPr>
                <w:rFonts w:ascii="Verdana" w:eastAsia="Arial Unicode MS" w:hAnsi="Verdana" w:cs="Arial Unicode MS"/>
                <w:bCs/>
                <w:sz w:val="20"/>
                <w:szCs w:val="20"/>
              </w:rPr>
              <w:t xml:space="preserve"> részesülők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20B5E4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w:t>
            </w:r>
          </w:p>
        </w:tc>
        <w:tc>
          <w:tcPr>
            <w:tcW w:w="1140" w:type="dxa"/>
            <w:tcBorders>
              <w:top w:val="nil"/>
              <w:left w:val="nil"/>
              <w:bottom w:val="single" w:sz="4" w:space="0" w:color="auto"/>
              <w:right w:val="single" w:sz="4" w:space="0" w:color="auto"/>
            </w:tcBorders>
            <w:shd w:val="clear" w:color="auto" w:fill="auto"/>
            <w:noWrap/>
            <w:vAlign w:val="bottom"/>
            <w:hideMark/>
          </w:tcPr>
          <w:p w14:paraId="692CDCA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18</w:t>
            </w:r>
          </w:p>
        </w:tc>
        <w:tc>
          <w:tcPr>
            <w:tcW w:w="1140" w:type="dxa"/>
            <w:tcBorders>
              <w:top w:val="nil"/>
              <w:left w:val="nil"/>
              <w:bottom w:val="single" w:sz="4" w:space="0" w:color="auto"/>
              <w:right w:val="single" w:sz="4" w:space="0" w:color="auto"/>
            </w:tcBorders>
            <w:shd w:val="clear" w:color="auto" w:fill="auto"/>
            <w:noWrap/>
            <w:vAlign w:val="bottom"/>
            <w:hideMark/>
          </w:tcPr>
          <w:p w14:paraId="7919CD1A"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17</w:t>
            </w:r>
          </w:p>
        </w:tc>
      </w:tr>
      <w:tr w:rsidR="00461409" w:rsidRPr="00BA1127" w14:paraId="4217B682"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8436839" w14:textId="77777777" w:rsidR="00461409" w:rsidRDefault="00461409" w:rsidP="00461409">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87.</w:t>
            </w:r>
          </w:p>
        </w:tc>
        <w:tc>
          <w:tcPr>
            <w:tcW w:w="9612" w:type="dxa"/>
            <w:tcBorders>
              <w:top w:val="nil"/>
              <w:left w:val="nil"/>
              <w:bottom w:val="single" w:sz="4" w:space="0" w:color="auto"/>
              <w:right w:val="single" w:sz="4" w:space="0" w:color="auto"/>
            </w:tcBorders>
            <w:shd w:val="clear" w:color="auto" w:fill="auto"/>
            <w:vAlign w:val="center"/>
            <w:hideMark/>
          </w:tcPr>
          <w:p w14:paraId="1D020B94"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Idősek nappali ellátásában engedélyezett férőhelyek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7283016F"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50</w:t>
            </w:r>
          </w:p>
        </w:tc>
        <w:tc>
          <w:tcPr>
            <w:tcW w:w="1140" w:type="dxa"/>
            <w:tcBorders>
              <w:top w:val="nil"/>
              <w:left w:val="nil"/>
              <w:bottom w:val="single" w:sz="4" w:space="0" w:color="auto"/>
              <w:right w:val="single" w:sz="4" w:space="0" w:color="auto"/>
            </w:tcBorders>
            <w:shd w:val="clear" w:color="auto" w:fill="auto"/>
            <w:noWrap/>
            <w:vAlign w:val="bottom"/>
            <w:hideMark/>
          </w:tcPr>
          <w:p w14:paraId="26DAE2E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50</w:t>
            </w:r>
          </w:p>
        </w:tc>
        <w:tc>
          <w:tcPr>
            <w:tcW w:w="1140" w:type="dxa"/>
            <w:tcBorders>
              <w:top w:val="nil"/>
              <w:left w:val="nil"/>
              <w:bottom w:val="single" w:sz="4" w:space="0" w:color="auto"/>
              <w:right w:val="single" w:sz="4" w:space="0" w:color="auto"/>
            </w:tcBorders>
            <w:shd w:val="clear" w:color="auto" w:fill="auto"/>
            <w:noWrap/>
            <w:vAlign w:val="bottom"/>
            <w:hideMark/>
          </w:tcPr>
          <w:p w14:paraId="363FA13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50</w:t>
            </w:r>
          </w:p>
        </w:tc>
      </w:tr>
      <w:tr w:rsidR="00461409" w:rsidRPr="00BA1127" w14:paraId="3305905F"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2C16DAC" w14:textId="77777777" w:rsidR="00461409" w:rsidRDefault="00461409" w:rsidP="00461409">
            <w:pPr>
              <w:jc w:val="center"/>
              <w:rPr>
                <w:rFonts w:ascii="Verdana" w:hAnsi="Verdana" w:cs="Arial"/>
                <w:sz w:val="20"/>
                <w:szCs w:val="20"/>
              </w:rPr>
            </w:pPr>
            <w:r>
              <w:rPr>
                <w:rFonts w:ascii="Verdana" w:hAnsi="Verdana" w:cs="Arial"/>
                <w:sz w:val="20"/>
                <w:szCs w:val="20"/>
              </w:rPr>
              <w:t>88.</w:t>
            </w:r>
          </w:p>
        </w:tc>
        <w:tc>
          <w:tcPr>
            <w:tcW w:w="9612" w:type="dxa"/>
            <w:tcBorders>
              <w:top w:val="nil"/>
              <w:left w:val="nil"/>
              <w:bottom w:val="single" w:sz="4" w:space="0" w:color="auto"/>
              <w:right w:val="single" w:sz="4" w:space="0" w:color="auto"/>
            </w:tcBorders>
            <w:shd w:val="clear" w:color="auto" w:fill="auto"/>
            <w:vAlign w:val="center"/>
            <w:hideMark/>
          </w:tcPr>
          <w:p w14:paraId="71992E2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Idősek nappali ellátásában részesülők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1C8CAA19"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49</w:t>
            </w:r>
          </w:p>
        </w:tc>
        <w:tc>
          <w:tcPr>
            <w:tcW w:w="1140" w:type="dxa"/>
            <w:tcBorders>
              <w:top w:val="nil"/>
              <w:left w:val="nil"/>
              <w:bottom w:val="single" w:sz="4" w:space="0" w:color="auto"/>
              <w:right w:val="single" w:sz="4" w:space="0" w:color="auto"/>
            </w:tcBorders>
            <w:shd w:val="clear" w:color="auto" w:fill="auto"/>
            <w:noWrap/>
            <w:vAlign w:val="bottom"/>
            <w:hideMark/>
          </w:tcPr>
          <w:p w14:paraId="5B66346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49</w:t>
            </w:r>
          </w:p>
        </w:tc>
        <w:tc>
          <w:tcPr>
            <w:tcW w:w="1140" w:type="dxa"/>
            <w:tcBorders>
              <w:top w:val="nil"/>
              <w:left w:val="nil"/>
              <w:bottom w:val="single" w:sz="4" w:space="0" w:color="auto"/>
              <w:right w:val="single" w:sz="4" w:space="0" w:color="auto"/>
            </w:tcBorders>
            <w:shd w:val="clear" w:color="auto" w:fill="auto"/>
            <w:noWrap/>
            <w:vAlign w:val="bottom"/>
            <w:hideMark/>
          </w:tcPr>
          <w:p w14:paraId="7AF563E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43</w:t>
            </w:r>
          </w:p>
        </w:tc>
      </w:tr>
      <w:tr w:rsidR="00461409" w:rsidRPr="00BA1127" w14:paraId="5AAC51E4"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7805A0F" w14:textId="77777777" w:rsidR="00461409" w:rsidRDefault="00461409" w:rsidP="00461409">
            <w:pPr>
              <w:jc w:val="center"/>
              <w:rPr>
                <w:rFonts w:ascii="Verdana" w:hAnsi="Verdana" w:cs="Arial"/>
                <w:sz w:val="20"/>
                <w:szCs w:val="20"/>
              </w:rPr>
            </w:pPr>
            <w:r>
              <w:rPr>
                <w:rFonts w:ascii="Verdana" w:hAnsi="Verdana" w:cs="Arial"/>
                <w:sz w:val="20"/>
                <w:szCs w:val="20"/>
              </w:rPr>
              <w:t>89.</w:t>
            </w:r>
          </w:p>
        </w:tc>
        <w:tc>
          <w:tcPr>
            <w:tcW w:w="9612" w:type="dxa"/>
            <w:tcBorders>
              <w:top w:val="nil"/>
              <w:left w:val="nil"/>
              <w:bottom w:val="single" w:sz="4" w:space="0" w:color="auto"/>
              <w:right w:val="single" w:sz="4" w:space="0" w:color="auto"/>
            </w:tcBorders>
            <w:shd w:val="clear" w:color="auto" w:fill="auto"/>
            <w:vAlign w:val="center"/>
            <w:hideMark/>
          </w:tcPr>
          <w:p w14:paraId="120BF194"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Szociális alapszolgáltatásban és nappali ellátásban foglalkoztatottak száma összesen (fő)</w:t>
            </w:r>
          </w:p>
        </w:tc>
        <w:tc>
          <w:tcPr>
            <w:tcW w:w="1202" w:type="dxa"/>
            <w:tcBorders>
              <w:top w:val="nil"/>
              <w:left w:val="nil"/>
              <w:bottom w:val="single" w:sz="4" w:space="0" w:color="auto"/>
              <w:right w:val="single" w:sz="4" w:space="0" w:color="auto"/>
            </w:tcBorders>
            <w:shd w:val="clear" w:color="auto" w:fill="auto"/>
            <w:noWrap/>
            <w:vAlign w:val="bottom"/>
            <w:hideMark/>
          </w:tcPr>
          <w:p w14:paraId="6F3F859E"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8</w:t>
            </w:r>
          </w:p>
        </w:tc>
        <w:tc>
          <w:tcPr>
            <w:tcW w:w="1140" w:type="dxa"/>
            <w:tcBorders>
              <w:top w:val="nil"/>
              <w:left w:val="nil"/>
              <w:bottom w:val="single" w:sz="4" w:space="0" w:color="auto"/>
              <w:right w:val="single" w:sz="4" w:space="0" w:color="auto"/>
            </w:tcBorders>
            <w:shd w:val="clear" w:color="auto" w:fill="auto"/>
            <w:noWrap/>
            <w:vAlign w:val="bottom"/>
            <w:hideMark/>
          </w:tcPr>
          <w:p w14:paraId="72F5E9D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6</w:t>
            </w:r>
          </w:p>
        </w:tc>
        <w:tc>
          <w:tcPr>
            <w:tcW w:w="1140" w:type="dxa"/>
            <w:tcBorders>
              <w:top w:val="nil"/>
              <w:left w:val="nil"/>
              <w:bottom w:val="single" w:sz="4" w:space="0" w:color="auto"/>
              <w:right w:val="single" w:sz="4" w:space="0" w:color="auto"/>
            </w:tcBorders>
            <w:shd w:val="clear" w:color="auto" w:fill="auto"/>
            <w:noWrap/>
            <w:vAlign w:val="bottom"/>
            <w:hideMark/>
          </w:tcPr>
          <w:p w14:paraId="5F18EF9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7</w:t>
            </w:r>
          </w:p>
        </w:tc>
      </w:tr>
      <w:tr w:rsidR="00461409" w:rsidRPr="00BA1127" w14:paraId="27CB4748" w14:textId="77777777" w:rsidTr="00461409">
        <w:trPr>
          <w:trHeight w:val="63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FCE7019" w14:textId="77777777" w:rsidR="00461409" w:rsidRDefault="00461409" w:rsidP="00461409">
            <w:pPr>
              <w:jc w:val="center"/>
              <w:rPr>
                <w:rFonts w:ascii="Verdana" w:hAnsi="Verdana" w:cs="Arial"/>
                <w:sz w:val="20"/>
                <w:szCs w:val="20"/>
              </w:rPr>
            </w:pPr>
            <w:r>
              <w:rPr>
                <w:rFonts w:ascii="Verdana" w:hAnsi="Verdana" w:cs="Arial"/>
                <w:sz w:val="20"/>
                <w:szCs w:val="20"/>
              </w:rPr>
              <w:t>90.</w:t>
            </w:r>
          </w:p>
        </w:tc>
        <w:tc>
          <w:tcPr>
            <w:tcW w:w="9612" w:type="dxa"/>
            <w:tcBorders>
              <w:top w:val="nil"/>
              <w:left w:val="nil"/>
              <w:bottom w:val="single" w:sz="4" w:space="0" w:color="auto"/>
              <w:right w:val="single" w:sz="4" w:space="0" w:color="auto"/>
            </w:tcBorders>
            <w:shd w:val="clear" w:color="auto" w:fill="auto"/>
            <w:vAlign w:val="center"/>
            <w:hideMark/>
          </w:tcPr>
          <w:p w14:paraId="4DAF2182"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Szociális alapszolgáltatásban és nappali ellátásban foglalkoztatottak közül ápolási, gondozási munkát végzők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2A55B6E"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w:t>
            </w:r>
          </w:p>
        </w:tc>
        <w:tc>
          <w:tcPr>
            <w:tcW w:w="1140" w:type="dxa"/>
            <w:tcBorders>
              <w:top w:val="nil"/>
              <w:left w:val="nil"/>
              <w:bottom w:val="single" w:sz="4" w:space="0" w:color="auto"/>
              <w:right w:val="single" w:sz="4" w:space="0" w:color="auto"/>
            </w:tcBorders>
            <w:shd w:val="clear" w:color="auto" w:fill="auto"/>
            <w:noWrap/>
            <w:vAlign w:val="bottom"/>
            <w:hideMark/>
          </w:tcPr>
          <w:p w14:paraId="2CB177AF"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2F493D8E"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4</w:t>
            </w:r>
          </w:p>
        </w:tc>
      </w:tr>
      <w:tr w:rsidR="00461409" w:rsidRPr="00BA1127" w14:paraId="105F5668" w14:textId="77777777" w:rsidTr="00461409">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C7A4EB4" w14:textId="77777777" w:rsidR="00461409" w:rsidRDefault="00461409" w:rsidP="00461409">
            <w:pPr>
              <w:jc w:val="center"/>
              <w:rPr>
                <w:rFonts w:ascii="Verdana" w:hAnsi="Verdana" w:cs="Arial"/>
                <w:sz w:val="20"/>
                <w:szCs w:val="20"/>
              </w:rPr>
            </w:pPr>
            <w:r>
              <w:rPr>
                <w:rFonts w:ascii="Verdana" w:hAnsi="Verdana" w:cs="Arial"/>
                <w:sz w:val="20"/>
                <w:szCs w:val="20"/>
              </w:rPr>
              <w:t>91.</w:t>
            </w:r>
          </w:p>
        </w:tc>
        <w:tc>
          <w:tcPr>
            <w:tcW w:w="9612" w:type="dxa"/>
            <w:tcBorders>
              <w:top w:val="nil"/>
              <w:left w:val="nil"/>
              <w:bottom w:val="single" w:sz="4" w:space="0" w:color="auto"/>
              <w:right w:val="single" w:sz="4" w:space="0" w:color="auto"/>
            </w:tcBorders>
            <w:shd w:val="clear" w:color="auto" w:fill="auto"/>
            <w:vAlign w:val="center"/>
            <w:hideMark/>
          </w:tcPr>
          <w:p w14:paraId="3B2A160C"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Időskorúak nappali ellátásában foglalkoztatottak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89CAF3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0DFA973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6186EDD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w:t>
            </w:r>
          </w:p>
        </w:tc>
      </w:tr>
      <w:tr w:rsidR="00461409" w:rsidRPr="00BA1127" w14:paraId="1AC03377"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4828C94" w14:textId="77777777" w:rsidR="00461409" w:rsidRDefault="00461409" w:rsidP="00461409">
            <w:pPr>
              <w:jc w:val="center"/>
              <w:rPr>
                <w:rFonts w:ascii="Verdana" w:hAnsi="Verdana" w:cs="Arial"/>
                <w:sz w:val="20"/>
                <w:szCs w:val="20"/>
              </w:rPr>
            </w:pPr>
            <w:r>
              <w:rPr>
                <w:rFonts w:ascii="Verdana" w:hAnsi="Verdana" w:cs="Arial"/>
                <w:sz w:val="20"/>
                <w:szCs w:val="20"/>
              </w:rPr>
              <w:lastRenderedPageBreak/>
              <w:t>92.</w:t>
            </w:r>
          </w:p>
        </w:tc>
        <w:tc>
          <w:tcPr>
            <w:tcW w:w="9612" w:type="dxa"/>
            <w:tcBorders>
              <w:top w:val="nil"/>
              <w:left w:val="nil"/>
              <w:bottom w:val="single" w:sz="4" w:space="0" w:color="auto"/>
              <w:right w:val="single" w:sz="4" w:space="0" w:color="auto"/>
            </w:tcBorders>
            <w:shd w:val="clear" w:color="auto" w:fill="auto"/>
            <w:vAlign w:val="center"/>
            <w:hideMark/>
          </w:tcPr>
          <w:p w14:paraId="0F57D778"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A családsegítő szolgáltatást igénybe vevők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7F1D7EF"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115</w:t>
            </w:r>
          </w:p>
        </w:tc>
        <w:tc>
          <w:tcPr>
            <w:tcW w:w="1140" w:type="dxa"/>
            <w:tcBorders>
              <w:top w:val="nil"/>
              <w:left w:val="nil"/>
              <w:bottom w:val="single" w:sz="4" w:space="0" w:color="auto"/>
              <w:right w:val="single" w:sz="4" w:space="0" w:color="auto"/>
            </w:tcBorders>
            <w:shd w:val="clear" w:color="auto" w:fill="auto"/>
            <w:noWrap/>
            <w:vAlign w:val="bottom"/>
            <w:hideMark/>
          </w:tcPr>
          <w:p w14:paraId="53F5AE4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46</w:t>
            </w:r>
          </w:p>
        </w:tc>
        <w:tc>
          <w:tcPr>
            <w:tcW w:w="1140" w:type="dxa"/>
            <w:tcBorders>
              <w:top w:val="nil"/>
              <w:left w:val="nil"/>
              <w:bottom w:val="single" w:sz="4" w:space="0" w:color="auto"/>
              <w:right w:val="single" w:sz="4" w:space="0" w:color="auto"/>
            </w:tcBorders>
            <w:shd w:val="clear" w:color="auto" w:fill="auto"/>
            <w:noWrap/>
            <w:vAlign w:val="bottom"/>
            <w:hideMark/>
          </w:tcPr>
          <w:p w14:paraId="132C04C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126</w:t>
            </w:r>
          </w:p>
        </w:tc>
      </w:tr>
      <w:tr w:rsidR="00461409" w:rsidRPr="00BA1127" w14:paraId="13D24733"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A8328A8" w14:textId="77777777" w:rsidR="00461409" w:rsidRDefault="00461409" w:rsidP="00461409">
            <w:pPr>
              <w:jc w:val="center"/>
              <w:rPr>
                <w:rFonts w:ascii="Verdana" w:hAnsi="Verdana" w:cs="Arial"/>
                <w:sz w:val="20"/>
                <w:szCs w:val="20"/>
              </w:rPr>
            </w:pPr>
            <w:r>
              <w:rPr>
                <w:rFonts w:ascii="Verdana" w:hAnsi="Verdana" w:cs="Arial"/>
                <w:sz w:val="20"/>
                <w:szCs w:val="20"/>
              </w:rPr>
              <w:t>93.</w:t>
            </w:r>
          </w:p>
        </w:tc>
        <w:tc>
          <w:tcPr>
            <w:tcW w:w="9612" w:type="dxa"/>
            <w:tcBorders>
              <w:top w:val="nil"/>
              <w:left w:val="nil"/>
              <w:bottom w:val="single" w:sz="4" w:space="0" w:color="auto"/>
              <w:right w:val="single" w:sz="4" w:space="0" w:color="auto"/>
            </w:tcBorders>
            <w:shd w:val="clear" w:color="auto" w:fill="auto"/>
            <w:vAlign w:val="center"/>
            <w:hideMark/>
          </w:tcPr>
          <w:p w14:paraId="74BB995B"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Jelzőrendszeres házi segítségnyújtásban részesülők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BF74094"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26</w:t>
            </w:r>
          </w:p>
        </w:tc>
        <w:tc>
          <w:tcPr>
            <w:tcW w:w="1140" w:type="dxa"/>
            <w:tcBorders>
              <w:top w:val="nil"/>
              <w:left w:val="nil"/>
              <w:bottom w:val="single" w:sz="4" w:space="0" w:color="auto"/>
              <w:right w:val="single" w:sz="4" w:space="0" w:color="auto"/>
            </w:tcBorders>
            <w:shd w:val="clear" w:color="auto" w:fill="auto"/>
            <w:noWrap/>
            <w:vAlign w:val="bottom"/>
            <w:hideMark/>
          </w:tcPr>
          <w:p w14:paraId="377545CF"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27</w:t>
            </w:r>
          </w:p>
        </w:tc>
        <w:tc>
          <w:tcPr>
            <w:tcW w:w="1140" w:type="dxa"/>
            <w:tcBorders>
              <w:top w:val="nil"/>
              <w:left w:val="nil"/>
              <w:bottom w:val="single" w:sz="4" w:space="0" w:color="auto"/>
              <w:right w:val="single" w:sz="4" w:space="0" w:color="auto"/>
            </w:tcBorders>
            <w:shd w:val="clear" w:color="auto" w:fill="auto"/>
            <w:noWrap/>
            <w:vAlign w:val="bottom"/>
            <w:hideMark/>
          </w:tcPr>
          <w:p w14:paraId="2903DA16"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26</w:t>
            </w:r>
          </w:p>
        </w:tc>
      </w:tr>
      <w:tr w:rsidR="00461409" w:rsidRPr="00BA1127" w14:paraId="246509C2"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50234C4" w14:textId="77777777" w:rsidR="00461409" w:rsidRDefault="00461409" w:rsidP="00461409">
            <w:pPr>
              <w:jc w:val="center"/>
              <w:rPr>
                <w:rFonts w:ascii="Verdana" w:hAnsi="Verdana" w:cs="Arial"/>
                <w:sz w:val="20"/>
                <w:szCs w:val="20"/>
              </w:rPr>
            </w:pPr>
            <w:r>
              <w:rPr>
                <w:rFonts w:ascii="Verdana" w:hAnsi="Verdana" w:cs="Arial"/>
                <w:sz w:val="20"/>
                <w:szCs w:val="20"/>
              </w:rPr>
              <w:t>94.</w:t>
            </w:r>
          </w:p>
        </w:tc>
        <w:tc>
          <w:tcPr>
            <w:tcW w:w="9612" w:type="dxa"/>
            <w:tcBorders>
              <w:top w:val="nil"/>
              <w:left w:val="nil"/>
              <w:bottom w:val="single" w:sz="4" w:space="0" w:color="auto"/>
              <w:right w:val="single" w:sz="4" w:space="0" w:color="auto"/>
            </w:tcBorders>
            <w:shd w:val="clear" w:color="auto" w:fill="auto"/>
            <w:vAlign w:val="center"/>
            <w:hideMark/>
          </w:tcPr>
          <w:p w14:paraId="40AEF063"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Gyógyszertárak száma (humán) (db)</w:t>
            </w:r>
          </w:p>
        </w:tc>
        <w:tc>
          <w:tcPr>
            <w:tcW w:w="1202" w:type="dxa"/>
            <w:tcBorders>
              <w:top w:val="nil"/>
              <w:left w:val="nil"/>
              <w:bottom w:val="single" w:sz="4" w:space="0" w:color="auto"/>
              <w:right w:val="single" w:sz="4" w:space="0" w:color="auto"/>
            </w:tcBorders>
            <w:shd w:val="clear" w:color="auto" w:fill="auto"/>
            <w:noWrap/>
            <w:vAlign w:val="bottom"/>
            <w:hideMark/>
          </w:tcPr>
          <w:p w14:paraId="1248CDC0"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E09F2AE"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2EAFABF8"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75046DAF"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33427F3" w14:textId="77777777" w:rsidR="00461409" w:rsidRDefault="00461409" w:rsidP="00461409">
            <w:pPr>
              <w:jc w:val="center"/>
              <w:rPr>
                <w:rFonts w:ascii="Verdana" w:hAnsi="Verdana" w:cs="Arial"/>
                <w:sz w:val="20"/>
                <w:szCs w:val="20"/>
              </w:rPr>
            </w:pPr>
            <w:r>
              <w:rPr>
                <w:rFonts w:ascii="Verdana" w:hAnsi="Verdana" w:cs="Arial"/>
                <w:sz w:val="20"/>
                <w:szCs w:val="20"/>
              </w:rPr>
              <w:t>95.</w:t>
            </w:r>
          </w:p>
        </w:tc>
        <w:tc>
          <w:tcPr>
            <w:tcW w:w="9612" w:type="dxa"/>
            <w:tcBorders>
              <w:top w:val="nil"/>
              <w:left w:val="nil"/>
              <w:bottom w:val="single" w:sz="4" w:space="0" w:color="auto"/>
              <w:right w:val="single" w:sz="4" w:space="0" w:color="auto"/>
            </w:tcBorders>
            <w:shd w:val="clear" w:color="auto" w:fill="auto"/>
            <w:vAlign w:val="center"/>
            <w:hideMark/>
          </w:tcPr>
          <w:p w14:paraId="12ED7244"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Nyugdíjban, ellátásban, járadékban és egyéb járandóságban részesülő férfiak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A455E24"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387</w:t>
            </w:r>
          </w:p>
        </w:tc>
        <w:tc>
          <w:tcPr>
            <w:tcW w:w="1140" w:type="dxa"/>
            <w:tcBorders>
              <w:top w:val="nil"/>
              <w:left w:val="nil"/>
              <w:bottom w:val="single" w:sz="4" w:space="0" w:color="auto"/>
              <w:right w:val="single" w:sz="4" w:space="0" w:color="auto"/>
            </w:tcBorders>
            <w:shd w:val="clear" w:color="auto" w:fill="auto"/>
            <w:noWrap/>
            <w:vAlign w:val="bottom"/>
            <w:hideMark/>
          </w:tcPr>
          <w:p w14:paraId="123950D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376</w:t>
            </w:r>
          </w:p>
        </w:tc>
        <w:tc>
          <w:tcPr>
            <w:tcW w:w="1140" w:type="dxa"/>
            <w:tcBorders>
              <w:top w:val="nil"/>
              <w:left w:val="nil"/>
              <w:bottom w:val="single" w:sz="4" w:space="0" w:color="auto"/>
              <w:right w:val="single" w:sz="4" w:space="0" w:color="auto"/>
            </w:tcBorders>
            <w:shd w:val="clear" w:color="auto" w:fill="auto"/>
            <w:noWrap/>
            <w:vAlign w:val="bottom"/>
            <w:hideMark/>
          </w:tcPr>
          <w:p w14:paraId="3BDEFFB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369</w:t>
            </w:r>
          </w:p>
        </w:tc>
      </w:tr>
      <w:tr w:rsidR="00461409" w:rsidRPr="00BA1127" w14:paraId="5ABBF266"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5F0D5D9" w14:textId="77777777" w:rsidR="00461409" w:rsidRDefault="00461409" w:rsidP="00461409">
            <w:pPr>
              <w:jc w:val="center"/>
              <w:rPr>
                <w:rFonts w:ascii="Verdana" w:hAnsi="Verdana" w:cs="Arial"/>
                <w:sz w:val="20"/>
                <w:szCs w:val="20"/>
              </w:rPr>
            </w:pPr>
            <w:r>
              <w:rPr>
                <w:rFonts w:ascii="Verdana" w:hAnsi="Verdana" w:cs="Arial"/>
                <w:sz w:val="20"/>
                <w:szCs w:val="20"/>
              </w:rPr>
              <w:t>96.</w:t>
            </w:r>
          </w:p>
        </w:tc>
        <w:tc>
          <w:tcPr>
            <w:tcW w:w="9612" w:type="dxa"/>
            <w:tcBorders>
              <w:top w:val="nil"/>
              <w:left w:val="nil"/>
              <w:bottom w:val="single" w:sz="4" w:space="0" w:color="auto"/>
              <w:right w:val="single" w:sz="4" w:space="0" w:color="auto"/>
            </w:tcBorders>
            <w:shd w:val="clear" w:color="auto" w:fill="auto"/>
            <w:vAlign w:val="center"/>
            <w:hideMark/>
          </w:tcPr>
          <w:p w14:paraId="4348C8AA"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Nyugdíjban, ellátásban, járadékban és egyéb járandóságban részesülő nők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5A46EBA3"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638</w:t>
            </w:r>
          </w:p>
        </w:tc>
        <w:tc>
          <w:tcPr>
            <w:tcW w:w="1140" w:type="dxa"/>
            <w:tcBorders>
              <w:top w:val="nil"/>
              <w:left w:val="nil"/>
              <w:bottom w:val="single" w:sz="4" w:space="0" w:color="auto"/>
              <w:right w:val="single" w:sz="4" w:space="0" w:color="auto"/>
            </w:tcBorders>
            <w:shd w:val="clear" w:color="auto" w:fill="auto"/>
            <w:noWrap/>
            <w:vAlign w:val="bottom"/>
            <w:hideMark/>
          </w:tcPr>
          <w:p w14:paraId="6DCAA9C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620</w:t>
            </w:r>
          </w:p>
        </w:tc>
        <w:tc>
          <w:tcPr>
            <w:tcW w:w="1140" w:type="dxa"/>
            <w:tcBorders>
              <w:top w:val="nil"/>
              <w:left w:val="nil"/>
              <w:bottom w:val="single" w:sz="4" w:space="0" w:color="auto"/>
              <w:right w:val="single" w:sz="4" w:space="0" w:color="auto"/>
            </w:tcBorders>
            <w:shd w:val="clear" w:color="auto" w:fill="auto"/>
            <w:noWrap/>
            <w:vAlign w:val="bottom"/>
            <w:hideMark/>
          </w:tcPr>
          <w:p w14:paraId="12E0F24B"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604</w:t>
            </w:r>
          </w:p>
        </w:tc>
      </w:tr>
      <w:tr w:rsidR="00461409" w:rsidRPr="00BA1127" w14:paraId="28E83554"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74F1402" w14:textId="77777777" w:rsidR="00461409" w:rsidRDefault="00461409" w:rsidP="00461409">
            <w:pPr>
              <w:jc w:val="center"/>
              <w:rPr>
                <w:rFonts w:ascii="Verdana" w:hAnsi="Verdana" w:cs="Arial"/>
                <w:sz w:val="20"/>
                <w:szCs w:val="20"/>
              </w:rPr>
            </w:pPr>
            <w:r>
              <w:rPr>
                <w:rFonts w:ascii="Verdana" w:hAnsi="Verdana" w:cs="Arial"/>
                <w:sz w:val="20"/>
                <w:szCs w:val="20"/>
              </w:rPr>
              <w:t>97.</w:t>
            </w:r>
          </w:p>
        </w:tc>
        <w:tc>
          <w:tcPr>
            <w:tcW w:w="9612" w:type="dxa"/>
            <w:tcBorders>
              <w:top w:val="nil"/>
              <w:left w:val="nil"/>
              <w:bottom w:val="single" w:sz="4" w:space="0" w:color="auto"/>
              <w:right w:val="single" w:sz="4" w:space="0" w:color="auto"/>
            </w:tcBorders>
            <w:shd w:val="clear" w:color="auto" w:fill="auto"/>
            <w:vAlign w:val="center"/>
            <w:hideMark/>
          </w:tcPr>
          <w:p w14:paraId="2FBF9294"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Öregségi nyugdíjban részesülő férfiak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367095C"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232</w:t>
            </w:r>
          </w:p>
        </w:tc>
        <w:tc>
          <w:tcPr>
            <w:tcW w:w="1140" w:type="dxa"/>
            <w:tcBorders>
              <w:top w:val="nil"/>
              <w:left w:val="nil"/>
              <w:bottom w:val="single" w:sz="4" w:space="0" w:color="auto"/>
              <w:right w:val="single" w:sz="4" w:space="0" w:color="auto"/>
            </w:tcBorders>
            <w:shd w:val="clear" w:color="auto" w:fill="auto"/>
            <w:noWrap/>
            <w:vAlign w:val="bottom"/>
            <w:hideMark/>
          </w:tcPr>
          <w:p w14:paraId="02DF0736"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228</w:t>
            </w:r>
          </w:p>
        </w:tc>
        <w:tc>
          <w:tcPr>
            <w:tcW w:w="1140" w:type="dxa"/>
            <w:tcBorders>
              <w:top w:val="nil"/>
              <w:left w:val="nil"/>
              <w:bottom w:val="single" w:sz="4" w:space="0" w:color="auto"/>
              <w:right w:val="single" w:sz="4" w:space="0" w:color="auto"/>
            </w:tcBorders>
            <w:shd w:val="clear" w:color="auto" w:fill="auto"/>
            <w:noWrap/>
            <w:vAlign w:val="bottom"/>
            <w:hideMark/>
          </w:tcPr>
          <w:p w14:paraId="41244E9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233</w:t>
            </w:r>
          </w:p>
        </w:tc>
      </w:tr>
      <w:tr w:rsidR="00461409" w:rsidRPr="00BA1127" w14:paraId="504BA58B"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F5297A7" w14:textId="77777777" w:rsidR="00461409" w:rsidRDefault="00461409" w:rsidP="00461409">
            <w:pPr>
              <w:jc w:val="center"/>
              <w:rPr>
                <w:rFonts w:ascii="Verdana" w:hAnsi="Verdana" w:cs="Arial"/>
                <w:sz w:val="20"/>
                <w:szCs w:val="20"/>
              </w:rPr>
            </w:pPr>
            <w:r>
              <w:rPr>
                <w:rFonts w:ascii="Verdana" w:hAnsi="Verdana" w:cs="Arial"/>
                <w:sz w:val="20"/>
                <w:szCs w:val="20"/>
              </w:rPr>
              <w:t>98.</w:t>
            </w:r>
          </w:p>
        </w:tc>
        <w:tc>
          <w:tcPr>
            <w:tcW w:w="9612" w:type="dxa"/>
            <w:tcBorders>
              <w:top w:val="nil"/>
              <w:left w:val="nil"/>
              <w:bottom w:val="single" w:sz="4" w:space="0" w:color="auto"/>
              <w:right w:val="single" w:sz="4" w:space="0" w:color="auto"/>
            </w:tcBorders>
            <w:shd w:val="clear" w:color="auto" w:fill="auto"/>
            <w:vAlign w:val="center"/>
            <w:hideMark/>
          </w:tcPr>
          <w:p w14:paraId="4E90CE17"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Öregségi nyugdíjban részesülő nők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243F1BE7"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360</w:t>
            </w:r>
          </w:p>
        </w:tc>
        <w:tc>
          <w:tcPr>
            <w:tcW w:w="1140" w:type="dxa"/>
            <w:tcBorders>
              <w:top w:val="nil"/>
              <w:left w:val="nil"/>
              <w:bottom w:val="single" w:sz="4" w:space="0" w:color="auto"/>
              <w:right w:val="single" w:sz="4" w:space="0" w:color="auto"/>
            </w:tcBorders>
            <w:shd w:val="clear" w:color="auto" w:fill="auto"/>
            <w:noWrap/>
            <w:vAlign w:val="bottom"/>
            <w:hideMark/>
          </w:tcPr>
          <w:p w14:paraId="241E34B4"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352</w:t>
            </w:r>
          </w:p>
        </w:tc>
        <w:tc>
          <w:tcPr>
            <w:tcW w:w="1140" w:type="dxa"/>
            <w:tcBorders>
              <w:top w:val="nil"/>
              <w:left w:val="nil"/>
              <w:bottom w:val="single" w:sz="4" w:space="0" w:color="auto"/>
              <w:right w:val="single" w:sz="4" w:space="0" w:color="auto"/>
            </w:tcBorders>
            <w:shd w:val="clear" w:color="auto" w:fill="auto"/>
            <w:noWrap/>
            <w:vAlign w:val="bottom"/>
            <w:hideMark/>
          </w:tcPr>
          <w:p w14:paraId="35D8915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359</w:t>
            </w:r>
          </w:p>
        </w:tc>
      </w:tr>
      <w:tr w:rsidR="00461409" w:rsidRPr="00BA1127" w14:paraId="1D68BC36"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11AAC87" w14:textId="77777777" w:rsidR="00461409" w:rsidRDefault="00461409" w:rsidP="00461409">
            <w:pPr>
              <w:jc w:val="center"/>
              <w:rPr>
                <w:rFonts w:ascii="Verdana" w:hAnsi="Verdana" w:cs="Arial"/>
                <w:sz w:val="20"/>
                <w:szCs w:val="20"/>
              </w:rPr>
            </w:pPr>
            <w:r>
              <w:rPr>
                <w:rFonts w:ascii="Verdana" w:hAnsi="Verdana" w:cs="Arial"/>
                <w:sz w:val="20"/>
                <w:szCs w:val="20"/>
              </w:rPr>
              <w:t>99.</w:t>
            </w:r>
          </w:p>
        </w:tc>
        <w:tc>
          <w:tcPr>
            <w:tcW w:w="9612" w:type="dxa"/>
            <w:tcBorders>
              <w:top w:val="nil"/>
              <w:left w:val="nil"/>
              <w:bottom w:val="single" w:sz="4" w:space="0" w:color="auto"/>
              <w:right w:val="single" w:sz="4" w:space="0" w:color="auto"/>
            </w:tcBorders>
            <w:shd w:val="clear" w:color="auto" w:fill="auto"/>
            <w:vAlign w:val="center"/>
            <w:hideMark/>
          </w:tcPr>
          <w:p w14:paraId="77596126"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Megváltozott munkaképességűeknek járó ellátásban részesülő férfiak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3AF0F228"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101</w:t>
            </w:r>
          </w:p>
        </w:tc>
        <w:tc>
          <w:tcPr>
            <w:tcW w:w="1140" w:type="dxa"/>
            <w:tcBorders>
              <w:top w:val="nil"/>
              <w:left w:val="nil"/>
              <w:bottom w:val="single" w:sz="4" w:space="0" w:color="auto"/>
              <w:right w:val="single" w:sz="4" w:space="0" w:color="auto"/>
            </w:tcBorders>
            <w:shd w:val="clear" w:color="auto" w:fill="auto"/>
            <w:noWrap/>
            <w:vAlign w:val="bottom"/>
            <w:hideMark/>
          </w:tcPr>
          <w:p w14:paraId="4886B79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97</w:t>
            </w:r>
          </w:p>
        </w:tc>
        <w:tc>
          <w:tcPr>
            <w:tcW w:w="1140" w:type="dxa"/>
            <w:tcBorders>
              <w:top w:val="nil"/>
              <w:left w:val="nil"/>
              <w:bottom w:val="single" w:sz="4" w:space="0" w:color="auto"/>
              <w:right w:val="single" w:sz="4" w:space="0" w:color="auto"/>
            </w:tcBorders>
            <w:shd w:val="clear" w:color="auto" w:fill="auto"/>
            <w:noWrap/>
            <w:vAlign w:val="bottom"/>
            <w:hideMark/>
          </w:tcPr>
          <w:p w14:paraId="733D9AC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97</w:t>
            </w:r>
          </w:p>
        </w:tc>
      </w:tr>
      <w:tr w:rsidR="00461409" w:rsidRPr="00BA1127" w14:paraId="66F72A30" w14:textId="77777777" w:rsidTr="00461409">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6092255" w14:textId="77777777" w:rsidR="00461409" w:rsidRDefault="00461409" w:rsidP="00461409">
            <w:pPr>
              <w:jc w:val="center"/>
              <w:rPr>
                <w:rFonts w:ascii="Verdana" w:hAnsi="Verdana" w:cs="Arial"/>
                <w:sz w:val="20"/>
                <w:szCs w:val="20"/>
              </w:rPr>
            </w:pPr>
            <w:r>
              <w:rPr>
                <w:rFonts w:ascii="Verdana" w:hAnsi="Verdana" w:cs="Arial"/>
                <w:sz w:val="20"/>
                <w:szCs w:val="20"/>
              </w:rPr>
              <w:t>100.</w:t>
            </w:r>
          </w:p>
        </w:tc>
        <w:tc>
          <w:tcPr>
            <w:tcW w:w="9612" w:type="dxa"/>
            <w:tcBorders>
              <w:top w:val="nil"/>
              <w:left w:val="nil"/>
              <w:bottom w:val="single" w:sz="4" w:space="0" w:color="auto"/>
              <w:right w:val="single" w:sz="4" w:space="0" w:color="auto"/>
            </w:tcBorders>
            <w:shd w:val="clear" w:color="auto" w:fill="auto"/>
            <w:vAlign w:val="center"/>
            <w:hideMark/>
          </w:tcPr>
          <w:p w14:paraId="3776F1FE" w14:textId="77777777" w:rsidR="00461409" w:rsidRPr="00BA1127"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A1127">
              <w:rPr>
                <w:rFonts w:ascii="Verdana" w:eastAsia="Arial Unicode MS" w:hAnsi="Verdana" w:cs="Arial Unicode MS"/>
                <w:sz w:val="20"/>
                <w:szCs w:val="20"/>
                <w:lang w:eastAsia="hu-HU"/>
              </w:rPr>
              <w:t>Megváltozott munkaképességűeknek járó ellátásban részesülő nők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692E7251"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139</w:t>
            </w:r>
          </w:p>
        </w:tc>
        <w:tc>
          <w:tcPr>
            <w:tcW w:w="1140" w:type="dxa"/>
            <w:tcBorders>
              <w:top w:val="nil"/>
              <w:left w:val="nil"/>
              <w:bottom w:val="single" w:sz="4" w:space="0" w:color="auto"/>
              <w:right w:val="single" w:sz="4" w:space="0" w:color="auto"/>
            </w:tcBorders>
            <w:shd w:val="clear" w:color="auto" w:fill="auto"/>
            <w:noWrap/>
            <w:vAlign w:val="bottom"/>
            <w:hideMark/>
          </w:tcPr>
          <w:p w14:paraId="35E46D7C"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135</w:t>
            </w:r>
          </w:p>
        </w:tc>
        <w:tc>
          <w:tcPr>
            <w:tcW w:w="1140" w:type="dxa"/>
            <w:tcBorders>
              <w:top w:val="nil"/>
              <w:left w:val="nil"/>
              <w:bottom w:val="single" w:sz="4" w:space="0" w:color="auto"/>
              <w:right w:val="single" w:sz="4" w:space="0" w:color="auto"/>
            </w:tcBorders>
            <w:shd w:val="clear" w:color="auto" w:fill="auto"/>
            <w:noWrap/>
            <w:vAlign w:val="bottom"/>
            <w:hideMark/>
          </w:tcPr>
          <w:p w14:paraId="174902A5" w14:textId="77777777" w:rsidR="00461409" w:rsidRPr="00BA1127" w:rsidRDefault="00461409" w:rsidP="00205C76">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lang w:eastAsia="hu-HU"/>
              </w:rPr>
              <w:t>135</w:t>
            </w:r>
          </w:p>
        </w:tc>
      </w:tr>
      <w:tr w:rsidR="00461409" w:rsidRPr="00BA1127" w14:paraId="1293976A"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31A60C2" w14:textId="77777777" w:rsidR="00461409" w:rsidRDefault="00461409" w:rsidP="00461409">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101.</w:t>
            </w:r>
          </w:p>
        </w:tc>
        <w:tc>
          <w:tcPr>
            <w:tcW w:w="9612" w:type="dxa"/>
            <w:tcBorders>
              <w:top w:val="nil"/>
              <w:left w:val="nil"/>
              <w:bottom w:val="single" w:sz="4" w:space="0" w:color="auto"/>
              <w:right w:val="single" w:sz="4" w:space="0" w:color="auto"/>
            </w:tcBorders>
            <w:shd w:val="clear" w:color="auto" w:fill="auto"/>
            <w:vAlign w:val="center"/>
          </w:tcPr>
          <w:p w14:paraId="15FECCD8" w14:textId="77777777" w:rsidR="00461409" w:rsidRPr="00BA1127" w:rsidRDefault="00461409" w:rsidP="00461409">
            <w:pPr>
              <w:widowControl/>
              <w:suppressAutoHyphens w:val="0"/>
              <w:spacing w:before="0" w:after="0"/>
              <w:ind w:left="0" w:right="0"/>
              <w:rPr>
                <w:rFonts w:ascii="Verdana" w:eastAsia="Arial Unicode MS" w:hAnsi="Verdana" w:cs="Arial Unicode MS"/>
                <w:bCs/>
                <w:sz w:val="20"/>
                <w:szCs w:val="20"/>
                <w:lang w:eastAsia="hu-HU"/>
              </w:rPr>
            </w:pPr>
            <w:r w:rsidRPr="00BA1127">
              <w:rPr>
                <w:rFonts w:ascii="Verdana" w:eastAsia="Arial Unicode MS" w:hAnsi="Verdana" w:cs="Arial Unicode MS"/>
                <w:bCs/>
                <w:sz w:val="20"/>
                <w:szCs w:val="20"/>
              </w:rPr>
              <w:t>Óvodai feladatellátási helyek száma (gyógypedagógiai neveléssel együtt) (db)</w:t>
            </w:r>
          </w:p>
        </w:tc>
        <w:tc>
          <w:tcPr>
            <w:tcW w:w="1202" w:type="dxa"/>
            <w:tcBorders>
              <w:top w:val="nil"/>
              <w:left w:val="nil"/>
              <w:bottom w:val="single" w:sz="4" w:space="0" w:color="auto"/>
              <w:right w:val="single" w:sz="4" w:space="0" w:color="auto"/>
            </w:tcBorders>
            <w:shd w:val="clear" w:color="auto" w:fill="auto"/>
            <w:noWrap/>
            <w:vAlign w:val="bottom"/>
            <w:hideMark/>
          </w:tcPr>
          <w:p w14:paraId="6B053031" w14:textId="77777777" w:rsidR="00461409" w:rsidRPr="00BA1127" w:rsidRDefault="00461409" w:rsidP="00461409">
            <w:pPr>
              <w:widowControl/>
              <w:suppressAutoHyphens w:val="0"/>
              <w:spacing w:before="0" w:after="0"/>
              <w:ind w:left="0" w:right="0"/>
              <w:jc w:val="right"/>
              <w:rPr>
                <w:rFonts w:ascii="Verdana" w:hAnsi="Verdana" w:cs="Arial"/>
                <w:sz w:val="20"/>
                <w:szCs w:val="20"/>
                <w:lang w:eastAsia="hu-HU"/>
              </w:rPr>
            </w:pPr>
            <w:r w:rsidRPr="00BA1127">
              <w:rPr>
                <w:rFonts w:ascii="Verdana" w:hAnsi="Verdana" w:cs="Arial"/>
                <w:sz w:val="20"/>
                <w:szCs w:val="20"/>
              </w:rPr>
              <w:t>1</w:t>
            </w:r>
          </w:p>
        </w:tc>
        <w:tc>
          <w:tcPr>
            <w:tcW w:w="1140" w:type="dxa"/>
            <w:tcBorders>
              <w:top w:val="nil"/>
              <w:left w:val="nil"/>
              <w:bottom w:val="single" w:sz="4" w:space="0" w:color="auto"/>
              <w:right w:val="single" w:sz="4" w:space="0" w:color="auto"/>
            </w:tcBorders>
            <w:shd w:val="clear" w:color="auto" w:fill="auto"/>
            <w:noWrap/>
            <w:vAlign w:val="bottom"/>
            <w:hideMark/>
          </w:tcPr>
          <w:p w14:paraId="4116AAB5"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w:t>
            </w:r>
          </w:p>
        </w:tc>
        <w:tc>
          <w:tcPr>
            <w:tcW w:w="1140" w:type="dxa"/>
            <w:tcBorders>
              <w:top w:val="nil"/>
              <w:left w:val="nil"/>
              <w:bottom w:val="single" w:sz="4" w:space="0" w:color="auto"/>
              <w:right w:val="single" w:sz="4" w:space="0" w:color="auto"/>
            </w:tcBorders>
            <w:shd w:val="clear" w:color="auto" w:fill="auto"/>
            <w:noWrap/>
            <w:vAlign w:val="bottom"/>
            <w:hideMark/>
          </w:tcPr>
          <w:p w14:paraId="1D9FB29B"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w:t>
            </w:r>
          </w:p>
        </w:tc>
      </w:tr>
      <w:tr w:rsidR="00461409" w:rsidRPr="00BA1127" w14:paraId="079B29D9"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3246C57" w14:textId="77777777" w:rsidR="00461409" w:rsidRDefault="00461409" w:rsidP="00461409">
            <w:pPr>
              <w:jc w:val="center"/>
              <w:rPr>
                <w:rFonts w:ascii="Verdana" w:hAnsi="Verdana" w:cs="Arial"/>
                <w:sz w:val="20"/>
                <w:szCs w:val="20"/>
              </w:rPr>
            </w:pPr>
            <w:r>
              <w:rPr>
                <w:rFonts w:ascii="Verdana" w:hAnsi="Verdana" w:cs="Arial"/>
                <w:sz w:val="20"/>
                <w:szCs w:val="20"/>
              </w:rPr>
              <w:t>102.</w:t>
            </w:r>
          </w:p>
        </w:tc>
        <w:tc>
          <w:tcPr>
            <w:tcW w:w="9612" w:type="dxa"/>
            <w:tcBorders>
              <w:top w:val="nil"/>
              <w:left w:val="nil"/>
              <w:bottom w:val="single" w:sz="4" w:space="0" w:color="auto"/>
              <w:right w:val="single" w:sz="4" w:space="0" w:color="auto"/>
            </w:tcBorders>
            <w:shd w:val="clear" w:color="auto" w:fill="auto"/>
            <w:vAlign w:val="center"/>
          </w:tcPr>
          <w:p w14:paraId="675D0D3C"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Óvodai férőhelyek száma  (gyógypedagógiai neveléssel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77D1A982"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4160E3F3"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3D15C7B4"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100</w:t>
            </w:r>
          </w:p>
        </w:tc>
      </w:tr>
      <w:tr w:rsidR="00461409" w:rsidRPr="00BA1127" w14:paraId="30C043F3"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6A11B0F" w14:textId="77777777" w:rsidR="00461409" w:rsidRDefault="00461409" w:rsidP="00461409">
            <w:pPr>
              <w:jc w:val="center"/>
              <w:rPr>
                <w:rFonts w:ascii="Verdana" w:hAnsi="Verdana" w:cs="Arial"/>
                <w:sz w:val="20"/>
                <w:szCs w:val="20"/>
              </w:rPr>
            </w:pPr>
            <w:r>
              <w:rPr>
                <w:rFonts w:ascii="Verdana" w:hAnsi="Verdana" w:cs="Arial"/>
                <w:sz w:val="20"/>
                <w:szCs w:val="20"/>
              </w:rPr>
              <w:t>103.</w:t>
            </w:r>
          </w:p>
        </w:tc>
        <w:tc>
          <w:tcPr>
            <w:tcW w:w="9612" w:type="dxa"/>
            <w:tcBorders>
              <w:top w:val="nil"/>
              <w:left w:val="nil"/>
              <w:bottom w:val="single" w:sz="4" w:space="0" w:color="auto"/>
              <w:right w:val="single" w:sz="4" w:space="0" w:color="auto"/>
            </w:tcBorders>
            <w:shd w:val="clear" w:color="auto" w:fill="auto"/>
            <w:vAlign w:val="center"/>
          </w:tcPr>
          <w:p w14:paraId="4D97F540"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Óvodába beírt gyermekek száma (gyógypedagógiai neveléssel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59A87A2E"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96</w:t>
            </w:r>
          </w:p>
        </w:tc>
        <w:tc>
          <w:tcPr>
            <w:tcW w:w="1140" w:type="dxa"/>
            <w:tcBorders>
              <w:top w:val="nil"/>
              <w:left w:val="nil"/>
              <w:bottom w:val="single" w:sz="4" w:space="0" w:color="auto"/>
              <w:right w:val="single" w:sz="4" w:space="0" w:color="auto"/>
            </w:tcBorders>
            <w:shd w:val="clear" w:color="auto" w:fill="auto"/>
            <w:noWrap/>
            <w:vAlign w:val="bottom"/>
            <w:hideMark/>
          </w:tcPr>
          <w:p w14:paraId="2F642010"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95</w:t>
            </w:r>
          </w:p>
        </w:tc>
        <w:tc>
          <w:tcPr>
            <w:tcW w:w="1140" w:type="dxa"/>
            <w:tcBorders>
              <w:top w:val="nil"/>
              <w:left w:val="nil"/>
              <w:bottom w:val="single" w:sz="4" w:space="0" w:color="auto"/>
              <w:right w:val="single" w:sz="4" w:space="0" w:color="auto"/>
            </w:tcBorders>
            <w:shd w:val="clear" w:color="auto" w:fill="auto"/>
            <w:noWrap/>
            <w:vAlign w:val="bottom"/>
            <w:hideMark/>
          </w:tcPr>
          <w:p w14:paraId="2F2EC820"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71</w:t>
            </w:r>
          </w:p>
        </w:tc>
      </w:tr>
      <w:tr w:rsidR="00461409" w:rsidRPr="00BA1127" w14:paraId="1F595F25"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AFB9053" w14:textId="77777777" w:rsidR="00461409" w:rsidRDefault="00461409" w:rsidP="00461409">
            <w:pPr>
              <w:jc w:val="center"/>
              <w:rPr>
                <w:rFonts w:ascii="Verdana" w:hAnsi="Verdana" w:cs="Arial"/>
                <w:sz w:val="20"/>
                <w:szCs w:val="20"/>
              </w:rPr>
            </w:pPr>
            <w:r>
              <w:rPr>
                <w:rFonts w:ascii="Verdana" w:hAnsi="Verdana" w:cs="Arial"/>
                <w:sz w:val="20"/>
                <w:szCs w:val="20"/>
              </w:rPr>
              <w:t>104.</w:t>
            </w:r>
          </w:p>
        </w:tc>
        <w:tc>
          <w:tcPr>
            <w:tcW w:w="9612" w:type="dxa"/>
            <w:tcBorders>
              <w:top w:val="nil"/>
              <w:left w:val="nil"/>
              <w:bottom w:val="single" w:sz="4" w:space="0" w:color="auto"/>
              <w:right w:val="single" w:sz="4" w:space="0" w:color="auto"/>
            </w:tcBorders>
            <w:shd w:val="clear" w:color="auto" w:fill="auto"/>
            <w:vAlign w:val="center"/>
          </w:tcPr>
          <w:p w14:paraId="7FDCB231"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Óvodai gyermekcsoportok száma (gyógypedagógiai neveléssel együtt) (db)</w:t>
            </w:r>
          </w:p>
        </w:tc>
        <w:tc>
          <w:tcPr>
            <w:tcW w:w="1202" w:type="dxa"/>
            <w:tcBorders>
              <w:top w:val="nil"/>
              <w:left w:val="nil"/>
              <w:bottom w:val="single" w:sz="4" w:space="0" w:color="auto"/>
              <w:right w:val="single" w:sz="4" w:space="0" w:color="auto"/>
            </w:tcBorders>
            <w:shd w:val="clear" w:color="auto" w:fill="auto"/>
            <w:noWrap/>
            <w:vAlign w:val="bottom"/>
            <w:hideMark/>
          </w:tcPr>
          <w:p w14:paraId="50ACED2C"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w:t>
            </w:r>
          </w:p>
        </w:tc>
        <w:tc>
          <w:tcPr>
            <w:tcW w:w="1140" w:type="dxa"/>
            <w:tcBorders>
              <w:top w:val="nil"/>
              <w:left w:val="nil"/>
              <w:bottom w:val="single" w:sz="4" w:space="0" w:color="auto"/>
              <w:right w:val="single" w:sz="4" w:space="0" w:color="auto"/>
            </w:tcBorders>
            <w:shd w:val="clear" w:color="auto" w:fill="auto"/>
            <w:noWrap/>
            <w:vAlign w:val="bottom"/>
            <w:hideMark/>
          </w:tcPr>
          <w:p w14:paraId="15139611"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w:t>
            </w:r>
          </w:p>
        </w:tc>
        <w:tc>
          <w:tcPr>
            <w:tcW w:w="1140" w:type="dxa"/>
            <w:tcBorders>
              <w:top w:val="nil"/>
              <w:left w:val="nil"/>
              <w:bottom w:val="single" w:sz="4" w:space="0" w:color="auto"/>
              <w:right w:val="single" w:sz="4" w:space="0" w:color="auto"/>
            </w:tcBorders>
            <w:shd w:val="clear" w:color="auto" w:fill="auto"/>
            <w:noWrap/>
            <w:vAlign w:val="bottom"/>
            <w:hideMark/>
          </w:tcPr>
          <w:p w14:paraId="2B70BEED"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w:t>
            </w:r>
          </w:p>
        </w:tc>
      </w:tr>
      <w:tr w:rsidR="00461409" w:rsidRPr="00BA1127" w14:paraId="4340C0F3"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2A3C823" w14:textId="77777777" w:rsidR="00461409" w:rsidRDefault="00461409" w:rsidP="00461409">
            <w:pPr>
              <w:jc w:val="center"/>
              <w:rPr>
                <w:rFonts w:ascii="Verdana" w:hAnsi="Verdana" w:cs="Arial"/>
                <w:sz w:val="20"/>
                <w:szCs w:val="20"/>
              </w:rPr>
            </w:pPr>
            <w:r>
              <w:rPr>
                <w:rFonts w:ascii="Verdana" w:hAnsi="Verdana" w:cs="Arial"/>
                <w:sz w:val="20"/>
                <w:szCs w:val="20"/>
              </w:rPr>
              <w:t>105.</w:t>
            </w:r>
          </w:p>
        </w:tc>
        <w:tc>
          <w:tcPr>
            <w:tcW w:w="9612" w:type="dxa"/>
            <w:tcBorders>
              <w:top w:val="nil"/>
              <w:left w:val="nil"/>
              <w:bottom w:val="single" w:sz="4" w:space="0" w:color="auto"/>
              <w:right w:val="single" w:sz="4" w:space="0" w:color="auto"/>
            </w:tcBorders>
            <w:shd w:val="clear" w:color="auto" w:fill="auto"/>
            <w:vAlign w:val="center"/>
          </w:tcPr>
          <w:p w14:paraId="2041BB50"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Óvodapedagógusok száma (gyógypedagógia neveléssel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14BBA250"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8</w:t>
            </w:r>
          </w:p>
        </w:tc>
        <w:tc>
          <w:tcPr>
            <w:tcW w:w="1140" w:type="dxa"/>
            <w:tcBorders>
              <w:top w:val="nil"/>
              <w:left w:val="nil"/>
              <w:bottom w:val="single" w:sz="4" w:space="0" w:color="auto"/>
              <w:right w:val="single" w:sz="4" w:space="0" w:color="auto"/>
            </w:tcBorders>
            <w:shd w:val="clear" w:color="auto" w:fill="auto"/>
            <w:noWrap/>
            <w:vAlign w:val="bottom"/>
            <w:hideMark/>
          </w:tcPr>
          <w:p w14:paraId="7D4E9E04"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8</w:t>
            </w:r>
          </w:p>
        </w:tc>
        <w:tc>
          <w:tcPr>
            <w:tcW w:w="1140" w:type="dxa"/>
            <w:tcBorders>
              <w:top w:val="nil"/>
              <w:left w:val="nil"/>
              <w:bottom w:val="single" w:sz="4" w:space="0" w:color="auto"/>
              <w:right w:val="single" w:sz="4" w:space="0" w:color="auto"/>
            </w:tcBorders>
            <w:shd w:val="clear" w:color="auto" w:fill="auto"/>
            <w:noWrap/>
            <w:vAlign w:val="bottom"/>
            <w:hideMark/>
          </w:tcPr>
          <w:p w14:paraId="4C11002E"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8</w:t>
            </w:r>
          </w:p>
        </w:tc>
      </w:tr>
      <w:tr w:rsidR="00461409" w:rsidRPr="00BA1127" w14:paraId="15D138F6"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636F4C2" w14:textId="77777777" w:rsidR="00461409" w:rsidRDefault="00461409" w:rsidP="00461409">
            <w:pPr>
              <w:jc w:val="center"/>
              <w:rPr>
                <w:rFonts w:ascii="Verdana" w:hAnsi="Verdana" w:cs="Arial"/>
                <w:sz w:val="20"/>
                <w:szCs w:val="20"/>
              </w:rPr>
            </w:pPr>
            <w:r>
              <w:rPr>
                <w:rFonts w:ascii="Verdana" w:hAnsi="Verdana" w:cs="Arial"/>
                <w:sz w:val="20"/>
                <w:szCs w:val="20"/>
              </w:rPr>
              <w:t>106.</w:t>
            </w:r>
          </w:p>
        </w:tc>
        <w:tc>
          <w:tcPr>
            <w:tcW w:w="9612" w:type="dxa"/>
            <w:tcBorders>
              <w:top w:val="nil"/>
              <w:left w:val="nil"/>
              <w:bottom w:val="single" w:sz="4" w:space="0" w:color="auto"/>
              <w:right w:val="single" w:sz="4" w:space="0" w:color="auto"/>
            </w:tcBorders>
            <w:shd w:val="clear" w:color="auto" w:fill="auto"/>
            <w:vAlign w:val="center"/>
          </w:tcPr>
          <w:p w14:paraId="25587F16"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Óvodába beírt leány gyermekek száma (gyógypedagógiai neveléssel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4F1022D8"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48</w:t>
            </w:r>
          </w:p>
        </w:tc>
        <w:tc>
          <w:tcPr>
            <w:tcW w:w="1140" w:type="dxa"/>
            <w:tcBorders>
              <w:top w:val="nil"/>
              <w:left w:val="nil"/>
              <w:bottom w:val="single" w:sz="4" w:space="0" w:color="auto"/>
              <w:right w:val="single" w:sz="4" w:space="0" w:color="auto"/>
            </w:tcBorders>
            <w:shd w:val="clear" w:color="auto" w:fill="auto"/>
            <w:noWrap/>
            <w:vAlign w:val="bottom"/>
            <w:hideMark/>
          </w:tcPr>
          <w:p w14:paraId="3915869F"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52</w:t>
            </w:r>
          </w:p>
        </w:tc>
        <w:tc>
          <w:tcPr>
            <w:tcW w:w="1140" w:type="dxa"/>
            <w:tcBorders>
              <w:top w:val="nil"/>
              <w:left w:val="nil"/>
              <w:bottom w:val="single" w:sz="4" w:space="0" w:color="auto"/>
              <w:right w:val="single" w:sz="4" w:space="0" w:color="auto"/>
            </w:tcBorders>
            <w:shd w:val="clear" w:color="auto" w:fill="auto"/>
            <w:noWrap/>
            <w:vAlign w:val="bottom"/>
            <w:hideMark/>
          </w:tcPr>
          <w:p w14:paraId="09DA468D"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41</w:t>
            </w:r>
          </w:p>
        </w:tc>
      </w:tr>
      <w:tr w:rsidR="00461409" w:rsidRPr="00BA1127" w14:paraId="1DEC4785"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682EF84" w14:textId="77777777" w:rsidR="00461409" w:rsidRDefault="00461409" w:rsidP="00461409">
            <w:pPr>
              <w:jc w:val="center"/>
              <w:rPr>
                <w:rFonts w:ascii="Verdana" w:hAnsi="Verdana" w:cs="Arial"/>
                <w:sz w:val="20"/>
                <w:szCs w:val="20"/>
              </w:rPr>
            </w:pPr>
            <w:r>
              <w:rPr>
                <w:rFonts w:ascii="Verdana" w:hAnsi="Verdana" w:cs="Arial"/>
                <w:sz w:val="20"/>
                <w:szCs w:val="20"/>
              </w:rPr>
              <w:t>107.</w:t>
            </w:r>
          </w:p>
        </w:tc>
        <w:tc>
          <w:tcPr>
            <w:tcW w:w="9612" w:type="dxa"/>
            <w:tcBorders>
              <w:top w:val="nil"/>
              <w:left w:val="nil"/>
              <w:bottom w:val="single" w:sz="4" w:space="0" w:color="auto"/>
              <w:right w:val="single" w:sz="4" w:space="0" w:color="auto"/>
            </w:tcBorders>
            <w:shd w:val="clear" w:color="auto" w:fill="auto"/>
            <w:vAlign w:val="center"/>
          </w:tcPr>
          <w:p w14:paraId="382B4CA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Számítógépek száma az óvodai feladatellátási helyeken (db)</w:t>
            </w:r>
          </w:p>
        </w:tc>
        <w:tc>
          <w:tcPr>
            <w:tcW w:w="1202" w:type="dxa"/>
            <w:tcBorders>
              <w:top w:val="nil"/>
              <w:left w:val="nil"/>
              <w:bottom w:val="single" w:sz="4" w:space="0" w:color="auto"/>
              <w:right w:val="single" w:sz="4" w:space="0" w:color="auto"/>
            </w:tcBorders>
            <w:shd w:val="clear" w:color="auto" w:fill="auto"/>
            <w:noWrap/>
            <w:vAlign w:val="bottom"/>
            <w:hideMark/>
          </w:tcPr>
          <w:p w14:paraId="7027A6BC"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4</w:t>
            </w:r>
          </w:p>
        </w:tc>
        <w:tc>
          <w:tcPr>
            <w:tcW w:w="1140" w:type="dxa"/>
            <w:tcBorders>
              <w:top w:val="nil"/>
              <w:left w:val="nil"/>
              <w:bottom w:val="single" w:sz="4" w:space="0" w:color="auto"/>
              <w:right w:val="single" w:sz="4" w:space="0" w:color="auto"/>
            </w:tcBorders>
            <w:shd w:val="clear" w:color="auto" w:fill="auto"/>
            <w:noWrap/>
            <w:vAlign w:val="bottom"/>
            <w:hideMark/>
          </w:tcPr>
          <w:p w14:paraId="3C3469DE"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3</w:t>
            </w:r>
          </w:p>
        </w:tc>
        <w:tc>
          <w:tcPr>
            <w:tcW w:w="1140" w:type="dxa"/>
            <w:tcBorders>
              <w:top w:val="nil"/>
              <w:left w:val="nil"/>
              <w:bottom w:val="single" w:sz="4" w:space="0" w:color="auto"/>
              <w:right w:val="single" w:sz="4" w:space="0" w:color="auto"/>
            </w:tcBorders>
            <w:shd w:val="clear" w:color="auto" w:fill="auto"/>
            <w:noWrap/>
            <w:vAlign w:val="bottom"/>
            <w:hideMark/>
          </w:tcPr>
          <w:p w14:paraId="41CE2EF5" w14:textId="77777777" w:rsidR="00461409" w:rsidRPr="00BA1127" w:rsidRDefault="00461409" w:rsidP="00461409">
            <w:pPr>
              <w:jc w:val="right"/>
              <w:rPr>
                <w:rFonts w:ascii="Verdana" w:hAnsi="Verdana" w:cs="Arial"/>
                <w:sz w:val="20"/>
                <w:szCs w:val="20"/>
              </w:rPr>
            </w:pPr>
            <w:r w:rsidRPr="00BA1127">
              <w:rPr>
                <w:rFonts w:ascii="Verdana" w:hAnsi="Verdana" w:cs="Arial"/>
                <w:sz w:val="20"/>
                <w:szCs w:val="20"/>
              </w:rPr>
              <w:t>1</w:t>
            </w:r>
          </w:p>
        </w:tc>
      </w:tr>
      <w:tr w:rsidR="00461409" w:rsidRPr="00BA1127" w14:paraId="536834BB"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C807CFB" w14:textId="77777777" w:rsidR="00461409" w:rsidRDefault="00461409" w:rsidP="00461409">
            <w:pPr>
              <w:jc w:val="center"/>
              <w:rPr>
                <w:rFonts w:ascii="Verdana" w:hAnsi="Verdana" w:cs="Arial"/>
                <w:sz w:val="20"/>
                <w:szCs w:val="20"/>
              </w:rPr>
            </w:pPr>
            <w:r>
              <w:rPr>
                <w:rFonts w:ascii="Verdana" w:hAnsi="Verdana" w:cs="Arial"/>
                <w:sz w:val="20"/>
                <w:szCs w:val="20"/>
              </w:rPr>
              <w:lastRenderedPageBreak/>
              <w:t>108.</w:t>
            </w:r>
          </w:p>
        </w:tc>
        <w:tc>
          <w:tcPr>
            <w:tcW w:w="9612" w:type="dxa"/>
            <w:tcBorders>
              <w:top w:val="nil"/>
              <w:left w:val="nil"/>
              <w:bottom w:val="single" w:sz="4" w:space="0" w:color="auto"/>
              <w:right w:val="single" w:sz="4" w:space="0" w:color="auto"/>
            </w:tcBorders>
            <w:shd w:val="clear" w:color="auto" w:fill="auto"/>
            <w:vAlign w:val="center"/>
          </w:tcPr>
          <w:p w14:paraId="38475D7C"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Internettel ellátott óvodai feladatellátási 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4DA2FA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1629F5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F88852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31698A39"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FBBB96E" w14:textId="77777777" w:rsidR="00461409" w:rsidRDefault="00461409" w:rsidP="00461409">
            <w:pPr>
              <w:jc w:val="center"/>
              <w:rPr>
                <w:rFonts w:ascii="Verdana" w:hAnsi="Verdana" w:cs="Arial"/>
                <w:sz w:val="20"/>
                <w:szCs w:val="20"/>
              </w:rPr>
            </w:pPr>
            <w:r>
              <w:rPr>
                <w:rFonts w:ascii="Verdana" w:hAnsi="Verdana" w:cs="Arial"/>
                <w:sz w:val="20"/>
                <w:szCs w:val="20"/>
              </w:rPr>
              <w:t>109.</w:t>
            </w:r>
          </w:p>
        </w:tc>
        <w:tc>
          <w:tcPr>
            <w:tcW w:w="9612" w:type="dxa"/>
            <w:tcBorders>
              <w:top w:val="nil"/>
              <w:left w:val="nil"/>
              <w:bottom w:val="single" w:sz="4" w:space="0" w:color="auto"/>
              <w:right w:val="single" w:sz="4" w:space="0" w:color="auto"/>
            </w:tcBorders>
            <w:shd w:val="clear" w:color="auto" w:fill="auto"/>
            <w:vAlign w:val="center"/>
          </w:tcPr>
          <w:p w14:paraId="3FC5A673"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Hátrányos helyzetű óvodás gyermekek száma (gyógypedagógiai neveléssel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1C8F5C6D"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2D9827C"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37</w:t>
            </w:r>
          </w:p>
        </w:tc>
        <w:tc>
          <w:tcPr>
            <w:tcW w:w="1140" w:type="dxa"/>
            <w:tcBorders>
              <w:top w:val="nil"/>
              <w:left w:val="nil"/>
              <w:bottom w:val="single" w:sz="4" w:space="0" w:color="auto"/>
              <w:right w:val="single" w:sz="4" w:space="0" w:color="auto"/>
            </w:tcBorders>
            <w:shd w:val="clear" w:color="auto" w:fill="auto"/>
            <w:noWrap/>
            <w:vAlign w:val="bottom"/>
            <w:hideMark/>
          </w:tcPr>
          <w:p w14:paraId="2D6FB46D"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22</w:t>
            </w:r>
          </w:p>
        </w:tc>
      </w:tr>
      <w:tr w:rsidR="00461409" w:rsidRPr="00BA1127" w14:paraId="7D251B2E"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8E87144" w14:textId="77777777" w:rsidR="00461409" w:rsidRDefault="00461409" w:rsidP="00461409">
            <w:pPr>
              <w:jc w:val="center"/>
              <w:rPr>
                <w:rFonts w:ascii="Verdana" w:hAnsi="Verdana" w:cs="Arial"/>
                <w:sz w:val="20"/>
                <w:szCs w:val="20"/>
              </w:rPr>
            </w:pPr>
            <w:r>
              <w:rPr>
                <w:rFonts w:ascii="Verdana" w:hAnsi="Verdana" w:cs="Arial"/>
                <w:sz w:val="20"/>
                <w:szCs w:val="20"/>
              </w:rPr>
              <w:t>110.</w:t>
            </w:r>
          </w:p>
        </w:tc>
        <w:tc>
          <w:tcPr>
            <w:tcW w:w="9612" w:type="dxa"/>
            <w:tcBorders>
              <w:top w:val="nil"/>
              <w:left w:val="nil"/>
              <w:bottom w:val="single" w:sz="4" w:space="0" w:color="auto"/>
              <w:right w:val="single" w:sz="4" w:space="0" w:color="auto"/>
            </w:tcBorders>
            <w:shd w:val="clear" w:color="auto" w:fill="auto"/>
            <w:vAlign w:val="center"/>
          </w:tcPr>
          <w:p w14:paraId="484E1F4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Számítógéppel ellátott óvodai feladatellátási helyek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781213D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89042BF"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15D8E3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459719AD"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390C00E" w14:textId="77777777" w:rsidR="00461409" w:rsidRDefault="00461409" w:rsidP="00461409">
            <w:pPr>
              <w:jc w:val="center"/>
              <w:rPr>
                <w:rFonts w:ascii="Verdana" w:hAnsi="Verdana" w:cs="Arial"/>
                <w:sz w:val="20"/>
                <w:szCs w:val="20"/>
              </w:rPr>
            </w:pPr>
            <w:r>
              <w:rPr>
                <w:rFonts w:ascii="Verdana" w:hAnsi="Verdana" w:cs="Arial"/>
                <w:sz w:val="20"/>
                <w:szCs w:val="20"/>
              </w:rPr>
              <w:t>111.</w:t>
            </w:r>
          </w:p>
        </w:tc>
        <w:tc>
          <w:tcPr>
            <w:tcW w:w="9612" w:type="dxa"/>
            <w:tcBorders>
              <w:top w:val="nil"/>
              <w:left w:val="nil"/>
              <w:bottom w:val="single" w:sz="4" w:space="0" w:color="auto"/>
              <w:right w:val="single" w:sz="4" w:space="0" w:color="auto"/>
            </w:tcBorders>
            <w:shd w:val="clear" w:color="auto" w:fill="auto"/>
            <w:vAlign w:val="center"/>
          </w:tcPr>
          <w:p w14:paraId="3324A05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feladatellátási helyek száma (gyógypedagógiai oktatással) (db)</w:t>
            </w:r>
          </w:p>
        </w:tc>
        <w:tc>
          <w:tcPr>
            <w:tcW w:w="1202" w:type="dxa"/>
            <w:tcBorders>
              <w:top w:val="nil"/>
              <w:left w:val="nil"/>
              <w:bottom w:val="single" w:sz="4" w:space="0" w:color="auto"/>
              <w:right w:val="single" w:sz="4" w:space="0" w:color="auto"/>
            </w:tcBorders>
            <w:shd w:val="clear" w:color="auto" w:fill="auto"/>
            <w:noWrap/>
            <w:vAlign w:val="bottom"/>
            <w:hideMark/>
          </w:tcPr>
          <w:p w14:paraId="1F281FD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15A6D1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5172FF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w:t>
            </w:r>
          </w:p>
        </w:tc>
      </w:tr>
      <w:tr w:rsidR="00461409" w:rsidRPr="00BA1127" w14:paraId="5A816B85"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0C0D59E" w14:textId="77777777" w:rsidR="00461409" w:rsidRDefault="00461409" w:rsidP="00461409">
            <w:pPr>
              <w:jc w:val="center"/>
              <w:rPr>
                <w:rFonts w:ascii="Verdana" w:hAnsi="Verdana" w:cs="Arial"/>
                <w:sz w:val="20"/>
                <w:szCs w:val="20"/>
              </w:rPr>
            </w:pPr>
            <w:r>
              <w:rPr>
                <w:rFonts w:ascii="Verdana" w:hAnsi="Verdana" w:cs="Arial"/>
                <w:sz w:val="20"/>
                <w:szCs w:val="20"/>
              </w:rPr>
              <w:t>112.</w:t>
            </w:r>
          </w:p>
        </w:tc>
        <w:tc>
          <w:tcPr>
            <w:tcW w:w="9612" w:type="dxa"/>
            <w:tcBorders>
              <w:top w:val="nil"/>
              <w:left w:val="nil"/>
              <w:bottom w:val="single" w:sz="4" w:space="0" w:color="auto"/>
              <w:right w:val="single" w:sz="4" w:space="0" w:color="auto"/>
            </w:tcBorders>
            <w:shd w:val="clear" w:color="auto" w:fill="auto"/>
            <w:vAlign w:val="center"/>
          </w:tcPr>
          <w:p w14:paraId="10CFEB17"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osztálytermek száma (gyógypedagógiai oktatással együtt) (db)</w:t>
            </w:r>
          </w:p>
        </w:tc>
        <w:tc>
          <w:tcPr>
            <w:tcW w:w="1202" w:type="dxa"/>
            <w:tcBorders>
              <w:top w:val="nil"/>
              <w:left w:val="nil"/>
              <w:bottom w:val="single" w:sz="4" w:space="0" w:color="auto"/>
              <w:right w:val="single" w:sz="4" w:space="0" w:color="auto"/>
            </w:tcBorders>
            <w:shd w:val="clear" w:color="auto" w:fill="auto"/>
            <w:noWrap/>
            <w:vAlign w:val="bottom"/>
            <w:hideMark/>
          </w:tcPr>
          <w:p w14:paraId="137A78E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14</w:t>
            </w:r>
          </w:p>
        </w:tc>
        <w:tc>
          <w:tcPr>
            <w:tcW w:w="1140" w:type="dxa"/>
            <w:tcBorders>
              <w:top w:val="nil"/>
              <w:left w:val="nil"/>
              <w:bottom w:val="single" w:sz="4" w:space="0" w:color="auto"/>
              <w:right w:val="single" w:sz="4" w:space="0" w:color="auto"/>
            </w:tcBorders>
            <w:shd w:val="clear" w:color="auto" w:fill="auto"/>
            <w:noWrap/>
            <w:vAlign w:val="bottom"/>
            <w:hideMark/>
          </w:tcPr>
          <w:p w14:paraId="5C7DA59D"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14</w:t>
            </w:r>
          </w:p>
        </w:tc>
        <w:tc>
          <w:tcPr>
            <w:tcW w:w="1140" w:type="dxa"/>
            <w:tcBorders>
              <w:top w:val="nil"/>
              <w:left w:val="nil"/>
              <w:bottom w:val="single" w:sz="4" w:space="0" w:color="auto"/>
              <w:right w:val="single" w:sz="4" w:space="0" w:color="auto"/>
            </w:tcBorders>
            <w:shd w:val="clear" w:color="auto" w:fill="auto"/>
            <w:noWrap/>
            <w:vAlign w:val="bottom"/>
            <w:hideMark/>
          </w:tcPr>
          <w:p w14:paraId="5B47547F"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14</w:t>
            </w:r>
          </w:p>
        </w:tc>
      </w:tr>
      <w:tr w:rsidR="00461409" w:rsidRPr="00BA1127" w14:paraId="6C3588F5" w14:textId="77777777" w:rsidTr="005767B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206AFEC" w14:textId="77777777" w:rsidR="00461409" w:rsidRDefault="00461409" w:rsidP="00461409">
            <w:pPr>
              <w:jc w:val="center"/>
              <w:rPr>
                <w:rFonts w:ascii="Verdana" w:hAnsi="Verdana" w:cs="Arial"/>
                <w:sz w:val="20"/>
                <w:szCs w:val="20"/>
              </w:rPr>
            </w:pPr>
            <w:r>
              <w:rPr>
                <w:rFonts w:ascii="Verdana" w:hAnsi="Verdana" w:cs="Arial"/>
                <w:sz w:val="20"/>
                <w:szCs w:val="20"/>
              </w:rPr>
              <w:t>113.</w:t>
            </w:r>
          </w:p>
        </w:tc>
        <w:tc>
          <w:tcPr>
            <w:tcW w:w="9612" w:type="dxa"/>
            <w:tcBorders>
              <w:top w:val="nil"/>
              <w:left w:val="nil"/>
              <w:bottom w:val="single" w:sz="4" w:space="0" w:color="auto"/>
              <w:right w:val="single" w:sz="4" w:space="0" w:color="auto"/>
            </w:tcBorders>
            <w:shd w:val="clear" w:color="auto" w:fill="auto"/>
            <w:vAlign w:val="center"/>
          </w:tcPr>
          <w:p w14:paraId="4597CC1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osztályok száma a nappali oktatásban (gyógypedagógiai oktatással együtt) (db)</w:t>
            </w:r>
          </w:p>
        </w:tc>
        <w:tc>
          <w:tcPr>
            <w:tcW w:w="1202" w:type="dxa"/>
            <w:tcBorders>
              <w:top w:val="nil"/>
              <w:left w:val="nil"/>
              <w:bottom w:val="single" w:sz="4" w:space="0" w:color="auto"/>
              <w:right w:val="single" w:sz="4" w:space="0" w:color="auto"/>
            </w:tcBorders>
            <w:shd w:val="clear" w:color="auto" w:fill="auto"/>
            <w:noWrap/>
            <w:vAlign w:val="bottom"/>
            <w:hideMark/>
          </w:tcPr>
          <w:p w14:paraId="6B7CB87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w:t>
            </w:r>
          </w:p>
        </w:tc>
        <w:tc>
          <w:tcPr>
            <w:tcW w:w="1140" w:type="dxa"/>
            <w:tcBorders>
              <w:top w:val="nil"/>
              <w:left w:val="nil"/>
              <w:bottom w:val="single" w:sz="4" w:space="0" w:color="auto"/>
              <w:right w:val="single" w:sz="4" w:space="0" w:color="auto"/>
            </w:tcBorders>
            <w:shd w:val="clear" w:color="auto" w:fill="auto"/>
            <w:noWrap/>
            <w:vAlign w:val="bottom"/>
            <w:hideMark/>
          </w:tcPr>
          <w:p w14:paraId="2ABE671B"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65864C9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r>
      <w:tr w:rsidR="00461409" w:rsidRPr="00BA1127" w14:paraId="3B2A628C"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CD4171D" w14:textId="77777777" w:rsidR="00461409" w:rsidRDefault="00461409" w:rsidP="00461409">
            <w:pPr>
              <w:jc w:val="center"/>
              <w:rPr>
                <w:rFonts w:ascii="Verdana" w:hAnsi="Verdana" w:cs="Arial"/>
                <w:sz w:val="20"/>
                <w:szCs w:val="20"/>
              </w:rPr>
            </w:pPr>
            <w:r>
              <w:rPr>
                <w:rFonts w:ascii="Verdana" w:hAnsi="Verdana" w:cs="Arial"/>
                <w:sz w:val="20"/>
                <w:szCs w:val="20"/>
              </w:rPr>
              <w:t>114.</w:t>
            </w:r>
          </w:p>
        </w:tc>
        <w:tc>
          <w:tcPr>
            <w:tcW w:w="9612" w:type="dxa"/>
            <w:tcBorders>
              <w:top w:val="nil"/>
              <w:left w:val="nil"/>
              <w:bottom w:val="single" w:sz="4" w:space="0" w:color="auto"/>
              <w:right w:val="single" w:sz="4" w:space="0" w:color="auto"/>
            </w:tcBorders>
            <w:shd w:val="clear" w:color="auto" w:fill="auto"/>
            <w:vAlign w:val="center"/>
          </w:tcPr>
          <w:p w14:paraId="4F8793F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tanulók száma a nappali oktatásban (gyógypedagógiai oktatással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1F44622B"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256</w:t>
            </w:r>
          </w:p>
        </w:tc>
        <w:tc>
          <w:tcPr>
            <w:tcW w:w="1140" w:type="dxa"/>
            <w:tcBorders>
              <w:top w:val="nil"/>
              <w:left w:val="nil"/>
              <w:bottom w:val="single" w:sz="4" w:space="0" w:color="auto"/>
              <w:right w:val="single" w:sz="4" w:space="0" w:color="auto"/>
            </w:tcBorders>
            <w:shd w:val="clear" w:color="auto" w:fill="auto"/>
            <w:noWrap/>
            <w:vAlign w:val="bottom"/>
            <w:hideMark/>
          </w:tcPr>
          <w:p w14:paraId="1D76D3A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240</w:t>
            </w:r>
          </w:p>
        </w:tc>
        <w:tc>
          <w:tcPr>
            <w:tcW w:w="1140" w:type="dxa"/>
            <w:tcBorders>
              <w:top w:val="nil"/>
              <w:left w:val="nil"/>
              <w:bottom w:val="single" w:sz="4" w:space="0" w:color="auto"/>
              <w:right w:val="single" w:sz="4" w:space="0" w:color="auto"/>
            </w:tcBorders>
            <w:shd w:val="clear" w:color="auto" w:fill="auto"/>
            <w:noWrap/>
            <w:vAlign w:val="bottom"/>
            <w:hideMark/>
          </w:tcPr>
          <w:p w14:paraId="72A1905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240</w:t>
            </w:r>
          </w:p>
        </w:tc>
      </w:tr>
      <w:tr w:rsidR="00461409" w:rsidRPr="00BA1127" w14:paraId="797B511E" w14:textId="77777777" w:rsidTr="005767B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41356B8" w14:textId="77777777" w:rsidR="00461409" w:rsidRDefault="00461409" w:rsidP="00461409">
            <w:pPr>
              <w:jc w:val="center"/>
              <w:rPr>
                <w:rFonts w:ascii="Verdana" w:hAnsi="Verdana" w:cs="Arial"/>
                <w:sz w:val="20"/>
                <w:szCs w:val="20"/>
              </w:rPr>
            </w:pPr>
            <w:r>
              <w:rPr>
                <w:rFonts w:ascii="Verdana" w:hAnsi="Verdana" w:cs="Arial"/>
                <w:sz w:val="20"/>
                <w:szCs w:val="20"/>
              </w:rPr>
              <w:t>115.</w:t>
            </w:r>
          </w:p>
        </w:tc>
        <w:tc>
          <w:tcPr>
            <w:tcW w:w="9612" w:type="dxa"/>
            <w:tcBorders>
              <w:top w:val="nil"/>
              <w:left w:val="nil"/>
              <w:bottom w:val="single" w:sz="4" w:space="0" w:color="auto"/>
              <w:right w:val="single" w:sz="4" w:space="0" w:color="auto"/>
            </w:tcBorders>
            <w:shd w:val="clear" w:color="auto" w:fill="auto"/>
            <w:vAlign w:val="center"/>
          </w:tcPr>
          <w:p w14:paraId="54F2C41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 xml:space="preserve">Általános iskolában tanuló első évfolyamosok száma a nappali oktatásban (gyógypedagógiai </w:t>
            </w:r>
            <w:proofErr w:type="spellStart"/>
            <w:r w:rsidRPr="00BA1127">
              <w:rPr>
                <w:rFonts w:ascii="Verdana" w:eastAsia="Arial Unicode MS" w:hAnsi="Verdana" w:cs="Arial Unicode MS"/>
                <w:bCs/>
                <w:sz w:val="20"/>
                <w:szCs w:val="20"/>
              </w:rPr>
              <w:t>előkészitő</w:t>
            </w:r>
            <w:proofErr w:type="spellEnd"/>
            <w:r w:rsidRPr="00BA1127">
              <w:rPr>
                <w:rFonts w:ascii="Verdana" w:eastAsia="Arial Unicode MS" w:hAnsi="Verdana" w:cs="Arial Unicode MS"/>
                <w:bCs/>
                <w:sz w:val="20"/>
                <w:szCs w:val="20"/>
              </w:rPr>
              <w:t xml:space="preserve"> osztályok tanulóival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0059416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w:t>
            </w:r>
          </w:p>
        </w:tc>
        <w:tc>
          <w:tcPr>
            <w:tcW w:w="1140" w:type="dxa"/>
            <w:tcBorders>
              <w:top w:val="nil"/>
              <w:left w:val="nil"/>
              <w:bottom w:val="single" w:sz="4" w:space="0" w:color="auto"/>
              <w:right w:val="single" w:sz="4" w:space="0" w:color="auto"/>
            </w:tcBorders>
            <w:shd w:val="clear" w:color="auto" w:fill="auto"/>
            <w:noWrap/>
            <w:vAlign w:val="bottom"/>
            <w:hideMark/>
          </w:tcPr>
          <w:p w14:paraId="7B2EFC3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26</w:t>
            </w:r>
          </w:p>
        </w:tc>
        <w:tc>
          <w:tcPr>
            <w:tcW w:w="1140" w:type="dxa"/>
            <w:tcBorders>
              <w:top w:val="nil"/>
              <w:left w:val="nil"/>
              <w:bottom w:val="single" w:sz="4" w:space="0" w:color="auto"/>
              <w:right w:val="single" w:sz="4" w:space="0" w:color="auto"/>
            </w:tcBorders>
            <w:shd w:val="clear" w:color="auto" w:fill="auto"/>
            <w:noWrap/>
            <w:vAlign w:val="bottom"/>
            <w:hideMark/>
          </w:tcPr>
          <w:p w14:paraId="548E7DC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38</w:t>
            </w:r>
          </w:p>
        </w:tc>
      </w:tr>
      <w:tr w:rsidR="00461409" w:rsidRPr="00BA1127" w14:paraId="3DFFB31E" w14:textId="77777777" w:rsidTr="005767B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AE3DD58" w14:textId="77777777" w:rsidR="00461409" w:rsidRDefault="00461409" w:rsidP="00461409">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116.</w:t>
            </w:r>
          </w:p>
        </w:tc>
        <w:tc>
          <w:tcPr>
            <w:tcW w:w="9612" w:type="dxa"/>
            <w:tcBorders>
              <w:top w:val="nil"/>
              <w:left w:val="nil"/>
              <w:bottom w:val="single" w:sz="4" w:space="0" w:color="auto"/>
              <w:right w:val="single" w:sz="4" w:space="0" w:color="auto"/>
            </w:tcBorders>
            <w:shd w:val="clear" w:color="auto" w:fill="auto"/>
            <w:vAlign w:val="center"/>
          </w:tcPr>
          <w:p w14:paraId="62AF2CBE" w14:textId="77777777" w:rsidR="00461409" w:rsidRPr="00BA1127" w:rsidRDefault="00461409" w:rsidP="00461409">
            <w:pPr>
              <w:rPr>
                <w:rFonts w:ascii="Verdana" w:eastAsia="Arial Unicode MS" w:hAnsi="Verdana" w:cs="Arial Unicode MS"/>
                <w:bCs/>
                <w:sz w:val="20"/>
                <w:szCs w:val="20"/>
              </w:rPr>
            </w:pPr>
            <w:proofErr w:type="spellStart"/>
            <w:r w:rsidRPr="00BA1127">
              <w:rPr>
                <w:rFonts w:ascii="Verdana" w:eastAsia="Arial Unicode MS" w:hAnsi="Verdana" w:cs="Arial Unicode MS"/>
                <w:bCs/>
                <w:sz w:val="20"/>
                <w:szCs w:val="20"/>
              </w:rPr>
              <w:t>Napközis</w:t>
            </w:r>
            <w:proofErr w:type="spellEnd"/>
            <w:r w:rsidRPr="00BA1127">
              <w:rPr>
                <w:rFonts w:ascii="Verdana" w:eastAsia="Arial Unicode MS" w:hAnsi="Verdana" w:cs="Arial Unicode MS"/>
                <w:bCs/>
                <w:sz w:val="20"/>
                <w:szCs w:val="20"/>
              </w:rPr>
              <w:t xml:space="preserve"> általános iskolai tanulók száma a nappali oktatásban (iskolaotthonos tanulókkal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7554629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133</w:t>
            </w:r>
          </w:p>
        </w:tc>
        <w:tc>
          <w:tcPr>
            <w:tcW w:w="1140" w:type="dxa"/>
            <w:tcBorders>
              <w:top w:val="nil"/>
              <w:left w:val="nil"/>
              <w:bottom w:val="single" w:sz="4" w:space="0" w:color="auto"/>
              <w:right w:val="single" w:sz="4" w:space="0" w:color="auto"/>
            </w:tcBorders>
            <w:shd w:val="clear" w:color="auto" w:fill="auto"/>
            <w:noWrap/>
            <w:vAlign w:val="bottom"/>
            <w:hideMark/>
          </w:tcPr>
          <w:p w14:paraId="415643F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134</w:t>
            </w:r>
          </w:p>
        </w:tc>
        <w:tc>
          <w:tcPr>
            <w:tcW w:w="1140" w:type="dxa"/>
            <w:tcBorders>
              <w:top w:val="nil"/>
              <w:left w:val="nil"/>
              <w:bottom w:val="single" w:sz="4" w:space="0" w:color="auto"/>
              <w:right w:val="single" w:sz="4" w:space="0" w:color="auto"/>
            </w:tcBorders>
            <w:shd w:val="clear" w:color="auto" w:fill="auto"/>
            <w:noWrap/>
            <w:vAlign w:val="bottom"/>
            <w:hideMark/>
          </w:tcPr>
          <w:p w14:paraId="25796AB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134</w:t>
            </w:r>
          </w:p>
        </w:tc>
      </w:tr>
      <w:tr w:rsidR="00461409" w:rsidRPr="00BA1127" w14:paraId="6AAC44D6"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5874810" w14:textId="77777777" w:rsidR="00461409" w:rsidRDefault="00461409" w:rsidP="00461409">
            <w:pPr>
              <w:jc w:val="center"/>
              <w:rPr>
                <w:rFonts w:ascii="Verdana" w:hAnsi="Verdana" w:cs="Arial"/>
                <w:sz w:val="20"/>
                <w:szCs w:val="20"/>
              </w:rPr>
            </w:pPr>
            <w:r>
              <w:rPr>
                <w:rFonts w:ascii="Verdana" w:hAnsi="Verdana" w:cs="Arial"/>
                <w:sz w:val="20"/>
                <w:szCs w:val="20"/>
              </w:rPr>
              <w:t>117.</w:t>
            </w:r>
          </w:p>
        </w:tc>
        <w:tc>
          <w:tcPr>
            <w:tcW w:w="9612" w:type="dxa"/>
            <w:tcBorders>
              <w:top w:val="nil"/>
              <w:left w:val="nil"/>
              <w:bottom w:val="single" w:sz="4" w:space="0" w:color="auto"/>
              <w:right w:val="single" w:sz="4" w:space="0" w:color="auto"/>
            </w:tcBorders>
            <w:shd w:val="clear" w:color="auto" w:fill="auto"/>
            <w:vAlign w:val="center"/>
          </w:tcPr>
          <w:p w14:paraId="01E45034"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főállású pedagógusok száma (gyógypedagógiai oktatással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2EE58BD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25</w:t>
            </w:r>
          </w:p>
        </w:tc>
        <w:tc>
          <w:tcPr>
            <w:tcW w:w="1140" w:type="dxa"/>
            <w:tcBorders>
              <w:top w:val="nil"/>
              <w:left w:val="nil"/>
              <w:bottom w:val="single" w:sz="4" w:space="0" w:color="auto"/>
              <w:right w:val="single" w:sz="4" w:space="0" w:color="auto"/>
            </w:tcBorders>
            <w:shd w:val="clear" w:color="auto" w:fill="auto"/>
            <w:noWrap/>
            <w:vAlign w:val="bottom"/>
            <w:hideMark/>
          </w:tcPr>
          <w:p w14:paraId="3731C23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22</w:t>
            </w:r>
          </w:p>
        </w:tc>
        <w:tc>
          <w:tcPr>
            <w:tcW w:w="1140" w:type="dxa"/>
            <w:tcBorders>
              <w:top w:val="nil"/>
              <w:left w:val="nil"/>
              <w:bottom w:val="single" w:sz="4" w:space="0" w:color="auto"/>
              <w:right w:val="single" w:sz="4" w:space="0" w:color="auto"/>
            </w:tcBorders>
            <w:shd w:val="clear" w:color="auto" w:fill="auto"/>
            <w:noWrap/>
            <w:vAlign w:val="bottom"/>
            <w:hideMark/>
          </w:tcPr>
          <w:p w14:paraId="0AF4C16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23</w:t>
            </w:r>
          </w:p>
        </w:tc>
      </w:tr>
      <w:tr w:rsidR="00461409" w:rsidRPr="00BA1127" w14:paraId="772E3001" w14:textId="77777777" w:rsidTr="005767B2">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DD9BD53" w14:textId="77777777" w:rsidR="00461409" w:rsidRDefault="00461409" w:rsidP="00461409">
            <w:pPr>
              <w:jc w:val="center"/>
              <w:rPr>
                <w:rFonts w:ascii="Verdana" w:hAnsi="Verdana" w:cs="Arial"/>
                <w:sz w:val="20"/>
                <w:szCs w:val="20"/>
              </w:rPr>
            </w:pPr>
            <w:r>
              <w:rPr>
                <w:rFonts w:ascii="Verdana" w:hAnsi="Verdana" w:cs="Arial"/>
                <w:sz w:val="20"/>
                <w:szCs w:val="20"/>
              </w:rPr>
              <w:t>118.</w:t>
            </w:r>
          </w:p>
        </w:tc>
        <w:tc>
          <w:tcPr>
            <w:tcW w:w="9612" w:type="dxa"/>
            <w:tcBorders>
              <w:top w:val="nil"/>
              <w:left w:val="nil"/>
              <w:bottom w:val="single" w:sz="4" w:space="0" w:color="auto"/>
              <w:right w:val="single" w:sz="4" w:space="0" w:color="auto"/>
            </w:tcBorders>
            <w:shd w:val="clear" w:color="auto" w:fill="auto"/>
            <w:vAlign w:val="center"/>
          </w:tcPr>
          <w:p w14:paraId="5541157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leány tanulók száma a nappali oktatásban (gyógypedagógiai oktatással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3CE1108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124</w:t>
            </w:r>
          </w:p>
        </w:tc>
        <w:tc>
          <w:tcPr>
            <w:tcW w:w="1140" w:type="dxa"/>
            <w:tcBorders>
              <w:top w:val="nil"/>
              <w:left w:val="nil"/>
              <w:bottom w:val="single" w:sz="4" w:space="0" w:color="auto"/>
              <w:right w:val="single" w:sz="4" w:space="0" w:color="auto"/>
            </w:tcBorders>
            <w:shd w:val="clear" w:color="auto" w:fill="auto"/>
            <w:noWrap/>
            <w:vAlign w:val="bottom"/>
            <w:hideMark/>
          </w:tcPr>
          <w:p w14:paraId="214401E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118</w:t>
            </w:r>
          </w:p>
        </w:tc>
        <w:tc>
          <w:tcPr>
            <w:tcW w:w="1140" w:type="dxa"/>
            <w:tcBorders>
              <w:top w:val="nil"/>
              <w:left w:val="nil"/>
              <w:bottom w:val="single" w:sz="4" w:space="0" w:color="auto"/>
              <w:right w:val="single" w:sz="4" w:space="0" w:color="auto"/>
            </w:tcBorders>
            <w:shd w:val="clear" w:color="auto" w:fill="auto"/>
            <w:noWrap/>
            <w:vAlign w:val="bottom"/>
            <w:hideMark/>
          </w:tcPr>
          <w:p w14:paraId="4908F1B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122</w:t>
            </w:r>
          </w:p>
        </w:tc>
      </w:tr>
      <w:tr w:rsidR="00461409" w:rsidRPr="00BA1127" w14:paraId="6E81818E"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1F4827C" w14:textId="77777777" w:rsidR="00461409" w:rsidRDefault="00461409" w:rsidP="00461409">
            <w:pPr>
              <w:jc w:val="center"/>
              <w:rPr>
                <w:rFonts w:ascii="Verdana" w:hAnsi="Verdana" w:cs="Arial"/>
                <w:sz w:val="20"/>
                <w:szCs w:val="20"/>
              </w:rPr>
            </w:pPr>
            <w:r>
              <w:rPr>
                <w:rFonts w:ascii="Verdana" w:hAnsi="Verdana" w:cs="Arial"/>
                <w:sz w:val="20"/>
                <w:szCs w:val="20"/>
              </w:rPr>
              <w:t>119.</w:t>
            </w:r>
          </w:p>
        </w:tc>
        <w:tc>
          <w:tcPr>
            <w:tcW w:w="9612" w:type="dxa"/>
            <w:tcBorders>
              <w:top w:val="nil"/>
              <w:left w:val="nil"/>
              <w:bottom w:val="single" w:sz="4" w:space="0" w:color="auto"/>
              <w:right w:val="single" w:sz="4" w:space="0" w:color="auto"/>
            </w:tcBorders>
            <w:shd w:val="clear" w:color="auto" w:fill="auto"/>
            <w:vAlign w:val="center"/>
          </w:tcPr>
          <w:p w14:paraId="5C3EAD1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Más településről bejáró általános iskolai tanulók száma a nappali oktatásban (fő)</w:t>
            </w:r>
          </w:p>
        </w:tc>
        <w:tc>
          <w:tcPr>
            <w:tcW w:w="1202" w:type="dxa"/>
            <w:tcBorders>
              <w:top w:val="nil"/>
              <w:left w:val="nil"/>
              <w:bottom w:val="single" w:sz="4" w:space="0" w:color="auto"/>
              <w:right w:val="single" w:sz="4" w:space="0" w:color="auto"/>
            </w:tcBorders>
            <w:shd w:val="clear" w:color="auto" w:fill="auto"/>
            <w:noWrap/>
            <w:vAlign w:val="bottom"/>
            <w:hideMark/>
          </w:tcPr>
          <w:p w14:paraId="6B82D6E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20</w:t>
            </w:r>
          </w:p>
        </w:tc>
        <w:tc>
          <w:tcPr>
            <w:tcW w:w="1140" w:type="dxa"/>
            <w:tcBorders>
              <w:top w:val="nil"/>
              <w:left w:val="nil"/>
              <w:bottom w:val="single" w:sz="4" w:space="0" w:color="auto"/>
              <w:right w:val="single" w:sz="4" w:space="0" w:color="auto"/>
            </w:tcBorders>
            <w:shd w:val="clear" w:color="auto" w:fill="auto"/>
            <w:noWrap/>
            <w:vAlign w:val="bottom"/>
            <w:hideMark/>
          </w:tcPr>
          <w:p w14:paraId="157AE7FC"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17</w:t>
            </w:r>
          </w:p>
        </w:tc>
        <w:tc>
          <w:tcPr>
            <w:tcW w:w="1140" w:type="dxa"/>
            <w:tcBorders>
              <w:top w:val="nil"/>
              <w:left w:val="nil"/>
              <w:bottom w:val="single" w:sz="4" w:space="0" w:color="auto"/>
              <w:right w:val="single" w:sz="4" w:space="0" w:color="auto"/>
            </w:tcBorders>
            <w:shd w:val="clear" w:color="auto" w:fill="auto"/>
            <w:noWrap/>
            <w:vAlign w:val="bottom"/>
            <w:hideMark/>
          </w:tcPr>
          <w:p w14:paraId="27226B7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18</w:t>
            </w:r>
          </w:p>
        </w:tc>
      </w:tr>
      <w:tr w:rsidR="00461409" w:rsidRPr="00BA1127" w14:paraId="20AC1586" w14:textId="77777777" w:rsidTr="005767B2">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9540FCE" w14:textId="77777777" w:rsidR="00461409" w:rsidRDefault="00461409" w:rsidP="00461409">
            <w:pPr>
              <w:jc w:val="center"/>
              <w:rPr>
                <w:rFonts w:ascii="Verdana" w:hAnsi="Verdana" w:cs="Arial"/>
                <w:sz w:val="20"/>
                <w:szCs w:val="20"/>
              </w:rPr>
            </w:pPr>
            <w:r>
              <w:rPr>
                <w:rFonts w:ascii="Verdana" w:hAnsi="Verdana" w:cs="Arial"/>
                <w:sz w:val="20"/>
                <w:szCs w:val="20"/>
              </w:rPr>
              <w:t>120.</w:t>
            </w:r>
          </w:p>
        </w:tc>
        <w:tc>
          <w:tcPr>
            <w:tcW w:w="9612" w:type="dxa"/>
            <w:tcBorders>
              <w:top w:val="nil"/>
              <w:left w:val="nil"/>
              <w:bottom w:val="single" w:sz="4" w:space="0" w:color="auto"/>
              <w:right w:val="single" w:sz="4" w:space="0" w:color="auto"/>
            </w:tcBorders>
            <w:shd w:val="clear" w:color="auto" w:fill="auto"/>
            <w:vAlign w:val="center"/>
          </w:tcPr>
          <w:p w14:paraId="28EF4F58"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iskolában tanuló 1-4. évfolyamosok száma a nappali oktatásban (</w:t>
            </w:r>
            <w:proofErr w:type="spellStart"/>
            <w:r w:rsidRPr="00BA1127">
              <w:rPr>
                <w:rFonts w:ascii="Verdana" w:eastAsia="Arial Unicode MS" w:hAnsi="Verdana" w:cs="Arial Unicode MS"/>
                <w:bCs/>
                <w:sz w:val="20"/>
                <w:szCs w:val="20"/>
              </w:rPr>
              <w:t>gy</w:t>
            </w:r>
            <w:proofErr w:type="spellEnd"/>
            <w:r w:rsidRPr="00BA1127">
              <w:rPr>
                <w:rFonts w:ascii="Verdana" w:eastAsia="Arial Unicode MS" w:hAnsi="Verdana" w:cs="Arial Unicode MS"/>
                <w:bCs/>
                <w:sz w:val="20"/>
                <w:szCs w:val="20"/>
              </w:rPr>
              <w:t xml:space="preserve"> (fő)</w:t>
            </w:r>
          </w:p>
        </w:tc>
        <w:tc>
          <w:tcPr>
            <w:tcW w:w="1202" w:type="dxa"/>
            <w:tcBorders>
              <w:top w:val="nil"/>
              <w:left w:val="nil"/>
              <w:bottom w:val="single" w:sz="4" w:space="0" w:color="auto"/>
              <w:right w:val="single" w:sz="4" w:space="0" w:color="auto"/>
            </w:tcBorders>
            <w:shd w:val="clear" w:color="auto" w:fill="auto"/>
            <w:noWrap/>
            <w:vAlign w:val="bottom"/>
            <w:hideMark/>
          </w:tcPr>
          <w:p w14:paraId="7FC3A00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105</w:t>
            </w:r>
          </w:p>
        </w:tc>
        <w:tc>
          <w:tcPr>
            <w:tcW w:w="1140" w:type="dxa"/>
            <w:tcBorders>
              <w:top w:val="nil"/>
              <w:left w:val="nil"/>
              <w:bottom w:val="single" w:sz="4" w:space="0" w:color="auto"/>
              <w:right w:val="single" w:sz="4" w:space="0" w:color="auto"/>
            </w:tcBorders>
            <w:shd w:val="clear" w:color="auto" w:fill="auto"/>
            <w:noWrap/>
            <w:vAlign w:val="bottom"/>
            <w:hideMark/>
          </w:tcPr>
          <w:p w14:paraId="0EDF548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111</w:t>
            </w:r>
          </w:p>
        </w:tc>
        <w:tc>
          <w:tcPr>
            <w:tcW w:w="1140" w:type="dxa"/>
            <w:tcBorders>
              <w:top w:val="nil"/>
              <w:left w:val="nil"/>
              <w:bottom w:val="single" w:sz="4" w:space="0" w:color="auto"/>
              <w:right w:val="single" w:sz="4" w:space="0" w:color="auto"/>
            </w:tcBorders>
            <w:shd w:val="clear" w:color="auto" w:fill="auto"/>
            <w:noWrap/>
            <w:vAlign w:val="bottom"/>
            <w:hideMark/>
          </w:tcPr>
          <w:p w14:paraId="28BAC88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111</w:t>
            </w:r>
          </w:p>
        </w:tc>
      </w:tr>
      <w:tr w:rsidR="00461409" w:rsidRPr="00BA1127" w14:paraId="645E110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4C282C9" w14:textId="77777777" w:rsidR="00461409" w:rsidRDefault="00461409" w:rsidP="00461409">
            <w:pPr>
              <w:jc w:val="center"/>
              <w:rPr>
                <w:rFonts w:ascii="Verdana" w:hAnsi="Verdana" w:cs="Arial"/>
                <w:sz w:val="20"/>
                <w:szCs w:val="20"/>
              </w:rPr>
            </w:pPr>
            <w:r>
              <w:rPr>
                <w:rFonts w:ascii="Verdana" w:hAnsi="Verdana" w:cs="Arial"/>
                <w:sz w:val="20"/>
                <w:szCs w:val="20"/>
              </w:rPr>
              <w:lastRenderedPageBreak/>
              <w:t>121.</w:t>
            </w:r>
          </w:p>
        </w:tc>
        <w:tc>
          <w:tcPr>
            <w:tcW w:w="9612" w:type="dxa"/>
            <w:tcBorders>
              <w:top w:val="nil"/>
              <w:left w:val="nil"/>
              <w:bottom w:val="single" w:sz="4" w:space="0" w:color="auto"/>
              <w:right w:val="single" w:sz="4" w:space="0" w:color="auto"/>
            </w:tcBorders>
            <w:shd w:val="clear" w:color="auto" w:fill="auto"/>
            <w:vAlign w:val="center"/>
          </w:tcPr>
          <w:p w14:paraId="352008FA"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iskolában tanuló 5-8. évfolyamosok száma a nappali oktatásban (gyógypedagógiai oktatással  együtt) (fő)</w:t>
            </w:r>
          </w:p>
        </w:tc>
        <w:tc>
          <w:tcPr>
            <w:tcW w:w="1202" w:type="dxa"/>
            <w:tcBorders>
              <w:top w:val="nil"/>
              <w:left w:val="nil"/>
              <w:bottom w:val="single" w:sz="4" w:space="0" w:color="auto"/>
              <w:right w:val="single" w:sz="4" w:space="0" w:color="auto"/>
            </w:tcBorders>
            <w:shd w:val="clear" w:color="auto" w:fill="auto"/>
            <w:noWrap/>
            <w:vAlign w:val="bottom"/>
            <w:hideMark/>
          </w:tcPr>
          <w:p w14:paraId="29051BE3"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151</w:t>
            </w:r>
          </w:p>
        </w:tc>
        <w:tc>
          <w:tcPr>
            <w:tcW w:w="1140" w:type="dxa"/>
            <w:tcBorders>
              <w:top w:val="nil"/>
              <w:left w:val="nil"/>
              <w:bottom w:val="single" w:sz="4" w:space="0" w:color="auto"/>
              <w:right w:val="single" w:sz="4" w:space="0" w:color="auto"/>
            </w:tcBorders>
            <w:shd w:val="clear" w:color="auto" w:fill="auto"/>
            <w:noWrap/>
            <w:vAlign w:val="bottom"/>
            <w:hideMark/>
          </w:tcPr>
          <w:p w14:paraId="440BAEB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129</w:t>
            </w:r>
          </w:p>
        </w:tc>
        <w:tc>
          <w:tcPr>
            <w:tcW w:w="1140" w:type="dxa"/>
            <w:tcBorders>
              <w:top w:val="nil"/>
              <w:left w:val="nil"/>
              <w:bottom w:val="single" w:sz="4" w:space="0" w:color="auto"/>
              <w:right w:val="single" w:sz="4" w:space="0" w:color="auto"/>
            </w:tcBorders>
            <w:shd w:val="clear" w:color="auto" w:fill="auto"/>
            <w:noWrap/>
            <w:vAlign w:val="bottom"/>
            <w:hideMark/>
          </w:tcPr>
          <w:p w14:paraId="0F3AF88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129</w:t>
            </w:r>
          </w:p>
        </w:tc>
      </w:tr>
      <w:tr w:rsidR="00461409" w:rsidRPr="00BA1127" w14:paraId="02E60A88"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7C081FB" w14:textId="77777777" w:rsidR="00461409" w:rsidRDefault="00461409" w:rsidP="00461409">
            <w:pPr>
              <w:jc w:val="center"/>
              <w:rPr>
                <w:rFonts w:ascii="Verdana" w:hAnsi="Verdana" w:cs="Arial"/>
                <w:sz w:val="20"/>
                <w:szCs w:val="20"/>
              </w:rPr>
            </w:pPr>
            <w:r>
              <w:rPr>
                <w:rFonts w:ascii="Verdana" w:hAnsi="Verdana" w:cs="Arial"/>
                <w:sz w:val="20"/>
                <w:szCs w:val="20"/>
              </w:rPr>
              <w:t>122.</w:t>
            </w:r>
          </w:p>
        </w:tc>
        <w:tc>
          <w:tcPr>
            <w:tcW w:w="9612" w:type="dxa"/>
            <w:tcBorders>
              <w:top w:val="nil"/>
              <w:left w:val="nil"/>
              <w:bottom w:val="single" w:sz="4" w:space="0" w:color="auto"/>
              <w:right w:val="single" w:sz="4" w:space="0" w:color="auto"/>
            </w:tcBorders>
            <w:shd w:val="clear" w:color="auto" w:fill="auto"/>
            <w:vAlign w:val="center"/>
          </w:tcPr>
          <w:p w14:paraId="7F472963"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Számítógépek száma az általános iskolai feladatellátási helyeken (db)</w:t>
            </w:r>
          </w:p>
        </w:tc>
        <w:tc>
          <w:tcPr>
            <w:tcW w:w="1202" w:type="dxa"/>
            <w:tcBorders>
              <w:top w:val="nil"/>
              <w:left w:val="nil"/>
              <w:bottom w:val="single" w:sz="4" w:space="0" w:color="auto"/>
              <w:right w:val="single" w:sz="4" w:space="0" w:color="auto"/>
            </w:tcBorders>
            <w:shd w:val="clear" w:color="auto" w:fill="auto"/>
            <w:noWrap/>
            <w:vAlign w:val="bottom"/>
            <w:hideMark/>
          </w:tcPr>
          <w:p w14:paraId="680BA57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w:t>
            </w:r>
          </w:p>
        </w:tc>
        <w:tc>
          <w:tcPr>
            <w:tcW w:w="1140" w:type="dxa"/>
            <w:tcBorders>
              <w:top w:val="nil"/>
              <w:left w:val="nil"/>
              <w:bottom w:val="single" w:sz="4" w:space="0" w:color="auto"/>
              <w:right w:val="single" w:sz="4" w:space="0" w:color="auto"/>
            </w:tcBorders>
            <w:shd w:val="clear" w:color="auto" w:fill="auto"/>
            <w:noWrap/>
            <w:vAlign w:val="bottom"/>
            <w:hideMark/>
          </w:tcPr>
          <w:p w14:paraId="21D697E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w:t>
            </w:r>
          </w:p>
        </w:tc>
        <w:tc>
          <w:tcPr>
            <w:tcW w:w="1140" w:type="dxa"/>
            <w:tcBorders>
              <w:top w:val="nil"/>
              <w:left w:val="nil"/>
              <w:bottom w:val="single" w:sz="4" w:space="0" w:color="auto"/>
              <w:right w:val="single" w:sz="4" w:space="0" w:color="auto"/>
            </w:tcBorders>
            <w:shd w:val="clear" w:color="auto" w:fill="auto"/>
            <w:noWrap/>
            <w:vAlign w:val="bottom"/>
            <w:hideMark/>
          </w:tcPr>
          <w:p w14:paraId="408D2C3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w:t>
            </w:r>
          </w:p>
        </w:tc>
      </w:tr>
      <w:tr w:rsidR="00461409" w:rsidRPr="00BA1127" w14:paraId="4D3D1CE4"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E2EC0FF" w14:textId="77777777" w:rsidR="00461409" w:rsidRDefault="00461409" w:rsidP="00461409">
            <w:pPr>
              <w:jc w:val="center"/>
              <w:rPr>
                <w:rFonts w:ascii="Verdana" w:hAnsi="Verdana" w:cs="Arial"/>
                <w:sz w:val="20"/>
                <w:szCs w:val="20"/>
              </w:rPr>
            </w:pPr>
            <w:r>
              <w:rPr>
                <w:rFonts w:ascii="Verdana" w:hAnsi="Verdana" w:cs="Arial"/>
                <w:sz w:val="20"/>
                <w:szCs w:val="20"/>
              </w:rPr>
              <w:t>123.</w:t>
            </w:r>
          </w:p>
        </w:tc>
        <w:tc>
          <w:tcPr>
            <w:tcW w:w="9612" w:type="dxa"/>
            <w:tcBorders>
              <w:top w:val="nil"/>
              <w:left w:val="nil"/>
              <w:bottom w:val="single" w:sz="4" w:space="0" w:color="auto"/>
              <w:right w:val="single" w:sz="4" w:space="0" w:color="auto"/>
            </w:tcBorders>
            <w:shd w:val="clear" w:color="auto" w:fill="auto"/>
            <w:vAlign w:val="center"/>
          </w:tcPr>
          <w:p w14:paraId="72AEDC50" w14:textId="77777777" w:rsidR="00461409" w:rsidRPr="00BA1127" w:rsidRDefault="00461409" w:rsidP="00461409">
            <w:pPr>
              <w:widowControl/>
              <w:suppressAutoHyphens w:val="0"/>
              <w:spacing w:before="0" w:after="0"/>
              <w:ind w:left="0" w:right="0"/>
              <w:rPr>
                <w:rFonts w:ascii="Verdana" w:eastAsia="Arial Unicode MS" w:hAnsi="Verdana" w:cs="Arial Unicode MS"/>
                <w:bCs/>
                <w:sz w:val="20"/>
                <w:szCs w:val="20"/>
                <w:lang w:eastAsia="hu-HU"/>
              </w:rPr>
            </w:pPr>
            <w:r w:rsidRPr="00BA1127">
              <w:rPr>
                <w:rFonts w:ascii="Verdana" w:eastAsia="Arial Unicode MS" w:hAnsi="Verdana" w:cs="Arial Unicode MS"/>
                <w:bCs/>
                <w:sz w:val="20"/>
                <w:szCs w:val="20"/>
              </w:rPr>
              <w:t>A települési könyvtárak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946EC90"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0EE21C2"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A91FA52"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5DDE68CF"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C8A2F78" w14:textId="77777777" w:rsidR="00461409" w:rsidRDefault="00461409" w:rsidP="00461409">
            <w:pPr>
              <w:jc w:val="center"/>
              <w:rPr>
                <w:rFonts w:ascii="Verdana" w:hAnsi="Verdana" w:cs="Arial"/>
                <w:sz w:val="20"/>
                <w:szCs w:val="20"/>
              </w:rPr>
            </w:pPr>
            <w:r>
              <w:rPr>
                <w:rFonts w:ascii="Verdana" w:hAnsi="Verdana" w:cs="Arial"/>
                <w:sz w:val="20"/>
                <w:szCs w:val="20"/>
              </w:rPr>
              <w:t>124.</w:t>
            </w:r>
          </w:p>
        </w:tc>
        <w:tc>
          <w:tcPr>
            <w:tcW w:w="9612" w:type="dxa"/>
            <w:tcBorders>
              <w:top w:val="nil"/>
              <w:left w:val="nil"/>
              <w:bottom w:val="single" w:sz="4" w:space="0" w:color="auto"/>
              <w:right w:val="single" w:sz="4" w:space="0" w:color="auto"/>
            </w:tcBorders>
            <w:shd w:val="clear" w:color="auto" w:fill="auto"/>
            <w:vAlign w:val="center"/>
          </w:tcPr>
          <w:p w14:paraId="1C4BE3DD"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 települési könyvtárak egységeinek száma (leltári állomány) (db)</w:t>
            </w:r>
          </w:p>
        </w:tc>
        <w:tc>
          <w:tcPr>
            <w:tcW w:w="1202" w:type="dxa"/>
            <w:tcBorders>
              <w:top w:val="nil"/>
              <w:left w:val="nil"/>
              <w:bottom w:val="single" w:sz="4" w:space="0" w:color="auto"/>
              <w:right w:val="single" w:sz="4" w:space="0" w:color="auto"/>
            </w:tcBorders>
            <w:shd w:val="clear" w:color="auto" w:fill="auto"/>
            <w:noWrap/>
            <w:vAlign w:val="bottom"/>
            <w:hideMark/>
          </w:tcPr>
          <w:p w14:paraId="267163E3"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24616</w:t>
            </w:r>
          </w:p>
        </w:tc>
        <w:tc>
          <w:tcPr>
            <w:tcW w:w="1140" w:type="dxa"/>
            <w:tcBorders>
              <w:top w:val="nil"/>
              <w:left w:val="nil"/>
              <w:bottom w:val="single" w:sz="4" w:space="0" w:color="auto"/>
              <w:right w:val="single" w:sz="4" w:space="0" w:color="auto"/>
            </w:tcBorders>
            <w:shd w:val="clear" w:color="auto" w:fill="auto"/>
            <w:noWrap/>
            <w:vAlign w:val="bottom"/>
            <w:hideMark/>
          </w:tcPr>
          <w:p w14:paraId="6711C3B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24955</w:t>
            </w:r>
          </w:p>
        </w:tc>
        <w:tc>
          <w:tcPr>
            <w:tcW w:w="1140" w:type="dxa"/>
            <w:tcBorders>
              <w:top w:val="nil"/>
              <w:left w:val="nil"/>
              <w:bottom w:val="single" w:sz="4" w:space="0" w:color="auto"/>
              <w:right w:val="single" w:sz="4" w:space="0" w:color="auto"/>
            </w:tcBorders>
            <w:shd w:val="clear" w:color="auto" w:fill="auto"/>
            <w:noWrap/>
            <w:vAlign w:val="bottom"/>
            <w:hideMark/>
          </w:tcPr>
          <w:p w14:paraId="2F8D616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25155</w:t>
            </w:r>
          </w:p>
        </w:tc>
      </w:tr>
      <w:tr w:rsidR="00461409" w:rsidRPr="00BA1127" w14:paraId="775931E0"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867B679" w14:textId="77777777" w:rsidR="00461409" w:rsidRDefault="00461409" w:rsidP="00461409">
            <w:pPr>
              <w:jc w:val="center"/>
              <w:rPr>
                <w:rFonts w:ascii="Verdana" w:hAnsi="Verdana" w:cs="Arial"/>
                <w:sz w:val="20"/>
                <w:szCs w:val="20"/>
              </w:rPr>
            </w:pPr>
            <w:r>
              <w:rPr>
                <w:rFonts w:ascii="Verdana" w:hAnsi="Verdana" w:cs="Arial"/>
                <w:sz w:val="20"/>
                <w:szCs w:val="20"/>
              </w:rPr>
              <w:t>125.</w:t>
            </w:r>
          </w:p>
        </w:tc>
        <w:tc>
          <w:tcPr>
            <w:tcW w:w="9612" w:type="dxa"/>
            <w:tcBorders>
              <w:top w:val="nil"/>
              <w:left w:val="nil"/>
              <w:bottom w:val="single" w:sz="4" w:space="0" w:color="auto"/>
              <w:right w:val="single" w:sz="4" w:space="0" w:color="auto"/>
            </w:tcBorders>
            <w:shd w:val="clear" w:color="auto" w:fill="auto"/>
            <w:vAlign w:val="center"/>
          </w:tcPr>
          <w:p w14:paraId="7DD021A9"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 települési könyvtárakból kölcsönzött könyvtári egységek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4A84B3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27141</w:t>
            </w:r>
          </w:p>
        </w:tc>
        <w:tc>
          <w:tcPr>
            <w:tcW w:w="1140" w:type="dxa"/>
            <w:tcBorders>
              <w:top w:val="nil"/>
              <w:left w:val="nil"/>
              <w:bottom w:val="single" w:sz="4" w:space="0" w:color="auto"/>
              <w:right w:val="single" w:sz="4" w:space="0" w:color="auto"/>
            </w:tcBorders>
            <w:shd w:val="clear" w:color="auto" w:fill="auto"/>
            <w:noWrap/>
            <w:vAlign w:val="bottom"/>
            <w:hideMark/>
          </w:tcPr>
          <w:p w14:paraId="3759D8A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13260</w:t>
            </w:r>
          </w:p>
        </w:tc>
        <w:tc>
          <w:tcPr>
            <w:tcW w:w="1140" w:type="dxa"/>
            <w:tcBorders>
              <w:top w:val="nil"/>
              <w:left w:val="nil"/>
              <w:bottom w:val="single" w:sz="4" w:space="0" w:color="auto"/>
              <w:right w:val="single" w:sz="4" w:space="0" w:color="auto"/>
            </w:tcBorders>
            <w:shd w:val="clear" w:color="auto" w:fill="auto"/>
            <w:noWrap/>
            <w:vAlign w:val="bottom"/>
            <w:hideMark/>
          </w:tcPr>
          <w:p w14:paraId="0CD8E1C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19336</w:t>
            </w:r>
          </w:p>
        </w:tc>
      </w:tr>
      <w:tr w:rsidR="00461409" w:rsidRPr="00BA1127" w14:paraId="5479073C"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3DB683E" w14:textId="77777777" w:rsidR="00461409" w:rsidRDefault="00461409" w:rsidP="00461409">
            <w:pPr>
              <w:jc w:val="center"/>
              <w:rPr>
                <w:rFonts w:ascii="Verdana" w:hAnsi="Verdana" w:cs="Arial"/>
                <w:sz w:val="20"/>
                <w:szCs w:val="20"/>
              </w:rPr>
            </w:pPr>
            <w:r>
              <w:rPr>
                <w:rFonts w:ascii="Verdana" w:hAnsi="Verdana" w:cs="Arial"/>
                <w:sz w:val="20"/>
                <w:szCs w:val="20"/>
              </w:rPr>
              <w:t>126.</w:t>
            </w:r>
          </w:p>
        </w:tc>
        <w:tc>
          <w:tcPr>
            <w:tcW w:w="9612" w:type="dxa"/>
            <w:tcBorders>
              <w:top w:val="nil"/>
              <w:left w:val="nil"/>
              <w:bottom w:val="single" w:sz="4" w:space="0" w:color="auto"/>
              <w:right w:val="single" w:sz="4" w:space="0" w:color="auto"/>
            </w:tcBorders>
            <w:shd w:val="clear" w:color="auto" w:fill="auto"/>
            <w:vAlign w:val="center"/>
          </w:tcPr>
          <w:p w14:paraId="033AF4C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 települési könyvtárak beiratkozott olvasóinak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07CC6EF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609</w:t>
            </w:r>
          </w:p>
        </w:tc>
        <w:tc>
          <w:tcPr>
            <w:tcW w:w="1140" w:type="dxa"/>
            <w:tcBorders>
              <w:top w:val="nil"/>
              <w:left w:val="nil"/>
              <w:bottom w:val="single" w:sz="4" w:space="0" w:color="auto"/>
              <w:right w:val="single" w:sz="4" w:space="0" w:color="auto"/>
            </w:tcBorders>
            <w:shd w:val="clear" w:color="auto" w:fill="auto"/>
            <w:noWrap/>
            <w:vAlign w:val="bottom"/>
            <w:hideMark/>
          </w:tcPr>
          <w:p w14:paraId="48CA1EA6"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526</w:t>
            </w:r>
          </w:p>
        </w:tc>
        <w:tc>
          <w:tcPr>
            <w:tcW w:w="1140" w:type="dxa"/>
            <w:tcBorders>
              <w:top w:val="nil"/>
              <w:left w:val="nil"/>
              <w:bottom w:val="single" w:sz="4" w:space="0" w:color="auto"/>
              <w:right w:val="single" w:sz="4" w:space="0" w:color="auto"/>
            </w:tcBorders>
            <w:shd w:val="clear" w:color="auto" w:fill="auto"/>
            <w:noWrap/>
            <w:vAlign w:val="bottom"/>
            <w:hideMark/>
          </w:tcPr>
          <w:p w14:paraId="0D06AF2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505</w:t>
            </w:r>
          </w:p>
        </w:tc>
      </w:tr>
      <w:tr w:rsidR="00461409" w:rsidRPr="00BA1127" w14:paraId="331C1664"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21773DF" w14:textId="77777777" w:rsidR="00461409" w:rsidRDefault="00461409" w:rsidP="00461409">
            <w:pPr>
              <w:jc w:val="center"/>
              <w:rPr>
                <w:rFonts w:ascii="Verdana" w:hAnsi="Verdana" w:cs="Arial"/>
                <w:sz w:val="20"/>
                <w:szCs w:val="20"/>
              </w:rPr>
            </w:pPr>
            <w:r>
              <w:rPr>
                <w:rFonts w:ascii="Verdana" w:hAnsi="Verdana" w:cs="Arial"/>
                <w:sz w:val="20"/>
                <w:szCs w:val="20"/>
              </w:rPr>
              <w:t>127.</w:t>
            </w:r>
          </w:p>
        </w:tc>
        <w:tc>
          <w:tcPr>
            <w:tcW w:w="9612" w:type="dxa"/>
            <w:tcBorders>
              <w:top w:val="nil"/>
              <w:left w:val="nil"/>
              <w:bottom w:val="single" w:sz="4" w:space="0" w:color="auto"/>
              <w:right w:val="single" w:sz="4" w:space="0" w:color="auto"/>
            </w:tcBorders>
            <w:shd w:val="clear" w:color="auto" w:fill="auto"/>
            <w:vAlign w:val="center"/>
          </w:tcPr>
          <w:p w14:paraId="18C4FB2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 települési könyvtárak szolgáltató helyeinek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7E378B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4C9A8F6B"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w:t>
            </w:r>
          </w:p>
        </w:tc>
        <w:tc>
          <w:tcPr>
            <w:tcW w:w="1140" w:type="dxa"/>
            <w:tcBorders>
              <w:top w:val="nil"/>
              <w:left w:val="nil"/>
              <w:bottom w:val="single" w:sz="4" w:space="0" w:color="auto"/>
              <w:right w:val="single" w:sz="4" w:space="0" w:color="auto"/>
            </w:tcBorders>
            <w:shd w:val="clear" w:color="auto" w:fill="auto"/>
            <w:noWrap/>
            <w:vAlign w:val="bottom"/>
            <w:hideMark/>
          </w:tcPr>
          <w:p w14:paraId="607CE9A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w:t>
            </w:r>
          </w:p>
        </w:tc>
      </w:tr>
      <w:tr w:rsidR="00461409" w:rsidRPr="00BA1127" w14:paraId="496A8CE1"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793BDB0" w14:textId="77777777" w:rsidR="00461409" w:rsidRDefault="00461409" w:rsidP="00461409">
            <w:pPr>
              <w:jc w:val="center"/>
              <w:rPr>
                <w:rFonts w:ascii="Verdana" w:hAnsi="Verdana" w:cs="Arial"/>
                <w:sz w:val="20"/>
                <w:szCs w:val="20"/>
              </w:rPr>
            </w:pPr>
            <w:r>
              <w:rPr>
                <w:rFonts w:ascii="Verdana" w:hAnsi="Verdana" w:cs="Arial"/>
                <w:sz w:val="20"/>
                <w:szCs w:val="20"/>
              </w:rPr>
              <w:t>128.</w:t>
            </w:r>
          </w:p>
        </w:tc>
        <w:tc>
          <w:tcPr>
            <w:tcW w:w="9612" w:type="dxa"/>
            <w:tcBorders>
              <w:top w:val="nil"/>
              <w:left w:val="nil"/>
              <w:bottom w:val="single" w:sz="4" w:space="0" w:color="auto"/>
              <w:right w:val="single" w:sz="4" w:space="0" w:color="auto"/>
            </w:tcBorders>
            <w:shd w:val="clear" w:color="auto" w:fill="auto"/>
            <w:vAlign w:val="center"/>
          </w:tcPr>
          <w:p w14:paraId="59E0EE17"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Közművelődési intézmények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51ACA7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FD4FB9D"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8C5701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r>
      <w:tr w:rsidR="00461409" w:rsidRPr="00BA1127" w14:paraId="48613933"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7AB8243" w14:textId="77777777" w:rsidR="00461409" w:rsidRDefault="00461409" w:rsidP="00461409">
            <w:pPr>
              <w:jc w:val="center"/>
              <w:rPr>
                <w:rFonts w:ascii="Verdana" w:hAnsi="Verdana" w:cs="Arial"/>
                <w:sz w:val="20"/>
                <w:szCs w:val="20"/>
              </w:rPr>
            </w:pPr>
            <w:r>
              <w:rPr>
                <w:rFonts w:ascii="Verdana" w:hAnsi="Verdana" w:cs="Arial"/>
                <w:sz w:val="20"/>
                <w:szCs w:val="20"/>
              </w:rPr>
              <w:t>129.</w:t>
            </w:r>
          </w:p>
        </w:tc>
        <w:tc>
          <w:tcPr>
            <w:tcW w:w="9612" w:type="dxa"/>
            <w:tcBorders>
              <w:top w:val="nil"/>
              <w:left w:val="nil"/>
              <w:bottom w:val="single" w:sz="4" w:space="0" w:color="auto"/>
              <w:right w:val="single" w:sz="4" w:space="0" w:color="auto"/>
            </w:tcBorders>
            <w:shd w:val="clear" w:color="auto" w:fill="auto"/>
            <w:vAlign w:val="center"/>
          </w:tcPr>
          <w:p w14:paraId="29B0F4BF"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Rendszeres művelődési foglalkozások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4AA03E7"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813</w:t>
            </w:r>
          </w:p>
        </w:tc>
        <w:tc>
          <w:tcPr>
            <w:tcW w:w="1140" w:type="dxa"/>
            <w:tcBorders>
              <w:top w:val="nil"/>
              <w:left w:val="nil"/>
              <w:bottom w:val="single" w:sz="4" w:space="0" w:color="auto"/>
              <w:right w:val="single" w:sz="4" w:space="0" w:color="auto"/>
            </w:tcBorders>
            <w:shd w:val="clear" w:color="auto" w:fill="auto"/>
            <w:noWrap/>
            <w:vAlign w:val="bottom"/>
            <w:hideMark/>
          </w:tcPr>
          <w:p w14:paraId="0964777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1371</w:t>
            </w:r>
          </w:p>
        </w:tc>
        <w:tc>
          <w:tcPr>
            <w:tcW w:w="1140" w:type="dxa"/>
            <w:tcBorders>
              <w:top w:val="nil"/>
              <w:left w:val="nil"/>
              <w:bottom w:val="single" w:sz="4" w:space="0" w:color="auto"/>
              <w:right w:val="single" w:sz="4" w:space="0" w:color="auto"/>
            </w:tcBorders>
            <w:shd w:val="clear" w:color="auto" w:fill="auto"/>
            <w:noWrap/>
            <w:vAlign w:val="bottom"/>
            <w:hideMark/>
          </w:tcPr>
          <w:p w14:paraId="6E47825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1395</w:t>
            </w:r>
          </w:p>
        </w:tc>
      </w:tr>
      <w:tr w:rsidR="00461409" w:rsidRPr="00BA1127" w14:paraId="461F971F" w14:textId="77777777" w:rsidTr="005767B2">
        <w:trPr>
          <w:trHeight w:val="285"/>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4DC267A" w14:textId="77777777" w:rsidR="00461409" w:rsidRDefault="00461409" w:rsidP="00461409">
            <w:pPr>
              <w:jc w:val="center"/>
              <w:rPr>
                <w:rFonts w:ascii="Verdana" w:hAnsi="Verdana" w:cs="Arial"/>
                <w:sz w:val="20"/>
                <w:szCs w:val="20"/>
              </w:rPr>
            </w:pPr>
            <w:r>
              <w:rPr>
                <w:rFonts w:ascii="Verdana" w:hAnsi="Verdana" w:cs="Arial"/>
                <w:sz w:val="20"/>
                <w:szCs w:val="20"/>
              </w:rPr>
              <w:t>130.</w:t>
            </w:r>
          </w:p>
        </w:tc>
        <w:tc>
          <w:tcPr>
            <w:tcW w:w="9612" w:type="dxa"/>
            <w:tcBorders>
              <w:top w:val="nil"/>
              <w:left w:val="nil"/>
              <w:bottom w:val="single" w:sz="4" w:space="0" w:color="auto"/>
              <w:right w:val="single" w:sz="4" w:space="0" w:color="auto"/>
            </w:tcBorders>
            <w:shd w:val="clear" w:color="auto" w:fill="auto"/>
            <w:vAlign w:val="center"/>
          </w:tcPr>
          <w:p w14:paraId="1CBD0511"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Rendszeres művelődési formákban résztvevők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1A78227D"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352</w:t>
            </w:r>
          </w:p>
        </w:tc>
        <w:tc>
          <w:tcPr>
            <w:tcW w:w="1140" w:type="dxa"/>
            <w:tcBorders>
              <w:top w:val="nil"/>
              <w:left w:val="nil"/>
              <w:bottom w:val="single" w:sz="4" w:space="0" w:color="auto"/>
              <w:right w:val="single" w:sz="4" w:space="0" w:color="auto"/>
            </w:tcBorders>
            <w:shd w:val="clear" w:color="auto" w:fill="auto"/>
            <w:noWrap/>
            <w:vAlign w:val="bottom"/>
            <w:hideMark/>
          </w:tcPr>
          <w:p w14:paraId="0DCFC99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433</w:t>
            </w:r>
          </w:p>
        </w:tc>
        <w:tc>
          <w:tcPr>
            <w:tcW w:w="1140" w:type="dxa"/>
            <w:tcBorders>
              <w:top w:val="nil"/>
              <w:left w:val="nil"/>
              <w:bottom w:val="single" w:sz="4" w:space="0" w:color="auto"/>
              <w:right w:val="single" w:sz="4" w:space="0" w:color="auto"/>
            </w:tcBorders>
            <w:shd w:val="clear" w:color="auto" w:fill="auto"/>
            <w:noWrap/>
            <w:vAlign w:val="bottom"/>
            <w:hideMark/>
          </w:tcPr>
          <w:p w14:paraId="77745CF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438</w:t>
            </w:r>
          </w:p>
        </w:tc>
      </w:tr>
      <w:tr w:rsidR="00461409" w:rsidRPr="00BA1127" w14:paraId="2F333D41"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4F55202" w14:textId="77777777" w:rsidR="00461409" w:rsidRDefault="00461409" w:rsidP="00461409">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131.</w:t>
            </w:r>
          </w:p>
        </w:tc>
        <w:tc>
          <w:tcPr>
            <w:tcW w:w="9612" w:type="dxa"/>
            <w:tcBorders>
              <w:top w:val="nil"/>
              <w:left w:val="nil"/>
              <w:bottom w:val="single" w:sz="4" w:space="0" w:color="auto"/>
              <w:right w:val="single" w:sz="4" w:space="0" w:color="auto"/>
            </w:tcBorders>
            <w:shd w:val="clear" w:color="auto" w:fill="auto"/>
            <w:vAlign w:val="center"/>
          </w:tcPr>
          <w:p w14:paraId="1257F716"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Kulturális rendezvények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3AED118"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46</w:t>
            </w:r>
          </w:p>
        </w:tc>
        <w:tc>
          <w:tcPr>
            <w:tcW w:w="1140" w:type="dxa"/>
            <w:tcBorders>
              <w:top w:val="nil"/>
              <w:left w:val="nil"/>
              <w:bottom w:val="single" w:sz="4" w:space="0" w:color="auto"/>
              <w:right w:val="single" w:sz="4" w:space="0" w:color="auto"/>
            </w:tcBorders>
            <w:shd w:val="clear" w:color="auto" w:fill="auto"/>
            <w:noWrap/>
            <w:vAlign w:val="bottom"/>
            <w:hideMark/>
          </w:tcPr>
          <w:p w14:paraId="7498783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51</w:t>
            </w:r>
          </w:p>
        </w:tc>
        <w:tc>
          <w:tcPr>
            <w:tcW w:w="1140" w:type="dxa"/>
            <w:tcBorders>
              <w:top w:val="nil"/>
              <w:left w:val="nil"/>
              <w:bottom w:val="single" w:sz="4" w:space="0" w:color="auto"/>
              <w:right w:val="single" w:sz="4" w:space="0" w:color="auto"/>
            </w:tcBorders>
            <w:shd w:val="clear" w:color="auto" w:fill="auto"/>
            <w:noWrap/>
            <w:vAlign w:val="bottom"/>
            <w:hideMark/>
          </w:tcPr>
          <w:p w14:paraId="18487813"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57</w:t>
            </w:r>
          </w:p>
        </w:tc>
      </w:tr>
      <w:tr w:rsidR="00461409" w:rsidRPr="00BA1127" w14:paraId="26AE9900"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BC1C3F9" w14:textId="77777777" w:rsidR="00461409" w:rsidRDefault="00461409" w:rsidP="00461409">
            <w:pPr>
              <w:jc w:val="center"/>
              <w:rPr>
                <w:rFonts w:ascii="Verdana" w:hAnsi="Verdana" w:cs="Arial"/>
                <w:sz w:val="20"/>
                <w:szCs w:val="20"/>
              </w:rPr>
            </w:pPr>
            <w:r>
              <w:rPr>
                <w:rFonts w:ascii="Verdana" w:hAnsi="Verdana" w:cs="Arial"/>
                <w:sz w:val="20"/>
                <w:szCs w:val="20"/>
              </w:rPr>
              <w:t>132.</w:t>
            </w:r>
          </w:p>
        </w:tc>
        <w:tc>
          <w:tcPr>
            <w:tcW w:w="9612" w:type="dxa"/>
            <w:tcBorders>
              <w:top w:val="nil"/>
              <w:left w:val="nil"/>
              <w:bottom w:val="single" w:sz="4" w:space="0" w:color="auto"/>
              <w:right w:val="single" w:sz="4" w:space="0" w:color="auto"/>
            </w:tcBorders>
            <w:shd w:val="clear" w:color="auto" w:fill="auto"/>
            <w:vAlign w:val="center"/>
          </w:tcPr>
          <w:p w14:paraId="33880DBC"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Kulturális rendezvényeken részt vevők száma (fő)</w:t>
            </w:r>
          </w:p>
        </w:tc>
        <w:tc>
          <w:tcPr>
            <w:tcW w:w="1202" w:type="dxa"/>
            <w:tcBorders>
              <w:top w:val="nil"/>
              <w:left w:val="nil"/>
              <w:bottom w:val="single" w:sz="4" w:space="0" w:color="auto"/>
              <w:right w:val="single" w:sz="4" w:space="0" w:color="auto"/>
            </w:tcBorders>
            <w:shd w:val="clear" w:color="auto" w:fill="auto"/>
            <w:noWrap/>
            <w:vAlign w:val="bottom"/>
            <w:hideMark/>
          </w:tcPr>
          <w:p w14:paraId="0583BCD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9360</w:t>
            </w:r>
          </w:p>
        </w:tc>
        <w:tc>
          <w:tcPr>
            <w:tcW w:w="1140" w:type="dxa"/>
            <w:tcBorders>
              <w:top w:val="nil"/>
              <w:left w:val="nil"/>
              <w:bottom w:val="single" w:sz="4" w:space="0" w:color="auto"/>
              <w:right w:val="single" w:sz="4" w:space="0" w:color="auto"/>
            </w:tcBorders>
            <w:shd w:val="clear" w:color="auto" w:fill="auto"/>
            <w:noWrap/>
            <w:vAlign w:val="bottom"/>
            <w:hideMark/>
          </w:tcPr>
          <w:p w14:paraId="29EF5766"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11730</w:t>
            </w:r>
          </w:p>
        </w:tc>
        <w:tc>
          <w:tcPr>
            <w:tcW w:w="1140" w:type="dxa"/>
            <w:tcBorders>
              <w:top w:val="nil"/>
              <w:left w:val="nil"/>
              <w:bottom w:val="single" w:sz="4" w:space="0" w:color="auto"/>
              <w:right w:val="single" w:sz="4" w:space="0" w:color="auto"/>
            </w:tcBorders>
            <w:shd w:val="clear" w:color="auto" w:fill="auto"/>
            <w:noWrap/>
            <w:vAlign w:val="bottom"/>
            <w:hideMark/>
          </w:tcPr>
          <w:p w14:paraId="5DF8A3B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11970</w:t>
            </w:r>
          </w:p>
        </w:tc>
      </w:tr>
      <w:tr w:rsidR="00461409" w:rsidRPr="00BA1127" w14:paraId="1D12AE08"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3305AD6" w14:textId="77777777" w:rsidR="00461409" w:rsidRDefault="00461409" w:rsidP="00461409">
            <w:pPr>
              <w:jc w:val="center"/>
              <w:rPr>
                <w:rFonts w:ascii="Verdana" w:hAnsi="Verdana" w:cs="Arial"/>
                <w:sz w:val="20"/>
                <w:szCs w:val="20"/>
              </w:rPr>
            </w:pPr>
            <w:r>
              <w:rPr>
                <w:rFonts w:ascii="Verdana" w:hAnsi="Verdana" w:cs="Arial"/>
                <w:sz w:val="20"/>
                <w:szCs w:val="20"/>
              </w:rPr>
              <w:t>133.</w:t>
            </w:r>
          </w:p>
        </w:tc>
        <w:tc>
          <w:tcPr>
            <w:tcW w:w="9612" w:type="dxa"/>
            <w:tcBorders>
              <w:top w:val="nil"/>
              <w:left w:val="nil"/>
              <w:bottom w:val="single" w:sz="4" w:space="0" w:color="auto"/>
              <w:right w:val="single" w:sz="4" w:space="0" w:color="auto"/>
            </w:tcBorders>
            <w:shd w:val="clear" w:color="auto" w:fill="auto"/>
            <w:vAlign w:val="center"/>
          </w:tcPr>
          <w:p w14:paraId="4119824F"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Alkotó művelődési közösségek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AA8DDE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21</w:t>
            </w:r>
          </w:p>
        </w:tc>
        <w:tc>
          <w:tcPr>
            <w:tcW w:w="1140" w:type="dxa"/>
            <w:tcBorders>
              <w:top w:val="nil"/>
              <w:left w:val="nil"/>
              <w:bottom w:val="single" w:sz="4" w:space="0" w:color="auto"/>
              <w:right w:val="single" w:sz="4" w:space="0" w:color="auto"/>
            </w:tcBorders>
            <w:shd w:val="clear" w:color="auto" w:fill="auto"/>
            <w:noWrap/>
            <w:vAlign w:val="bottom"/>
            <w:hideMark/>
          </w:tcPr>
          <w:p w14:paraId="0B54B7AA"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c>
          <w:tcPr>
            <w:tcW w:w="1140" w:type="dxa"/>
            <w:tcBorders>
              <w:top w:val="nil"/>
              <w:left w:val="nil"/>
              <w:bottom w:val="single" w:sz="4" w:space="0" w:color="auto"/>
              <w:right w:val="single" w:sz="4" w:space="0" w:color="auto"/>
            </w:tcBorders>
            <w:shd w:val="clear" w:color="auto" w:fill="auto"/>
            <w:noWrap/>
            <w:vAlign w:val="bottom"/>
            <w:hideMark/>
          </w:tcPr>
          <w:p w14:paraId="4C16ADB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12</w:t>
            </w:r>
          </w:p>
        </w:tc>
      </w:tr>
      <w:tr w:rsidR="00461409" w:rsidRPr="00BA1127" w14:paraId="28C187CF"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0AB2200" w14:textId="77777777" w:rsidR="00461409" w:rsidRDefault="00461409" w:rsidP="00461409">
            <w:pPr>
              <w:jc w:val="center"/>
              <w:rPr>
                <w:rFonts w:ascii="Verdana" w:hAnsi="Verdana" w:cs="Arial"/>
                <w:sz w:val="20"/>
                <w:szCs w:val="20"/>
              </w:rPr>
            </w:pPr>
            <w:r>
              <w:rPr>
                <w:rFonts w:ascii="Verdana" w:hAnsi="Verdana" w:cs="Arial"/>
                <w:sz w:val="20"/>
                <w:szCs w:val="20"/>
              </w:rPr>
              <w:t>134.</w:t>
            </w:r>
          </w:p>
        </w:tc>
        <w:tc>
          <w:tcPr>
            <w:tcW w:w="9612" w:type="dxa"/>
            <w:tcBorders>
              <w:top w:val="nil"/>
              <w:left w:val="nil"/>
              <w:bottom w:val="single" w:sz="4" w:space="0" w:color="auto"/>
              <w:right w:val="single" w:sz="4" w:space="0" w:color="auto"/>
            </w:tcBorders>
            <w:shd w:val="clear" w:color="auto" w:fill="auto"/>
            <w:vAlign w:val="center"/>
          </w:tcPr>
          <w:p w14:paraId="70444392" w14:textId="77777777" w:rsidR="00461409" w:rsidRPr="00BA1127" w:rsidRDefault="00461409" w:rsidP="00461409">
            <w:pPr>
              <w:widowControl/>
              <w:suppressAutoHyphens w:val="0"/>
              <w:spacing w:before="0" w:after="0"/>
              <w:ind w:left="0" w:right="0"/>
              <w:rPr>
                <w:rFonts w:ascii="Verdana" w:eastAsia="Arial Unicode MS" w:hAnsi="Verdana" w:cs="Arial Unicode MS"/>
                <w:bCs/>
                <w:sz w:val="20"/>
                <w:szCs w:val="20"/>
                <w:lang w:eastAsia="hu-HU"/>
              </w:rPr>
            </w:pPr>
            <w:proofErr w:type="spellStart"/>
            <w:r w:rsidRPr="00BA1127">
              <w:rPr>
                <w:rFonts w:ascii="Verdana" w:eastAsia="Arial Unicode MS" w:hAnsi="Verdana" w:cs="Arial Unicode MS"/>
                <w:bCs/>
                <w:sz w:val="20"/>
                <w:szCs w:val="20"/>
              </w:rPr>
              <w:t>Rendőrörs</w:t>
            </w:r>
            <w:proofErr w:type="spellEnd"/>
            <w:r w:rsidRPr="00BA1127">
              <w:rPr>
                <w:rFonts w:ascii="Verdana" w:eastAsia="Arial Unicode MS" w:hAnsi="Verdana" w:cs="Arial Unicode MS"/>
                <w:bCs/>
                <w:sz w:val="20"/>
                <w:szCs w:val="20"/>
              </w:rPr>
              <w:t xml:space="preserve"> (körzeti megbízott)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05E135B3" w14:textId="77777777" w:rsidR="00461409" w:rsidRPr="00BA1127" w:rsidRDefault="00461409" w:rsidP="00205C76">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2BD5B8AB" w14:textId="77777777" w:rsidR="00461409" w:rsidRPr="00BA1127" w:rsidRDefault="00461409" w:rsidP="00205C76">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11A4B24" w14:textId="77777777" w:rsidR="00461409" w:rsidRPr="00BA1127" w:rsidRDefault="00461409" w:rsidP="00205C76">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02D15896"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383E0F9" w14:textId="77777777" w:rsidR="00461409" w:rsidRDefault="00461409" w:rsidP="00461409">
            <w:pPr>
              <w:jc w:val="center"/>
              <w:rPr>
                <w:rFonts w:ascii="Verdana" w:hAnsi="Verdana" w:cs="Arial"/>
                <w:sz w:val="20"/>
                <w:szCs w:val="20"/>
              </w:rPr>
            </w:pPr>
            <w:r>
              <w:rPr>
                <w:rFonts w:ascii="Verdana" w:hAnsi="Verdana" w:cs="Arial"/>
                <w:sz w:val="20"/>
                <w:szCs w:val="20"/>
              </w:rPr>
              <w:t>135.</w:t>
            </w:r>
          </w:p>
        </w:tc>
        <w:tc>
          <w:tcPr>
            <w:tcW w:w="9612" w:type="dxa"/>
            <w:tcBorders>
              <w:top w:val="nil"/>
              <w:left w:val="nil"/>
              <w:bottom w:val="single" w:sz="4" w:space="0" w:color="auto"/>
              <w:right w:val="single" w:sz="4" w:space="0" w:color="auto"/>
            </w:tcBorders>
            <w:shd w:val="clear" w:color="auto" w:fill="auto"/>
            <w:vAlign w:val="center"/>
          </w:tcPr>
          <w:p w14:paraId="155A82F5"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Helyközi autóbusz-megálló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4C5EA3F4"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5C4B542"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66A9B37"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740843A7"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4403089" w14:textId="77777777" w:rsidR="00461409" w:rsidRDefault="00461409" w:rsidP="00461409">
            <w:pPr>
              <w:jc w:val="center"/>
              <w:rPr>
                <w:rFonts w:ascii="Verdana" w:hAnsi="Verdana" w:cs="Arial"/>
                <w:sz w:val="20"/>
                <w:szCs w:val="20"/>
              </w:rPr>
            </w:pPr>
            <w:r>
              <w:rPr>
                <w:rFonts w:ascii="Verdana" w:hAnsi="Verdana" w:cs="Arial"/>
                <w:sz w:val="20"/>
                <w:szCs w:val="20"/>
              </w:rPr>
              <w:t>136.</w:t>
            </w:r>
          </w:p>
        </w:tc>
        <w:tc>
          <w:tcPr>
            <w:tcW w:w="9612" w:type="dxa"/>
            <w:tcBorders>
              <w:top w:val="nil"/>
              <w:left w:val="nil"/>
              <w:bottom w:val="single" w:sz="4" w:space="0" w:color="auto"/>
              <w:right w:val="single" w:sz="4" w:space="0" w:color="auto"/>
            </w:tcBorders>
            <w:shd w:val="clear" w:color="auto" w:fill="auto"/>
            <w:vAlign w:val="center"/>
          </w:tcPr>
          <w:p w14:paraId="1D92BA89"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Postai szolgáltatóhely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210ADE2E"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38FA5E55"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801B1A0"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44FB2544"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C1859AC" w14:textId="77777777" w:rsidR="00461409" w:rsidRDefault="00461409" w:rsidP="00461409">
            <w:pPr>
              <w:jc w:val="center"/>
              <w:rPr>
                <w:rFonts w:ascii="Verdana" w:hAnsi="Verdana" w:cs="Arial"/>
                <w:sz w:val="20"/>
                <w:szCs w:val="20"/>
              </w:rPr>
            </w:pPr>
            <w:r>
              <w:rPr>
                <w:rFonts w:ascii="Verdana" w:hAnsi="Verdana" w:cs="Arial"/>
                <w:sz w:val="20"/>
                <w:szCs w:val="20"/>
              </w:rPr>
              <w:lastRenderedPageBreak/>
              <w:t>137.</w:t>
            </w:r>
          </w:p>
        </w:tc>
        <w:tc>
          <w:tcPr>
            <w:tcW w:w="9612" w:type="dxa"/>
            <w:tcBorders>
              <w:top w:val="nil"/>
              <w:left w:val="nil"/>
              <w:bottom w:val="single" w:sz="4" w:space="0" w:color="auto"/>
              <w:right w:val="single" w:sz="4" w:space="0" w:color="auto"/>
            </w:tcBorders>
            <w:shd w:val="clear" w:color="auto" w:fill="auto"/>
            <w:vAlign w:val="center"/>
          </w:tcPr>
          <w:p w14:paraId="4D350D00"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Üzemanyagtöltő állomás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07409A0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5462075C"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FC1482F"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5857FDB3"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1D174A5" w14:textId="77777777" w:rsidR="00461409" w:rsidRDefault="00461409" w:rsidP="00461409">
            <w:pPr>
              <w:jc w:val="center"/>
              <w:rPr>
                <w:rFonts w:ascii="Verdana" w:hAnsi="Verdana" w:cs="Arial"/>
                <w:sz w:val="20"/>
                <w:szCs w:val="20"/>
              </w:rPr>
            </w:pPr>
            <w:r>
              <w:rPr>
                <w:rFonts w:ascii="Verdana" w:hAnsi="Verdana" w:cs="Arial"/>
                <w:sz w:val="20"/>
                <w:szCs w:val="20"/>
              </w:rPr>
              <w:t>138.</w:t>
            </w:r>
          </w:p>
        </w:tc>
        <w:tc>
          <w:tcPr>
            <w:tcW w:w="9612" w:type="dxa"/>
            <w:tcBorders>
              <w:top w:val="nil"/>
              <w:left w:val="nil"/>
              <w:bottom w:val="single" w:sz="4" w:space="0" w:color="auto"/>
              <w:right w:val="single" w:sz="4" w:space="0" w:color="auto"/>
            </w:tcBorders>
            <w:shd w:val="clear" w:color="auto" w:fill="auto"/>
            <w:vAlign w:val="center"/>
          </w:tcPr>
          <w:p w14:paraId="0B74E112"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Bankfiók léte (igen, nem)</w:t>
            </w:r>
          </w:p>
        </w:tc>
        <w:tc>
          <w:tcPr>
            <w:tcW w:w="1202" w:type="dxa"/>
            <w:tcBorders>
              <w:top w:val="nil"/>
              <w:left w:val="nil"/>
              <w:bottom w:val="single" w:sz="4" w:space="0" w:color="auto"/>
              <w:right w:val="single" w:sz="4" w:space="0" w:color="auto"/>
            </w:tcBorders>
            <w:shd w:val="clear" w:color="auto" w:fill="auto"/>
            <w:noWrap/>
            <w:vAlign w:val="bottom"/>
            <w:hideMark/>
          </w:tcPr>
          <w:p w14:paraId="1DEB1E3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5FF32A66"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EAE8604"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0638191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2ACA959" w14:textId="77777777" w:rsidR="00461409" w:rsidRDefault="00461409" w:rsidP="00461409">
            <w:pPr>
              <w:jc w:val="center"/>
              <w:rPr>
                <w:rFonts w:ascii="Verdana" w:hAnsi="Verdana" w:cs="Arial"/>
                <w:sz w:val="20"/>
                <w:szCs w:val="20"/>
              </w:rPr>
            </w:pPr>
            <w:r>
              <w:rPr>
                <w:rFonts w:ascii="Verdana" w:hAnsi="Verdana" w:cs="Arial"/>
                <w:sz w:val="20"/>
                <w:szCs w:val="20"/>
              </w:rPr>
              <w:t>139.</w:t>
            </w:r>
          </w:p>
        </w:tc>
        <w:tc>
          <w:tcPr>
            <w:tcW w:w="9612" w:type="dxa"/>
            <w:tcBorders>
              <w:top w:val="nil"/>
              <w:left w:val="nil"/>
              <w:bottom w:val="single" w:sz="4" w:space="0" w:color="auto"/>
              <w:right w:val="single" w:sz="4" w:space="0" w:color="auto"/>
            </w:tcBorders>
            <w:shd w:val="clear" w:color="auto" w:fill="auto"/>
            <w:vAlign w:val="center"/>
          </w:tcPr>
          <w:p w14:paraId="74E995B1"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Ruházati szaküzlet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4020A9C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401D0DBB"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5A496C0"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39F17298"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127834A" w14:textId="77777777" w:rsidR="00461409" w:rsidRDefault="00461409" w:rsidP="00461409">
            <w:pPr>
              <w:jc w:val="center"/>
              <w:rPr>
                <w:rFonts w:ascii="Verdana" w:hAnsi="Verdana" w:cs="Arial"/>
                <w:sz w:val="20"/>
                <w:szCs w:val="20"/>
              </w:rPr>
            </w:pPr>
            <w:r>
              <w:rPr>
                <w:rFonts w:ascii="Verdana" w:hAnsi="Verdana" w:cs="Arial"/>
                <w:sz w:val="20"/>
                <w:szCs w:val="20"/>
              </w:rPr>
              <w:t>140.</w:t>
            </w:r>
          </w:p>
        </w:tc>
        <w:tc>
          <w:tcPr>
            <w:tcW w:w="9612" w:type="dxa"/>
            <w:tcBorders>
              <w:top w:val="nil"/>
              <w:left w:val="nil"/>
              <w:bottom w:val="single" w:sz="4" w:space="0" w:color="auto"/>
              <w:right w:val="single" w:sz="4" w:space="0" w:color="auto"/>
            </w:tcBorders>
            <w:shd w:val="clear" w:color="auto" w:fill="auto"/>
            <w:vAlign w:val="center"/>
          </w:tcPr>
          <w:p w14:paraId="53E471FE"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Vegyesiparcikk-üzlet és áruház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7DF5FB61"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0B9BDD5"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0B48F7C"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69F069DB"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EC6164B" w14:textId="77777777" w:rsidR="00461409" w:rsidRDefault="00461409" w:rsidP="00461409">
            <w:pPr>
              <w:jc w:val="center"/>
              <w:rPr>
                <w:rFonts w:ascii="Verdana" w:hAnsi="Verdana" w:cs="Arial"/>
                <w:sz w:val="20"/>
                <w:szCs w:val="20"/>
              </w:rPr>
            </w:pPr>
            <w:r>
              <w:rPr>
                <w:rFonts w:ascii="Verdana" w:hAnsi="Verdana" w:cs="Arial"/>
                <w:sz w:val="20"/>
                <w:szCs w:val="20"/>
              </w:rPr>
              <w:t>141.</w:t>
            </w:r>
          </w:p>
        </w:tc>
        <w:tc>
          <w:tcPr>
            <w:tcW w:w="9612" w:type="dxa"/>
            <w:tcBorders>
              <w:top w:val="nil"/>
              <w:left w:val="nil"/>
              <w:bottom w:val="single" w:sz="4" w:space="0" w:color="auto"/>
              <w:right w:val="single" w:sz="4" w:space="0" w:color="auto"/>
            </w:tcBorders>
            <w:shd w:val="clear" w:color="auto" w:fill="auto"/>
            <w:vAlign w:val="center"/>
          </w:tcPr>
          <w:p w14:paraId="10523CBA"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Közüzemi ivóvízvezeték-hálózat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3DF05A40"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48C3294F"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214904C"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2B5F0564"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719E3E2" w14:textId="77777777" w:rsidR="00461409" w:rsidRDefault="00461409" w:rsidP="00461409">
            <w:pPr>
              <w:jc w:val="center"/>
              <w:rPr>
                <w:rFonts w:ascii="Verdana" w:hAnsi="Verdana" w:cs="Arial"/>
                <w:sz w:val="20"/>
                <w:szCs w:val="20"/>
              </w:rPr>
            </w:pPr>
            <w:r>
              <w:rPr>
                <w:rFonts w:ascii="Verdana" w:hAnsi="Verdana" w:cs="Arial"/>
                <w:sz w:val="20"/>
                <w:szCs w:val="20"/>
              </w:rPr>
              <w:t>142.</w:t>
            </w:r>
          </w:p>
        </w:tc>
        <w:tc>
          <w:tcPr>
            <w:tcW w:w="9612" w:type="dxa"/>
            <w:tcBorders>
              <w:top w:val="nil"/>
              <w:left w:val="nil"/>
              <w:bottom w:val="single" w:sz="4" w:space="0" w:color="auto"/>
              <w:right w:val="single" w:sz="4" w:space="0" w:color="auto"/>
            </w:tcBorders>
            <w:shd w:val="clear" w:color="auto" w:fill="auto"/>
            <w:vAlign w:val="center"/>
          </w:tcPr>
          <w:p w14:paraId="4748201B"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Közüzemi szennyvízgyűjtő-hálózat (közcsatornahálózat)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35047ED5"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8826EC0"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EDF662A"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7580876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75EA6A4" w14:textId="77777777" w:rsidR="00461409" w:rsidRDefault="00461409" w:rsidP="00461409">
            <w:pPr>
              <w:jc w:val="center"/>
              <w:rPr>
                <w:rFonts w:ascii="Verdana" w:hAnsi="Verdana" w:cs="Arial"/>
                <w:sz w:val="20"/>
                <w:szCs w:val="20"/>
              </w:rPr>
            </w:pPr>
            <w:r>
              <w:rPr>
                <w:rFonts w:ascii="Verdana" w:hAnsi="Verdana" w:cs="Arial"/>
                <w:sz w:val="20"/>
                <w:szCs w:val="20"/>
              </w:rPr>
              <w:t>143.</w:t>
            </w:r>
          </w:p>
        </w:tc>
        <w:tc>
          <w:tcPr>
            <w:tcW w:w="9612" w:type="dxa"/>
            <w:tcBorders>
              <w:top w:val="nil"/>
              <w:left w:val="nil"/>
              <w:bottom w:val="single" w:sz="4" w:space="0" w:color="auto"/>
              <w:right w:val="single" w:sz="4" w:space="0" w:color="auto"/>
            </w:tcBorders>
            <w:shd w:val="clear" w:color="auto" w:fill="auto"/>
            <w:vAlign w:val="center"/>
          </w:tcPr>
          <w:p w14:paraId="052BCF34"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Közműves szennyvíztisztító telep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7CB8A779"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52FDC5E4"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C9D9C42"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0160E7B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ED7B5AA" w14:textId="77777777" w:rsidR="00461409" w:rsidRDefault="00461409" w:rsidP="00461409">
            <w:pPr>
              <w:jc w:val="center"/>
              <w:rPr>
                <w:rFonts w:ascii="Verdana" w:hAnsi="Verdana" w:cs="Arial"/>
                <w:sz w:val="20"/>
                <w:szCs w:val="20"/>
              </w:rPr>
            </w:pPr>
            <w:r>
              <w:rPr>
                <w:rFonts w:ascii="Verdana" w:hAnsi="Verdana" w:cs="Arial"/>
                <w:sz w:val="20"/>
                <w:szCs w:val="20"/>
              </w:rPr>
              <w:t>144.</w:t>
            </w:r>
          </w:p>
        </w:tc>
        <w:tc>
          <w:tcPr>
            <w:tcW w:w="9612" w:type="dxa"/>
            <w:tcBorders>
              <w:top w:val="nil"/>
              <w:left w:val="nil"/>
              <w:bottom w:val="single" w:sz="4" w:space="0" w:color="auto"/>
              <w:right w:val="single" w:sz="4" w:space="0" w:color="auto"/>
            </w:tcBorders>
            <w:shd w:val="clear" w:color="auto" w:fill="auto"/>
            <w:vAlign w:val="center"/>
          </w:tcPr>
          <w:p w14:paraId="1461119A"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Gyógyszertár, fiókgyógyszertár (humán)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6AED086D"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22692261"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658A28E"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0E126663"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DA65847" w14:textId="77777777" w:rsidR="00461409" w:rsidRDefault="00461409" w:rsidP="00461409">
            <w:pPr>
              <w:jc w:val="center"/>
              <w:rPr>
                <w:rFonts w:ascii="Verdana" w:hAnsi="Verdana" w:cs="Arial"/>
                <w:sz w:val="20"/>
                <w:szCs w:val="20"/>
              </w:rPr>
            </w:pPr>
            <w:r>
              <w:rPr>
                <w:rFonts w:ascii="Verdana" w:hAnsi="Verdana" w:cs="Arial"/>
                <w:sz w:val="20"/>
                <w:szCs w:val="20"/>
              </w:rPr>
              <w:t>145.</w:t>
            </w:r>
          </w:p>
        </w:tc>
        <w:tc>
          <w:tcPr>
            <w:tcW w:w="9612" w:type="dxa"/>
            <w:tcBorders>
              <w:top w:val="nil"/>
              <w:left w:val="nil"/>
              <w:bottom w:val="single" w:sz="4" w:space="0" w:color="auto"/>
              <w:right w:val="single" w:sz="4" w:space="0" w:color="auto"/>
            </w:tcBorders>
            <w:shd w:val="clear" w:color="auto" w:fill="auto"/>
            <w:vAlign w:val="center"/>
          </w:tcPr>
          <w:p w14:paraId="7195A536"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Bölcsőde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14EFF2F2"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5447D7CC"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2E9B8D"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62094E65"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72EEA899" w14:textId="77777777" w:rsidR="00461409" w:rsidRDefault="00461409" w:rsidP="00461409">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146.</w:t>
            </w:r>
          </w:p>
        </w:tc>
        <w:tc>
          <w:tcPr>
            <w:tcW w:w="9612" w:type="dxa"/>
            <w:tcBorders>
              <w:top w:val="nil"/>
              <w:left w:val="nil"/>
              <w:bottom w:val="single" w:sz="4" w:space="0" w:color="auto"/>
              <w:right w:val="single" w:sz="4" w:space="0" w:color="auto"/>
            </w:tcBorders>
            <w:shd w:val="clear" w:color="auto" w:fill="auto"/>
            <w:vAlign w:val="center"/>
          </w:tcPr>
          <w:p w14:paraId="48C6DE1B" w14:textId="77777777" w:rsidR="00461409" w:rsidRPr="00BA1127" w:rsidRDefault="00461409" w:rsidP="00461409">
            <w:pPr>
              <w:rPr>
                <w:rFonts w:ascii="Verdana" w:eastAsia="Arial Unicode MS" w:hAnsi="Verdana" w:cs="Arial Unicode MS"/>
                <w:bCs/>
                <w:sz w:val="20"/>
                <w:szCs w:val="20"/>
              </w:rPr>
            </w:pPr>
            <w:r w:rsidRPr="00BA1127">
              <w:rPr>
                <w:rFonts w:ascii="Verdana" w:eastAsia="Arial Unicode MS" w:hAnsi="Verdana" w:cs="Arial Unicode MS"/>
                <w:bCs/>
                <w:sz w:val="20"/>
                <w:szCs w:val="20"/>
              </w:rPr>
              <w:t>Időseket (is) ellátó nappali intézmény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10439AA3" w14:textId="77777777" w:rsidR="00461409" w:rsidRPr="00BA1127" w:rsidRDefault="00461409" w:rsidP="00461409">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C90171D"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ED37A59" w14:textId="77777777" w:rsidR="00461409" w:rsidRPr="00BA1127" w:rsidRDefault="00461409" w:rsidP="00461409">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705DD3CF"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A115D06" w14:textId="77777777" w:rsidR="005767B2" w:rsidRDefault="005767B2" w:rsidP="005767B2">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147.</w:t>
            </w:r>
          </w:p>
        </w:tc>
        <w:tc>
          <w:tcPr>
            <w:tcW w:w="9612" w:type="dxa"/>
            <w:tcBorders>
              <w:top w:val="nil"/>
              <w:left w:val="nil"/>
              <w:bottom w:val="single" w:sz="4" w:space="0" w:color="auto"/>
              <w:right w:val="single" w:sz="4" w:space="0" w:color="auto"/>
            </w:tcBorders>
            <w:shd w:val="clear" w:color="auto" w:fill="auto"/>
            <w:vAlign w:val="center"/>
          </w:tcPr>
          <w:p w14:paraId="272A6AF9"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Háziorvosi szolgálat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2156AA5A"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4D1F4A6"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5A32F63"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5A5288BD"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A93AD26" w14:textId="77777777" w:rsidR="005767B2" w:rsidRDefault="005767B2" w:rsidP="005767B2">
            <w:pPr>
              <w:jc w:val="center"/>
              <w:rPr>
                <w:rFonts w:ascii="Verdana" w:hAnsi="Verdana" w:cs="Arial"/>
                <w:sz w:val="20"/>
                <w:szCs w:val="20"/>
              </w:rPr>
            </w:pPr>
            <w:r>
              <w:rPr>
                <w:rFonts w:ascii="Verdana" w:hAnsi="Verdana" w:cs="Arial"/>
                <w:sz w:val="20"/>
                <w:szCs w:val="20"/>
              </w:rPr>
              <w:t>148.</w:t>
            </w:r>
          </w:p>
        </w:tc>
        <w:tc>
          <w:tcPr>
            <w:tcW w:w="9612" w:type="dxa"/>
            <w:tcBorders>
              <w:top w:val="nil"/>
              <w:left w:val="nil"/>
              <w:bottom w:val="single" w:sz="4" w:space="0" w:color="auto"/>
              <w:right w:val="single" w:sz="4" w:space="0" w:color="auto"/>
            </w:tcBorders>
            <w:shd w:val="clear" w:color="auto" w:fill="auto"/>
            <w:vAlign w:val="center"/>
          </w:tcPr>
          <w:p w14:paraId="6E667BDE"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Óvodai feladatellátási hely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6CAAF785"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75E69D87"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B3639C2"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4975667E"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B549C85" w14:textId="77777777" w:rsidR="005767B2" w:rsidRDefault="005767B2" w:rsidP="005767B2">
            <w:pPr>
              <w:jc w:val="center"/>
              <w:rPr>
                <w:rFonts w:ascii="Verdana" w:hAnsi="Verdana" w:cs="Arial"/>
                <w:sz w:val="20"/>
                <w:szCs w:val="20"/>
              </w:rPr>
            </w:pPr>
            <w:r>
              <w:rPr>
                <w:rFonts w:ascii="Verdana" w:hAnsi="Verdana" w:cs="Arial"/>
                <w:sz w:val="20"/>
                <w:szCs w:val="20"/>
              </w:rPr>
              <w:t>149.</w:t>
            </w:r>
          </w:p>
        </w:tc>
        <w:tc>
          <w:tcPr>
            <w:tcW w:w="9612" w:type="dxa"/>
            <w:tcBorders>
              <w:top w:val="nil"/>
              <w:left w:val="nil"/>
              <w:bottom w:val="single" w:sz="4" w:space="0" w:color="auto"/>
              <w:right w:val="single" w:sz="4" w:space="0" w:color="auto"/>
            </w:tcBorders>
            <w:shd w:val="clear" w:color="auto" w:fill="auto"/>
            <w:vAlign w:val="center"/>
          </w:tcPr>
          <w:p w14:paraId="68055655"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Általános iskolai feladatellátási hely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2FCDE7AD"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93DA7CD"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5B0FAF"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520D86CC"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7E9D946" w14:textId="77777777" w:rsidR="005767B2" w:rsidRDefault="005767B2" w:rsidP="005767B2">
            <w:pPr>
              <w:jc w:val="center"/>
              <w:rPr>
                <w:rFonts w:ascii="Verdana" w:hAnsi="Verdana" w:cs="Arial"/>
                <w:sz w:val="20"/>
                <w:szCs w:val="20"/>
              </w:rPr>
            </w:pPr>
            <w:r>
              <w:rPr>
                <w:rFonts w:ascii="Verdana" w:hAnsi="Verdana" w:cs="Arial"/>
                <w:sz w:val="20"/>
                <w:szCs w:val="20"/>
              </w:rPr>
              <w:t>150.</w:t>
            </w:r>
          </w:p>
        </w:tc>
        <w:tc>
          <w:tcPr>
            <w:tcW w:w="9612" w:type="dxa"/>
            <w:tcBorders>
              <w:top w:val="nil"/>
              <w:left w:val="nil"/>
              <w:bottom w:val="single" w:sz="4" w:space="0" w:color="auto"/>
              <w:right w:val="single" w:sz="4" w:space="0" w:color="auto"/>
            </w:tcBorders>
            <w:shd w:val="clear" w:color="auto" w:fill="auto"/>
            <w:vAlign w:val="center"/>
          </w:tcPr>
          <w:p w14:paraId="214122AE"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Települési könyvtár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5ADC354A"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4CF54E0B"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9BFE6FE"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2EAE54AA"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BF928EF" w14:textId="77777777" w:rsidR="005767B2" w:rsidRDefault="005767B2" w:rsidP="005767B2">
            <w:pPr>
              <w:jc w:val="center"/>
              <w:rPr>
                <w:rFonts w:ascii="Verdana" w:hAnsi="Verdana" w:cs="Arial"/>
                <w:sz w:val="20"/>
                <w:szCs w:val="20"/>
              </w:rPr>
            </w:pPr>
            <w:r>
              <w:rPr>
                <w:rFonts w:ascii="Verdana" w:hAnsi="Verdana" w:cs="Arial"/>
                <w:sz w:val="20"/>
                <w:szCs w:val="20"/>
              </w:rPr>
              <w:t>151.</w:t>
            </w:r>
          </w:p>
        </w:tc>
        <w:tc>
          <w:tcPr>
            <w:tcW w:w="9612" w:type="dxa"/>
            <w:tcBorders>
              <w:top w:val="nil"/>
              <w:left w:val="nil"/>
              <w:bottom w:val="single" w:sz="4" w:space="0" w:color="auto"/>
              <w:right w:val="single" w:sz="4" w:space="0" w:color="auto"/>
            </w:tcBorders>
            <w:shd w:val="clear" w:color="auto" w:fill="auto"/>
            <w:vAlign w:val="center"/>
          </w:tcPr>
          <w:p w14:paraId="50A43715"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Közművelődési intézmény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46E20DF3"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693DFDA4"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A3858AB"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5767B2" w:rsidRPr="00BA1127" w14:paraId="3E2EED06"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0F2CE9A" w14:textId="77777777" w:rsidR="005767B2" w:rsidRDefault="005767B2" w:rsidP="005767B2">
            <w:pPr>
              <w:jc w:val="center"/>
              <w:rPr>
                <w:rFonts w:ascii="Verdana" w:hAnsi="Verdana" w:cs="Arial"/>
                <w:sz w:val="20"/>
                <w:szCs w:val="20"/>
              </w:rPr>
            </w:pPr>
            <w:r>
              <w:rPr>
                <w:rFonts w:ascii="Verdana" w:hAnsi="Verdana" w:cs="Arial"/>
                <w:sz w:val="20"/>
                <w:szCs w:val="20"/>
              </w:rPr>
              <w:t>152.</w:t>
            </w:r>
          </w:p>
        </w:tc>
        <w:tc>
          <w:tcPr>
            <w:tcW w:w="9612" w:type="dxa"/>
            <w:tcBorders>
              <w:top w:val="nil"/>
              <w:left w:val="nil"/>
              <w:bottom w:val="single" w:sz="4" w:space="0" w:color="auto"/>
              <w:right w:val="single" w:sz="4" w:space="0" w:color="auto"/>
            </w:tcBorders>
            <w:shd w:val="clear" w:color="auto" w:fill="auto"/>
            <w:vAlign w:val="center"/>
          </w:tcPr>
          <w:p w14:paraId="2DECE9C6" w14:textId="77777777" w:rsidR="005767B2" w:rsidRPr="00BA1127" w:rsidRDefault="005767B2" w:rsidP="005767B2">
            <w:pPr>
              <w:rPr>
                <w:rFonts w:ascii="Verdana" w:eastAsia="Arial Unicode MS" w:hAnsi="Verdana" w:cs="Arial Unicode MS"/>
                <w:bCs/>
                <w:sz w:val="20"/>
                <w:szCs w:val="20"/>
              </w:rPr>
            </w:pPr>
            <w:r w:rsidRPr="00BA1127">
              <w:rPr>
                <w:rFonts w:ascii="Verdana" w:eastAsia="Arial Unicode MS" w:hAnsi="Verdana" w:cs="Arial Unicode MS"/>
                <w:bCs/>
                <w:sz w:val="20"/>
                <w:szCs w:val="20"/>
              </w:rPr>
              <w:t>Sportcsarnok, sportpálya léte (igen-nem)</w:t>
            </w:r>
          </w:p>
        </w:tc>
        <w:tc>
          <w:tcPr>
            <w:tcW w:w="1202" w:type="dxa"/>
            <w:tcBorders>
              <w:top w:val="nil"/>
              <w:left w:val="nil"/>
              <w:bottom w:val="single" w:sz="4" w:space="0" w:color="auto"/>
              <w:right w:val="single" w:sz="4" w:space="0" w:color="auto"/>
            </w:tcBorders>
            <w:shd w:val="clear" w:color="auto" w:fill="auto"/>
            <w:noWrap/>
            <w:vAlign w:val="bottom"/>
            <w:hideMark/>
          </w:tcPr>
          <w:p w14:paraId="74D12645" w14:textId="77777777" w:rsidR="005767B2" w:rsidRPr="00BA1127" w:rsidRDefault="005767B2" w:rsidP="005767B2">
            <w:pPr>
              <w:jc w:val="right"/>
              <w:rPr>
                <w:rFonts w:ascii="Verdana" w:hAnsi="Verdana" w:cs="Arial"/>
                <w:sz w:val="20"/>
                <w:szCs w:val="20"/>
                <w:lang w:eastAsia="hu-HU"/>
              </w:rPr>
            </w:pPr>
            <w:r w:rsidRPr="00BA1127">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B62100"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41CC142" w14:textId="77777777" w:rsidR="005767B2" w:rsidRPr="00BA1127" w:rsidRDefault="005767B2" w:rsidP="005767B2">
            <w:pPr>
              <w:rPr>
                <w:rFonts w:ascii="Verdana" w:hAnsi="Verdana" w:cs="Arial"/>
                <w:sz w:val="20"/>
                <w:szCs w:val="20"/>
                <w:lang w:eastAsia="hu-HU"/>
              </w:rPr>
            </w:pPr>
            <w:r w:rsidRPr="00BA1127">
              <w:rPr>
                <w:rFonts w:ascii="Verdana" w:hAnsi="Verdana" w:cs="Arial"/>
                <w:sz w:val="20"/>
                <w:szCs w:val="20"/>
                <w:lang w:eastAsia="hu-HU"/>
              </w:rPr>
              <w:t> </w:t>
            </w:r>
          </w:p>
        </w:tc>
      </w:tr>
      <w:tr w:rsidR="00461409" w:rsidRPr="00BA1127" w14:paraId="5F7D5BEE"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947D62C" w14:textId="77777777" w:rsidR="00461409" w:rsidRPr="009749A8" w:rsidRDefault="00461409" w:rsidP="00461409">
            <w:pPr>
              <w:widowControl/>
              <w:suppressAutoHyphens w:val="0"/>
              <w:spacing w:before="0" w:after="0" w:line="276" w:lineRule="auto"/>
              <w:ind w:left="0" w:right="0"/>
              <w:jc w:val="center"/>
              <w:rPr>
                <w:rFonts w:ascii="Verdana" w:hAnsi="Verdana" w:cs="Arial"/>
                <w:sz w:val="20"/>
                <w:szCs w:val="20"/>
                <w:highlight w:val="lightGray"/>
                <w:lang w:eastAsia="hu-HU"/>
              </w:rPr>
            </w:pPr>
          </w:p>
        </w:tc>
        <w:tc>
          <w:tcPr>
            <w:tcW w:w="9612" w:type="dxa"/>
            <w:tcBorders>
              <w:top w:val="nil"/>
              <w:left w:val="nil"/>
              <w:bottom w:val="single" w:sz="4" w:space="0" w:color="auto"/>
              <w:right w:val="single" w:sz="4" w:space="0" w:color="auto"/>
            </w:tcBorders>
            <w:shd w:val="clear" w:color="auto" w:fill="D9D9D9" w:themeFill="background1" w:themeFillShade="D9"/>
            <w:vAlign w:val="center"/>
          </w:tcPr>
          <w:p w14:paraId="43F02B67" w14:textId="77777777" w:rsidR="00461409" w:rsidRPr="009749A8" w:rsidRDefault="00461409" w:rsidP="00461409">
            <w:pPr>
              <w:rPr>
                <w:rFonts w:ascii="Verdana" w:eastAsia="Arial Unicode MS" w:hAnsi="Verdana" w:cs="Arial Unicode MS"/>
                <w:bCs/>
                <w:sz w:val="20"/>
                <w:szCs w:val="20"/>
                <w:highlight w:val="lightGray"/>
              </w:rPr>
            </w:pPr>
          </w:p>
        </w:tc>
        <w:tc>
          <w:tcPr>
            <w:tcW w:w="1202" w:type="dxa"/>
            <w:tcBorders>
              <w:top w:val="nil"/>
              <w:left w:val="nil"/>
              <w:bottom w:val="single" w:sz="4" w:space="0" w:color="auto"/>
              <w:right w:val="single" w:sz="4" w:space="0" w:color="auto"/>
            </w:tcBorders>
            <w:shd w:val="clear" w:color="auto" w:fill="D9D9D9" w:themeFill="background1" w:themeFillShade="D9"/>
            <w:noWrap/>
            <w:vAlign w:val="bottom"/>
          </w:tcPr>
          <w:p w14:paraId="6FBDEAF4" w14:textId="77777777" w:rsidR="00461409" w:rsidRPr="009749A8" w:rsidRDefault="00461409" w:rsidP="00461409">
            <w:pPr>
              <w:jc w:val="right"/>
              <w:rPr>
                <w:rFonts w:ascii="Verdana" w:hAnsi="Verdana" w:cs="Arial"/>
                <w:b/>
                <w:sz w:val="18"/>
                <w:szCs w:val="18"/>
                <w:highlight w:val="lightGray"/>
              </w:rPr>
            </w:pPr>
            <w:r w:rsidRPr="009749A8">
              <w:rPr>
                <w:rFonts w:ascii="Verdana" w:hAnsi="Verdana" w:cs="Arial"/>
                <w:b/>
                <w:sz w:val="18"/>
                <w:szCs w:val="18"/>
              </w:rPr>
              <w:t>2010. év</w:t>
            </w:r>
          </w:p>
        </w:tc>
        <w:tc>
          <w:tcPr>
            <w:tcW w:w="1140" w:type="dxa"/>
            <w:tcBorders>
              <w:top w:val="nil"/>
              <w:left w:val="nil"/>
              <w:bottom w:val="single" w:sz="4" w:space="0" w:color="auto"/>
              <w:right w:val="single" w:sz="4" w:space="0" w:color="auto"/>
            </w:tcBorders>
            <w:shd w:val="clear" w:color="auto" w:fill="D9D9D9" w:themeFill="background1" w:themeFillShade="D9"/>
            <w:noWrap/>
            <w:vAlign w:val="bottom"/>
          </w:tcPr>
          <w:p w14:paraId="63EB78FE" w14:textId="77777777" w:rsidR="00461409" w:rsidRPr="009749A8" w:rsidRDefault="00461409" w:rsidP="00461409">
            <w:pPr>
              <w:rPr>
                <w:rFonts w:ascii="Verdana" w:hAnsi="Verdana" w:cs="Arial"/>
                <w:sz w:val="20"/>
                <w:szCs w:val="20"/>
                <w:highlight w:val="lightGray"/>
              </w:rPr>
            </w:pPr>
          </w:p>
        </w:tc>
        <w:tc>
          <w:tcPr>
            <w:tcW w:w="1140" w:type="dxa"/>
            <w:tcBorders>
              <w:top w:val="nil"/>
              <w:left w:val="nil"/>
              <w:bottom w:val="single" w:sz="4" w:space="0" w:color="auto"/>
              <w:right w:val="single" w:sz="4" w:space="0" w:color="auto"/>
            </w:tcBorders>
            <w:shd w:val="clear" w:color="auto" w:fill="D9D9D9" w:themeFill="background1" w:themeFillShade="D9"/>
            <w:noWrap/>
            <w:vAlign w:val="bottom"/>
          </w:tcPr>
          <w:p w14:paraId="5B8D86E8" w14:textId="77777777" w:rsidR="00461409" w:rsidRPr="009749A8" w:rsidRDefault="00461409" w:rsidP="00461409">
            <w:pPr>
              <w:rPr>
                <w:rFonts w:ascii="Verdana" w:hAnsi="Verdana" w:cs="Arial"/>
                <w:sz w:val="20"/>
                <w:szCs w:val="20"/>
                <w:highlight w:val="lightGray"/>
              </w:rPr>
            </w:pPr>
          </w:p>
        </w:tc>
      </w:tr>
      <w:tr w:rsidR="005767B2" w:rsidRPr="00650F5C" w14:paraId="7F1E137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73C97A5" w14:textId="77777777" w:rsidR="005767B2" w:rsidRDefault="005767B2" w:rsidP="005767B2">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153.</w:t>
            </w:r>
          </w:p>
        </w:tc>
        <w:tc>
          <w:tcPr>
            <w:tcW w:w="9612" w:type="dxa"/>
            <w:tcBorders>
              <w:top w:val="nil"/>
              <w:left w:val="nil"/>
              <w:bottom w:val="single" w:sz="4" w:space="0" w:color="auto"/>
              <w:right w:val="single" w:sz="4" w:space="0" w:color="auto"/>
            </w:tcBorders>
            <w:shd w:val="clear" w:color="auto" w:fill="auto"/>
            <w:vAlign w:val="center"/>
            <w:hideMark/>
          </w:tcPr>
          <w:p w14:paraId="1A927B25" w14:textId="77777777" w:rsidR="005767B2" w:rsidRPr="006E3700"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E3700">
              <w:rPr>
                <w:rFonts w:ascii="Verdana" w:eastAsia="Arial Unicode MS" w:hAnsi="Verdana" w:cs="Arial Unicode MS"/>
                <w:sz w:val="20"/>
                <w:szCs w:val="20"/>
                <w:lang w:eastAsia="hu-HU"/>
              </w:rPr>
              <w:t>Egyéni gazdaságok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08B0AFE" w14:textId="77777777" w:rsidR="005767B2" w:rsidRPr="00205C76" w:rsidRDefault="005767B2" w:rsidP="00205C76">
            <w:pPr>
              <w:jc w:val="right"/>
              <w:rPr>
                <w:rFonts w:ascii="Verdana" w:hAnsi="Verdana" w:cs="Arial"/>
                <w:sz w:val="20"/>
                <w:szCs w:val="20"/>
                <w:lang w:eastAsia="hu-HU"/>
              </w:rPr>
            </w:pPr>
            <w:r w:rsidRPr="00205C76">
              <w:rPr>
                <w:rFonts w:ascii="Verdana" w:hAnsi="Verdana" w:cs="Arial"/>
                <w:sz w:val="20"/>
                <w:szCs w:val="20"/>
                <w:lang w:eastAsia="hu-HU"/>
              </w:rPr>
              <w:t>691</w:t>
            </w:r>
          </w:p>
        </w:tc>
        <w:tc>
          <w:tcPr>
            <w:tcW w:w="1140" w:type="dxa"/>
            <w:tcBorders>
              <w:top w:val="nil"/>
              <w:left w:val="nil"/>
              <w:bottom w:val="single" w:sz="4" w:space="0" w:color="auto"/>
              <w:right w:val="single" w:sz="4" w:space="0" w:color="auto"/>
            </w:tcBorders>
            <w:shd w:val="clear" w:color="auto" w:fill="auto"/>
            <w:noWrap/>
            <w:vAlign w:val="bottom"/>
            <w:hideMark/>
          </w:tcPr>
          <w:p w14:paraId="71316FD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09D56F8"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5784F78F"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FDE0FAE" w14:textId="77777777" w:rsidR="005767B2" w:rsidRDefault="005767B2" w:rsidP="005767B2">
            <w:pPr>
              <w:jc w:val="center"/>
              <w:rPr>
                <w:rFonts w:ascii="Verdana" w:hAnsi="Verdana" w:cs="Arial"/>
                <w:sz w:val="20"/>
                <w:szCs w:val="20"/>
              </w:rPr>
            </w:pPr>
            <w:r>
              <w:rPr>
                <w:rFonts w:ascii="Verdana" w:hAnsi="Verdana" w:cs="Arial"/>
                <w:sz w:val="20"/>
                <w:szCs w:val="20"/>
              </w:rPr>
              <w:t>154.</w:t>
            </w:r>
          </w:p>
        </w:tc>
        <w:tc>
          <w:tcPr>
            <w:tcW w:w="9612" w:type="dxa"/>
            <w:tcBorders>
              <w:top w:val="nil"/>
              <w:left w:val="nil"/>
              <w:bottom w:val="single" w:sz="4" w:space="0" w:color="auto"/>
              <w:right w:val="single" w:sz="4" w:space="0" w:color="auto"/>
            </w:tcBorders>
            <w:shd w:val="clear" w:color="auto" w:fill="auto"/>
            <w:vAlign w:val="center"/>
            <w:hideMark/>
          </w:tcPr>
          <w:p w14:paraId="450C5077"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gazdaságoknál munkát végző családtagok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477BF4C"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1319</w:t>
            </w:r>
          </w:p>
        </w:tc>
        <w:tc>
          <w:tcPr>
            <w:tcW w:w="1140" w:type="dxa"/>
            <w:tcBorders>
              <w:top w:val="nil"/>
              <w:left w:val="nil"/>
              <w:bottom w:val="single" w:sz="4" w:space="0" w:color="auto"/>
              <w:right w:val="single" w:sz="4" w:space="0" w:color="auto"/>
            </w:tcBorders>
            <w:shd w:val="clear" w:color="auto" w:fill="auto"/>
            <w:noWrap/>
            <w:vAlign w:val="bottom"/>
            <w:hideMark/>
          </w:tcPr>
          <w:p w14:paraId="00F286D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32B19A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3CCD3877"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31A1C1E" w14:textId="77777777" w:rsidR="005767B2" w:rsidRDefault="005767B2" w:rsidP="005767B2">
            <w:pPr>
              <w:jc w:val="center"/>
              <w:rPr>
                <w:rFonts w:ascii="Verdana" w:hAnsi="Verdana" w:cs="Arial"/>
                <w:sz w:val="20"/>
                <w:szCs w:val="20"/>
              </w:rPr>
            </w:pPr>
            <w:r>
              <w:rPr>
                <w:rFonts w:ascii="Verdana" w:hAnsi="Verdana" w:cs="Arial"/>
                <w:sz w:val="20"/>
                <w:szCs w:val="20"/>
              </w:rPr>
              <w:t>155.</w:t>
            </w:r>
          </w:p>
        </w:tc>
        <w:tc>
          <w:tcPr>
            <w:tcW w:w="9612" w:type="dxa"/>
            <w:tcBorders>
              <w:top w:val="nil"/>
              <w:left w:val="nil"/>
              <w:bottom w:val="single" w:sz="4" w:space="0" w:color="auto"/>
              <w:right w:val="single" w:sz="4" w:space="0" w:color="auto"/>
            </w:tcBorders>
            <w:shd w:val="clear" w:color="auto" w:fill="auto"/>
            <w:vAlign w:val="center"/>
            <w:hideMark/>
          </w:tcPr>
          <w:p w14:paraId="3BB56558"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gazdaságoknál állandó alkalmazásban állók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8FDAE85"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771CFE1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E4C3655"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645835EF"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7FC020D" w14:textId="77777777" w:rsidR="005767B2" w:rsidRDefault="005767B2" w:rsidP="005767B2">
            <w:pPr>
              <w:jc w:val="center"/>
              <w:rPr>
                <w:rFonts w:ascii="Verdana" w:hAnsi="Verdana" w:cs="Arial"/>
                <w:sz w:val="20"/>
                <w:szCs w:val="20"/>
              </w:rPr>
            </w:pPr>
            <w:r>
              <w:rPr>
                <w:rFonts w:ascii="Verdana" w:hAnsi="Verdana" w:cs="Arial"/>
                <w:sz w:val="20"/>
                <w:szCs w:val="20"/>
              </w:rPr>
              <w:t>156.</w:t>
            </w:r>
          </w:p>
        </w:tc>
        <w:tc>
          <w:tcPr>
            <w:tcW w:w="9612" w:type="dxa"/>
            <w:tcBorders>
              <w:top w:val="nil"/>
              <w:left w:val="nil"/>
              <w:bottom w:val="single" w:sz="4" w:space="0" w:color="auto"/>
              <w:right w:val="single" w:sz="4" w:space="0" w:color="auto"/>
            </w:tcBorders>
            <w:shd w:val="clear" w:color="auto" w:fill="auto"/>
            <w:vAlign w:val="center"/>
            <w:hideMark/>
          </w:tcPr>
          <w:p w14:paraId="09E777E1"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irányítását főfoglalkozásban végzők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0FEEAD56"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131</w:t>
            </w:r>
          </w:p>
        </w:tc>
        <w:tc>
          <w:tcPr>
            <w:tcW w:w="1140" w:type="dxa"/>
            <w:tcBorders>
              <w:top w:val="nil"/>
              <w:left w:val="nil"/>
              <w:bottom w:val="single" w:sz="4" w:space="0" w:color="auto"/>
              <w:right w:val="single" w:sz="4" w:space="0" w:color="auto"/>
            </w:tcBorders>
            <w:shd w:val="clear" w:color="auto" w:fill="auto"/>
            <w:noWrap/>
            <w:vAlign w:val="bottom"/>
            <w:hideMark/>
          </w:tcPr>
          <w:p w14:paraId="527C715E"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B15F4A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0386E692"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71A0EA8" w14:textId="77777777" w:rsidR="005767B2" w:rsidRDefault="005767B2" w:rsidP="005767B2">
            <w:pPr>
              <w:jc w:val="center"/>
              <w:rPr>
                <w:rFonts w:ascii="Verdana" w:hAnsi="Verdana" w:cs="Arial"/>
                <w:sz w:val="20"/>
                <w:szCs w:val="20"/>
              </w:rPr>
            </w:pPr>
            <w:r>
              <w:rPr>
                <w:rFonts w:ascii="Verdana" w:hAnsi="Verdana" w:cs="Arial"/>
                <w:sz w:val="20"/>
                <w:szCs w:val="20"/>
              </w:rPr>
              <w:t>157.</w:t>
            </w:r>
          </w:p>
        </w:tc>
        <w:tc>
          <w:tcPr>
            <w:tcW w:w="9612" w:type="dxa"/>
            <w:tcBorders>
              <w:top w:val="nil"/>
              <w:left w:val="nil"/>
              <w:bottom w:val="single" w:sz="4" w:space="0" w:color="auto"/>
              <w:right w:val="single" w:sz="4" w:space="0" w:color="auto"/>
            </w:tcBorders>
            <w:shd w:val="clear" w:color="auto" w:fill="auto"/>
            <w:vAlign w:val="center"/>
            <w:hideMark/>
          </w:tcPr>
          <w:p w14:paraId="2DB10E09"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összes földterület (</w:t>
            </w:r>
            <w:r>
              <w:rPr>
                <w:rFonts w:ascii="Verdana" w:eastAsia="Arial Unicode MS" w:hAnsi="Verdana" w:cs="Arial Unicode MS"/>
                <w:sz w:val="20"/>
                <w:szCs w:val="20"/>
                <w:lang w:eastAsia="hu-HU"/>
              </w:rPr>
              <w:t>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7C744249"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27136549</w:t>
            </w:r>
          </w:p>
        </w:tc>
        <w:tc>
          <w:tcPr>
            <w:tcW w:w="1140" w:type="dxa"/>
            <w:tcBorders>
              <w:top w:val="nil"/>
              <w:left w:val="nil"/>
              <w:bottom w:val="single" w:sz="4" w:space="0" w:color="auto"/>
              <w:right w:val="single" w:sz="4" w:space="0" w:color="auto"/>
            </w:tcBorders>
            <w:shd w:val="clear" w:color="auto" w:fill="auto"/>
            <w:noWrap/>
            <w:vAlign w:val="bottom"/>
            <w:hideMark/>
          </w:tcPr>
          <w:p w14:paraId="131FF49E"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BF7FBE2"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3F70A502"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9481DDE" w14:textId="77777777" w:rsidR="005767B2" w:rsidRDefault="005767B2" w:rsidP="005767B2">
            <w:pPr>
              <w:jc w:val="center"/>
              <w:rPr>
                <w:rFonts w:ascii="Verdana" w:hAnsi="Verdana" w:cs="Arial"/>
                <w:sz w:val="20"/>
                <w:szCs w:val="20"/>
              </w:rPr>
            </w:pPr>
            <w:r>
              <w:rPr>
                <w:rFonts w:ascii="Verdana" w:hAnsi="Verdana" w:cs="Arial"/>
                <w:sz w:val="20"/>
                <w:szCs w:val="20"/>
              </w:rPr>
              <w:t>158.</w:t>
            </w:r>
          </w:p>
        </w:tc>
        <w:tc>
          <w:tcPr>
            <w:tcW w:w="9612" w:type="dxa"/>
            <w:tcBorders>
              <w:top w:val="nil"/>
              <w:left w:val="nil"/>
              <w:bottom w:val="single" w:sz="4" w:space="0" w:color="auto"/>
              <w:right w:val="single" w:sz="4" w:space="0" w:color="auto"/>
            </w:tcBorders>
            <w:shd w:val="clear" w:color="auto" w:fill="auto"/>
            <w:vAlign w:val="center"/>
            <w:hideMark/>
          </w:tcPr>
          <w:p w14:paraId="0EAEBBA6"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szántó területe (</w:t>
            </w:r>
            <w:r>
              <w:rPr>
                <w:rFonts w:ascii="Verdana" w:eastAsia="Arial Unicode MS" w:hAnsi="Verdana" w:cs="Arial Unicode MS"/>
                <w:sz w:val="20"/>
                <w:szCs w:val="20"/>
                <w:lang w:eastAsia="hu-HU"/>
              </w:rPr>
              <w:t>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6061754B"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16937054</w:t>
            </w:r>
          </w:p>
        </w:tc>
        <w:tc>
          <w:tcPr>
            <w:tcW w:w="1140" w:type="dxa"/>
            <w:tcBorders>
              <w:top w:val="nil"/>
              <w:left w:val="nil"/>
              <w:bottom w:val="single" w:sz="4" w:space="0" w:color="auto"/>
              <w:right w:val="single" w:sz="4" w:space="0" w:color="auto"/>
            </w:tcBorders>
            <w:shd w:val="clear" w:color="auto" w:fill="auto"/>
            <w:noWrap/>
            <w:vAlign w:val="bottom"/>
            <w:hideMark/>
          </w:tcPr>
          <w:p w14:paraId="15DD9B9C"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1A76F95"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17B494A7" w14:textId="77777777" w:rsidTr="005767B2">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F771D8F" w14:textId="77777777" w:rsidR="005767B2" w:rsidRDefault="005767B2" w:rsidP="005767B2">
            <w:pPr>
              <w:jc w:val="center"/>
              <w:rPr>
                <w:rFonts w:ascii="Verdana" w:hAnsi="Verdana" w:cs="Arial"/>
                <w:sz w:val="20"/>
                <w:szCs w:val="20"/>
              </w:rPr>
            </w:pPr>
            <w:r>
              <w:rPr>
                <w:rFonts w:ascii="Verdana" w:hAnsi="Verdana" w:cs="Arial"/>
                <w:sz w:val="20"/>
                <w:szCs w:val="20"/>
              </w:rPr>
              <w:t>159.</w:t>
            </w:r>
          </w:p>
        </w:tc>
        <w:tc>
          <w:tcPr>
            <w:tcW w:w="9612" w:type="dxa"/>
            <w:tcBorders>
              <w:top w:val="nil"/>
              <w:left w:val="nil"/>
              <w:bottom w:val="single" w:sz="4" w:space="0" w:color="auto"/>
              <w:right w:val="single" w:sz="4" w:space="0" w:color="auto"/>
            </w:tcBorders>
            <w:shd w:val="clear" w:color="auto" w:fill="auto"/>
            <w:vAlign w:val="center"/>
            <w:hideMark/>
          </w:tcPr>
          <w:p w14:paraId="77B5DD00"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gyümölcsös területe (</w:t>
            </w:r>
            <w:r>
              <w:rPr>
                <w:rFonts w:ascii="Verdana" w:eastAsia="Arial Unicode MS" w:hAnsi="Verdana" w:cs="Arial Unicode MS"/>
                <w:sz w:val="20"/>
                <w:szCs w:val="20"/>
                <w:lang w:eastAsia="hu-HU"/>
              </w:rPr>
              <w:t>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16EC31FA"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1753893</w:t>
            </w:r>
          </w:p>
        </w:tc>
        <w:tc>
          <w:tcPr>
            <w:tcW w:w="1140" w:type="dxa"/>
            <w:tcBorders>
              <w:top w:val="nil"/>
              <w:left w:val="nil"/>
              <w:bottom w:val="single" w:sz="4" w:space="0" w:color="auto"/>
              <w:right w:val="single" w:sz="4" w:space="0" w:color="auto"/>
            </w:tcBorders>
            <w:shd w:val="clear" w:color="auto" w:fill="auto"/>
            <w:noWrap/>
            <w:vAlign w:val="bottom"/>
            <w:hideMark/>
          </w:tcPr>
          <w:p w14:paraId="7E4609B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FF01077"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77643D7C"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5B781F8" w14:textId="77777777" w:rsidR="005767B2" w:rsidRDefault="005767B2" w:rsidP="005767B2">
            <w:pPr>
              <w:jc w:val="center"/>
              <w:rPr>
                <w:rFonts w:ascii="Verdana" w:hAnsi="Verdana" w:cs="Arial"/>
                <w:sz w:val="20"/>
                <w:szCs w:val="20"/>
              </w:rPr>
            </w:pPr>
            <w:r>
              <w:rPr>
                <w:rFonts w:ascii="Verdana" w:hAnsi="Verdana" w:cs="Arial"/>
                <w:sz w:val="20"/>
                <w:szCs w:val="20"/>
              </w:rPr>
              <w:t>160.</w:t>
            </w:r>
          </w:p>
        </w:tc>
        <w:tc>
          <w:tcPr>
            <w:tcW w:w="9612" w:type="dxa"/>
            <w:tcBorders>
              <w:top w:val="nil"/>
              <w:left w:val="nil"/>
              <w:bottom w:val="single" w:sz="4" w:space="0" w:color="auto"/>
              <w:right w:val="single" w:sz="4" w:space="0" w:color="auto"/>
            </w:tcBorders>
            <w:shd w:val="clear" w:color="auto" w:fill="auto"/>
            <w:vAlign w:val="center"/>
            <w:hideMark/>
          </w:tcPr>
          <w:p w14:paraId="6C01BC84"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szőlő területe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19AA015A"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313709</w:t>
            </w:r>
          </w:p>
        </w:tc>
        <w:tc>
          <w:tcPr>
            <w:tcW w:w="1140" w:type="dxa"/>
            <w:tcBorders>
              <w:top w:val="nil"/>
              <w:left w:val="nil"/>
              <w:bottom w:val="single" w:sz="4" w:space="0" w:color="auto"/>
              <w:right w:val="single" w:sz="4" w:space="0" w:color="auto"/>
            </w:tcBorders>
            <w:shd w:val="clear" w:color="auto" w:fill="auto"/>
            <w:noWrap/>
            <w:vAlign w:val="bottom"/>
            <w:hideMark/>
          </w:tcPr>
          <w:p w14:paraId="2A0294A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00E15B9"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6D5870E0"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B97B1BC" w14:textId="77777777" w:rsidR="005767B2" w:rsidRDefault="005767B2" w:rsidP="005767B2">
            <w:pPr>
              <w:jc w:val="center"/>
              <w:rPr>
                <w:rFonts w:ascii="Verdana" w:hAnsi="Verdana" w:cs="Arial"/>
                <w:sz w:val="20"/>
                <w:szCs w:val="20"/>
              </w:rPr>
            </w:pPr>
            <w:r>
              <w:rPr>
                <w:rFonts w:ascii="Verdana" w:hAnsi="Verdana" w:cs="Arial"/>
                <w:sz w:val="20"/>
                <w:szCs w:val="20"/>
              </w:rPr>
              <w:t>161.</w:t>
            </w:r>
          </w:p>
        </w:tc>
        <w:tc>
          <w:tcPr>
            <w:tcW w:w="9612" w:type="dxa"/>
            <w:tcBorders>
              <w:top w:val="nil"/>
              <w:left w:val="nil"/>
              <w:bottom w:val="single" w:sz="4" w:space="0" w:color="auto"/>
              <w:right w:val="single" w:sz="4" w:space="0" w:color="auto"/>
            </w:tcBorders>
            <w:shd w:val="clear" w:color="auto" w:fill="auto"/>
            <w:vAlign w:val="center"/>
            <w:hideMark/>
          </w:tcPr>
          <w:p w14:paraId="658A6484"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gyep területe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093F1963"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3488791</w:t>
            </w:r>
          </w:p>
        </w:tc>
        <w:tc>
          <w:tcPr>
            <w:tcW w:w="1140" w:type="dxa"/>
            <w:tcBorders>
              <w:top w:val="nil"/>
              <w:left w:val="nil"/>
              <w:bottom w:val="single" w:sz="4" w:space="0" w:color="auto"/>
              <w:right w:val="single" w:sz="4" w:space="0" w:color="auto"/>
            </w:tcBorders>
            <w:shd w:val="clear" w:color="auto" w:fill="auto"/>
            <w:noWrap/>
            <w:vAlign w:val="bottom"/>
            <w:hideMark/>
          </w:tcPr>
          <w:p w14:paraId="54BDA0F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9D5E25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4828458F"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4EF42B3" w14:textId="77777777" w:rsidR="005767B2" w:rsidRDefault="005767B2" w:rsidP="005767B2">
            <w:pPr>
              <w:jc w:val="center"/>
              <w:rPr>
                <w:rFonts w:ascii="Verdana" w:hAnsi="Verdana" w:cs="Arial"/>
                <w:sz w:val="20"/>
                <w:szCs w:val="20"/>
              </w:rPr>
            </w:pPr>
            <w:r>
              <w:rPr>
                <w:rFonts w:ascii="Verdana" w:hAnsi="Verdana" w:cs="Arial"/>
                <w:sz w:val="20"/>
                <w:szCs w:val="20"/>
              </w:rPr>
              <w:t>162.</w:t>
            </w:r>
          </w:p>
        </w:tc>
        <w:tc>
          <w:tcPr>
            <w:tcW w:w="9612" w:type="dxa"/>
            <w:tcBorders>
              <w:top w:val="nil"/>
              <w:left w:val="nil"/>
              <w:bottom w:val="single" w:sz="4" w:space="0" w:color="auto"/>
              <w:right w:val="single" w:sz="4" w:space="0" w:color="auto"/>
            </w:tcBorders>
            <w:shd w:val="clear" w:color="auto" w:fill="auto"/>
            <w:vAlign w:val="center"/>
            <w:hideMark/>
          </w:tcPr>
          <w:p w14:paraId="19DEBAA6"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erdő területe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10AB4242"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3182234</w:t>
            </w:r>
          </w:p>
        </w:tc>
        <w:tc>
          <w:tcPr>
            <w:tcW w:w="1140" w:type="dxa"/>
            <w:tcBorders>
              <w:top w:val="nil"/>
              <w:left w:val="nil"/>
              <w:bottom w:val="single" w:sz="4" w:space="0" w:color="auto"/>
              <w:right w:val="single" w:sz="4" w:space="0" w:color="auto"/>
            </w:tcBorders>
            <w:shd w:val="clear" w:color="auto" w:fill="auto"/>
            <w:noWrap/>
            <w:vAlign w:val="bottom"/>
            <w:hideMark/>
          </w:tcPr>
          <w:p w14:paraId="15198A30"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FD70D5C"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27FA0BFD"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C014F32" w14:textId="77777777" w:rsidR="005767B2" w:rsidRDefault="005767B2" w:rsidP="005767B2">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163.</w:t>
            </w:r>
          </w:p>
        </w:tc>
        <w:tc>
          <w:tcPr>
            <w:tcW w:w="9612" w:type="dxa"/>
            <w:tcBorders>
              <w:top w:val="nil"/>
              <w:left w:val="nil"/>
              <w:bottom w:val="single" w:sz="4" w:space="0" w:color="auto"/>
              <w:right w:val="single" w:sz="4" w:space="0" w:color="auto"/>
            </w:tcBorders>
            <w:shd w:val="clear" w:color="auto" w:fill="auto"/>
            <w:vAlign w:val="center"/>
            <w:hideMark/>
          </w:tcPr>
          <w:p w14:paraId="69481F9B"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művelés alól kivett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0EF17379"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1283566</w:t>
            </w:r>
          </w:p>
        </w:tc>
        <w:tc>
          <w:tcPr>
            <w:tcW w:w="1140" w:type="dxa"/>
            <w:tcBorders>
              <w:top w:val="nil"/>
              <w:left w:val="nil"/>
              <w:bottom w:val="single" w:sz="4" w:space="0" w:color="auto"/>
              <w:right w:val="single" w:sz="4" w:space="0" w:color="auto"/>
            </w:tcBorders>
            <w:shd w:val="clear" w:color="auto" w:fill="auto"/>
            <w:noWrap/>
            <w:vAlign w:val="bottom"/>
            <w:hideMark/>
          </w:tcPr>
          <w:p w14:paraId="5FE7AD97"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5FB6261"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49625DEF"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EAAC034" w14:textId="77777777" w:rsidR="005767B2" w:rsidRDefault="005767B2" w:rsidP="005767B2">
            <w:pPr>
              <w:jc w:val="center"/>
              <w:rPr>
                <w:rFonts w:ascii="Verdana" w:hAnsi="Verdana" w:cs="Arial"/>
                <w:sz w:val="20"/>
                <w:szCs w:val="20"/>
              </w:rPr>
            </w:pPr>
            <w:r>
              <w:rPr>
                <w:rFonts w:ascii="Verdana" w:hAnsi="Verdana" w:cs="Arial"/>
                <w:sz w:val="20"/>
                <w:szCs w:val="20"/>
              </w:rPr>
              <w:t>164.</w:t>
            </w:r>
          </w:p>
        </w:tc>
        <w:tc>
          <w:tcPr>
            <w:tcW w:w="9612" w:type="dxa"/>
            <w:tcBorders>
              <w:top w:val="nil"/>
              <w:left w:val="nil"/>
              <w:bottom w:val="single" w:sz="4" w:space="0" w:color="auto"/>
              <w:right w:val="single" w:sz="4" w:space="0" w:color="auto"/>
            </w:tcBorders>
            <w:shd w:val="clear" w:color="auto" w:fill="auto"/>
            <w:vAlign w:val="center"/>
            <w:hideMark/>
          </w:tcPr>
          <w:p w14:paraId="379C55D2"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saját tulajdonú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03952558"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25863841</w:t>
            </w:r>
          </w:p>
        </w:tc>
        <w:tc>
          <w:tcPr>
            <w:tcW w:w="1140" w:type="dxa"/>
            <w:tcBorders>
              <w:top w:val="nil"/>
              <w:left w:val="nil"/>
              <w:bottom w:val="single" w:sz="4" w:space="0" w:color="auto"/>
              <w:right w:val="single" w:sz="4" w:space="0" w:color="auto"/>
            </w:tcBorders>
            <w:shd w:val="clear" w:color="auto" w:fill="auto"/>
            <w:noWrap/>
            <w:vAlign w:val="bottom"/>
            <w:hideMark/>
          </w:tcPr>
          <w:p w14:paraId="0BC66276"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4BBF2E7"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2283EC51"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DBA87BE" w14:textId="77777777" w:rsidR="005767B2" w:rsidRDefault="005767B2" w:rsidP="005767B2">
            <w:pPr>
              <w:jc w:val="center"/>
              <w:rPr>
                <w:rFonts w:ascii="Verdana" w:hAnsi="Verdana" w:cs="Arial"/>
                <w:sz w:val="20"/>
                <w:szCs w:val="20"/>
              </w:rPr>
            </w:pPr>
            <w:r>
              <w:rPr>
                <w:rFonts w:ascii="Verdana" w:hAnsi="Verdana" w:cs="Arial"/>
                <w:sz w:val="20"/>
                <w:szCs w:val="20"/>
              </w:rPr>
              <w:t>165.</w:t>
            </w:r>
          </w:p>
        </w:tc>
        <w:tc>
          <w:tcPr>
            <w:tcW w:w="9612" w:type="dxa"/>
            <w:tcBorders>
              <w:top w:val="nil"/>
              <w:left w:val="nil"/>
              <w:bottom w:val="single" w:sz="4" w:space="0" w:color="auto"/>
              <w:right w:val="single" w:sz="4" w:space="0" w:color="auto"/>
            </w:tcBorders>
            <w:shd w:val="clear" w:color="auto" w:fill="auto"/>
            <w:vAlign w:val="center"/>
            <w:hideMark/>
          </w:tcPr>
          <w:p w14:paraId="57F66FC5"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bérelt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242ABA0D"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680007</w:t>
            </w:r>
          </w:p>
        </w:tc>
        <w:tc>
          <w:tcPr>
            <w:tcW w:w="1140" w:type="dxa"/>
            <w:tcBorders>
              <w:top w:val="nil"/>
              <w:left w:val="nil"/>
              <w:bottom w:val="single" w:sz="4" w:space="0" w:color="auto"/>
              <w:right w:val="single" w:sz="4" w:space="0" w:color="auto"/>
            </w:tcBorders>
            <w:shd w:val="clear" w:color="auto" w:fill="auto"/>
            <w:noWrap/>
            <w:vAlign w:val="bottom"/>
            <w:hideMark/>
          </w:tcPr>
          <w:p w14:paraId="1630444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4B79960"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1AF669B1"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A0D9D3E" w14:textId="77777777" w:rsidR="005767B2" w:rsidRDefault="005767B2" w:rsidP="005767B2">
            <w:pPr>
              <w:jc w:val="center"/>
              <w:rPr>
                <w:rFonts w:ascii="Verdana" w:hAnsi="Verdana" w:cs="Arial"/>
                <w:sz w:val="20"/>
                <w:szCs w:val="20"/>
              </w:rPr>
            </w:pPr>
            <w:r>
              <w:rPr>
                <w:rFonts w:ascii="Verdana" w:hAnsi="Verdana" w:cs="Arial"/>
                <w:sz w:val="20"/>
                <w:szCs w:val="20"/>
              </w:rPr>
              <w:t>166.</w:t>
            </w:r>
          </w:p>
        </w:tc>
        <w:tc>
          <w:tcPr>
            <w:tcW w:w="9612" w:type="dxa"/>
            <w:tcBorders>
              <w:top w:val="nil"/>
              <w:left w:val="nil"/>
              <w:bottom w:val="single" w:sz="4" w:space="0" w:color="auto"/>
              <w:right w:val="single" w:sz="4" w:space="0" w:color="auto"/>
            </w:tcBorders>
            <w:shd w:val="clear" w:color="auto" w:fill="auto"/>
            <w:vAlign w:val="center"/>
            <w:hideMark/>
          </w:tcPr>
          <w:p w14:paraId="375627BE"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szarvasmarha-állománya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7F3F8427"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111</w:t>
            </w:r>
          </w:p>
        </w:tc>
        <w:tc>
          <w:tcPr>
            <w:tcW w:w="1140" w:type="dxa"/>
            <w:tcBorders>
              <w:top w:val="nil"/>
              <w:left w:val="nil"/>
              <w:bottom w:val="single" w:sz="4" w:space="0" w:color="auto"/>
              <w:right w:val="single" w:sz="4" w:space="0" w:color="auto"/>
            </w:tcBorders>
            <w:shd w:val="clear" w:color="auto" w:fill="auto"/>
            <w:noWrap/>
            <w:vAlign w:val="bottom"/>
            <w:hideMark/>
          </w:tcPr>
          <w:p w14:paraId="42BDCE18"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698475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6057735D"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A4179E6" w14:textId="77777777" w:rsidR="005767B2" w:rsidRDefault="005767B2" w:rsidP="005767B2">
            <w:pPr>
              <w:jc w:val="center"/>
              <w:rPr>
                <w:rFonts w:ascii="Verdana" w:hAnsi="Verdana" w:cs="Arial"/>
                <w:sz w:val="20"/>
                <w:szCs w:val="20"/>
              </w:rPr>
            </w:pPr>
            <w:r>
              <w:rPr>
                <w:rFonts w:ascii="Verdana" w:hAnsi="Verdana" w:cs="Arial"/>
                <w:sz w:val="20"/>
                <w:szCs w:val="20"/>
              </w:rPr>
              <w:t>167.</w:t>
            </w:r>
          </w:p>
        </w:tc>
        <w:tc>
          <w:tcPr>
            <w:tcW w:w="9612" w:type="dxa"/>
            <w:tcBorders>
              <w:top w:val="nil"/>
              <w:left w:val="nil"/>
              <w:bottom w:val="single" w:sz="4" w:space="0" w:color="auto"/>
              <w:right w:val="single" w:sz="4" w:space="0" w:color="auto"/>
            </w:tcBorders>
            <w:shd w:val="clear" w:color="auto" w:fill="auto"/>
            <w:vAlign w:val="center"/>
            <w:hideMark/>
          </w:tcPr>
          <w:p w14:paraId="3CEE5B26"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tehénállománya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1F2B9E8B"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62</w:t>
            </w:r>
          </w:p>
        </w:tc>
        <w:tc>
          <w:tcPr>
            <w:tcW w:w="1140" w:type="dxa"/>
            <w:tcBorders>
              <w:top w:val="nil"/>
              <w:left w:val="nil"/>
              <w:bottom w:val="single" w:sz="4" w:space="0" w:color="auto"/>
              <w:right w:val="single" w:sz="4" w:space="0" w:color="auto"/>
            </w:tcBorders>
            <w:shd w:val="clear" w:color="auto" w:fill="auto"/>
            <w:noWrap/>
            <w:vAlign w:val="bottom"/>
            <w:hideMark/>
          </w:tcPr>
          <w:p w14:paraId="676DF6E3"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0A54BBE"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4367C312"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5F1B199" w14:textId="77777777" w:rsidR="005767B2" w:rsidRDefault="005767B2" w:rsidP="005767B2">
            <w:pPr>
              <w:jc w:val="center"/>
              <w:rPr>
                <w:rFonts w:ascii="Verdana" w:hAnsi="Verdana" w:cs="Arial"/>
                <w:sz w:val="20"/>
                <w:szCs w:val="20"/>
              </w:rPr>
            </w:pPr>
            <w:r>
              <w:rPr>
                <w:rFonts w:ascii="Verdana" w:hAnsi="Verdana" w:cs="Arial"/>
                <w:sz w:val="20"/>
                <w:szCs w:val="20"/>
              </w:rPr>
              <w:lastRenderedPageBreak/>
              <w:t>168.</w:t>
            </w:r>
          </w:p>
        </w:tc>
        <w:tc>
          <w:tcPr>
            <w:tcW w:w="9612" w:type="dxa"/>
            <w:tcBorders>
              <w:top w:val="nil"/>
              <w:left w:val="nil"/>
              <w:bottom w:val="single" w:sz="4" w:space="0" w:color="auto"/>
              <w:right w:val="single" w:sz="4" w:space="0" w:color="auto"/>
            </w:tcBorders>
            <w:shd w:val="clear" w:color="auto" w:fill="auto"/>
            <w:vAlign w:val="center"/>
            <w:hideMark/>
          </w:tcPr>
          <w:p w14:paraId="7436EE5B"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sertésállománya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7A63069A"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1223</w:t>
            </w:r>
          </w:p>
        </w:tc>
        <w:tc>
          <w:tcPr>
            <w:tcW w:w="1140" w:type="dxa"/>
            <w:tcBorders>
              <w:top w:val="nil"/>
              <w:left w:val="nil"/>
              <w:bottom w:val="single" w:sz="4" w:space="0" w:color="auto"/>
              <w:right w:val="single" w:sz="4" w:space="0" w:color="auto"/>
            </w:tcBorders>
            <w:shd w:val="clear" w:color="auto" w:fill="auto"/>
            <w:noWrap/>
            <w:vAlign w:val="bottom"/>
            <w:hideMark/>
          </w:tcPr>
          <w:p w14:paraId="4401315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CCF9A8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6D072EC0"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EB372F6" w14:textId="77777777" w:rsidR="005767B2" w:rsidRDefault="005767B2" w:rsidP="005767B2">
            <w:pPr>
              <w:jc w:val="center"/>
              <w:rPr>
                <w:rFonts w:ascii="Verdana" w:hAnsi="Verdana" w:cs="Arial"/>
                <w:sz w:val="20"/>
                <w:szCs w:val="20"/>
              </w:rPr>
            </w:pPr>
            <w:r>
              <w:rPr>
                <w:rFonts w:ascii="Verdana" w:hAnsi="Verdana" w:cs="Arial"/>
                <w:sz w:val="20"/>
                <w:szCs w:val="20"/>
              </w:rPr>
              <w:t>169.</w:t>
            </w:r>
          </w:p>
        </w:tc>
        <w:tc>
          <w:tcPr>
            <w:tcW w:w="9612" w:type="dxa"/>
            <w:tcBorders>
              <w:top w:val="nil"/>
              <w:left w:val="nil"/>
              <w:bottom w:val="single" w:sz="4" w:space="0" w:color="auto"/>
              <w:right w:val="single" w:sz="4" w:space="0" w:color="auto"/>
            </w:tcBorders>
            <w:shd w:val="clear" w:color="auto" w:fill="auto"/>
            <w:vAlign w:val="center"/>
            <w:hideMark/>
          </w:tcPr>
          <w:p w14:paraId="454E3703"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anyakoca-állománya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64A13A71"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114</w:t>
            </w:r>
          </w:p>
        </w:tc>
        <w:tc>
          <w:tcPr>
            <w:tcW w:w="1140" w:type="dxa"/>
            <w:tcBorders>
              <w:top w:val="nil"/>
              <w:left w:val="nil"/>
              <w:bottom w:val="single" w:sz="4" w:space="0" w:color="auto"/>
              <w:right w:val="single" w:sz="4" w:space="0" w:color="auto"/>
            </w:tcBorders>
            <w:shd w:val="clear" w:color="auto" w:fill="auto"/>
            <w:noWrap/>
            <w:vAlign w:val="bottom"/>
            <w:hideMark/>
          </w:tcPr>
          <w:p w14:paraId="184BDE6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1A0486C"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6B62D5AE"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7995B95" w14:textId="77777777" w:rsidR="005767B2" w:rsidRDefault="005767B2" w:rsidP="005767B2">
            <w:pPr>
              <w:jc w:val="center"/>
              <w:rPr>
                <w:rFonts w:ascii="Verdana" w:hAnsi="Verdana" w:cs="Arial"/>
                <w:sz w:val="20"/>
                <w:szCs w:val="20"/>
              </w:rPr>
            </w:pPr>
            <w:r>
              <w:rPr>
                <w:rFonts w:ascii="Verdana" w:hAnsi="Verdana" w:cs="Arial"/>
                <w:sz w:val="20"/>
                <w:szCs w:val="20"/>
              </w:rPr>
              <w:t>170.</w:t>
            </w:r>
          </w:p>
        </w:tc>
        <w:tc>
          <w:tcPr>
            <w:tcW w:w="9612" w:type="dxa"/>
            <w:tcBorders>
              <w:top w:val="nil"/>
              <w:left w:val="nil"/>
              <w:bottom w:val="single" w:sz="4" w:space="0" w:color="auto"/>
              <w:right w:val="single" w:sz="4" w:space="0" w:color="auto"/>
            </w:tcBorders>
            <w:shd w:val="clear" w:color="auto" w:fill="auto"/>
            <w:vAlign w:val="center"/>
            <w:hideMark/>
          </w:tcPr>
          <w:p w14:paraId="615B4941"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juhállománya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0616328F"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453</w:t>
            </w:r>
          </w:p>
        </w:tc>
        <w:tc>
          <w:tcPr>
            <w:tcW w:w="1140" w:type="dxa"/>
            <w:tcBorders>
              <w:top w:val="nil"/>
              <w:left w:val="nil"/>
              <w:bottom w:val="single" w:sz="4" w:space="0" w:color="auto"/>
              <w:right w:val="single" w:sz="4" w:space="0" w:color="auto"/>
            </w:tcBorders>
            <w:shd w:val="clear" w:color="auto" w:fill="auto"/>
            <w:noWrap/>
            <w:vAlign w:val="bottom"/>
            <w:hideMark/>
          </w:tcPr>
          <w:p w14:paraId="1C9E59A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1E28DB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7796D736"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9AC6342" w14:textId="77777777" w:rsidR="005767B2" w:rsidRDefault="005767B2" w:rsidP="005767B2">
            <w:pPr>
              <w:jc w:val="center"/>
              <w:rPr>
                <w:rFonts w:ascii="Verdana" w:hAnsi="Verdana" w:cs="Arial"/>
                <w:sz w:val="20"/>
                <w:szCs w:val="20"/>
              </w:rPr>
            </w:pPr>
            <w:r>
              <w:rPr>
                <w:rFonts w:ascii="Verdana" w:hAnsi="Verdana" w:cs="Arial"/>
                <w:sz w:val="20"/>
                <w:szCs w:val="20"/>
              </w:rPr>
              <w:t>171.</w:t>
            </w:r>
          </w:p>
        </w:tc>
        <w:tc>
          <w:tcPr>
            <w:tcW w:w="9612" w:type="dxa"/>
            <w:tcBorders>
              <w:top w:val="nil"/>
              <w:left w:val="nil"/>
              <w:bottom w:val="single" w:sz="4" w:space="0" w:color="auto"/>
              <w:right w:val="single" w:sz="4" w:space="0" w:color="auto"/>
            </w:tcBorders>
            <w:shd w:val="clear" w:color="auto" w:fill="auto"/>
            <w:vAlign w:val="center"/>
            <w:hideMark/>
          </w:tcPr>
          <w:p w14:paraId="7568ACDF"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lóállománya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4BBCD54E"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26</w:t>
            </w:r>
          </w:p>
        </w:tc>
        <w:tc>
          <w:tcPr>
            <w:tcW w:w="1140" w:type="dxa"/>
            <w:tcBorders>
              <w:top w:val="nil"/>
              <w:left w:val="nil"/>
              <w:bottom w:val="single" w:sz="4" w:space="0" w:color="auto"/>
              <w:right w:val="single" w:sz="4" w:space="0" w:color="auto"/>
            </w:tcBorders>
            <w:shd w:val="clear" w:color="auto" w:fill="auto"/>
            <w:noWrap/>
            <w:vAlign w:val="bottom"/>
            <w:hideMark/>
          </w:tcPr>
          <w:p w14:paraId="264FF990"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525D630"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73594D1C"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0CB2268" w14:textId="77777777" w:rsidR="005767B2" w:rsidRDefault="005767B2" w:rsidP="005767B2">
            <w:pPr>
              <w:jc w:val="center"/>
              <w:rPr>
                <w:rFonts w:ascii="Verdana" w:hAnsi="Verdana" w:cs="Arial"/>
                <w:sz w:val="20"/>
                <w:szCs w:val="20"/>
              </w:rPr>
            </w:pPr>
            <w:r>
              <w:rPr>
                <w:rFonts w:ascii="Verdana" w:hAnsi="Verdana" w:cs="Arial"/>
                <w:sz w:val="20"/>
                <w:szCs w:val="20"/>
              </w:rPr>
              <w:t>172.</w:t>
            </w:r>
          </w:p>
        </w:tc>
        <w:tc>
          <w:tcPr>
            <w:tcW w:w="9612" w:type="dxa"/>
            <w:tcBorders>
              <w:top w:val="nil"/>
              <w:left w:val="nil"/>
              <w:bottom w:val="single" w:sz="4" w:space="0" w:color="auto"/>
              <w:right w:val="single" w:sz="4" w:space="0" w:color="auto"/>
            </w:tcBorders>
            <w:shd w:val="clear" w:color="auto" w:fill="auto"/>
            <w:vAlign w:val="center"/>
            <w:hideMark/>
          </w:tcPr>
          <w:p w14:paraId="3BF3F049"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tyúkállománya (gyöngyös nélkül) (db)</w:t>
            </w:r>
          </w:p>
        </w:tc>
        <w:tc>
          <w:tcPr>
            <w:tcW w:w="1202" w:type="dxa"/>
            <w:tcBorders>
              <w:top w:val="nil"/>
              <w:left w:val="nil"/>
              <w:bottom w:val="single" w:sz="4" w:space="0" w:color="auto"/>
              <w:right w:val="single" w:sz="4" w:space="0" w:color="auto"/>
            </w:tcBorders>
            <w:shd w:val="clear" w:color="auto" w:fill="auto"/>
            <w:noWrap/>
            <w:vAlign w:val="bottom"/>
            <w:hideMark/>
          </w:tcPr>
          <w:p w14:paraId="1855E7C7"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5943</w:t>
            </w:r>
          </w:p>
        </w:tc>
        <w:tc>
          <w:tcPr>
            <w:tcW w:w="1140" w:type="dxa"/>
            <w:tcBorders>
              <w:top w:val="nil"/>
              <w:left w:val="nil"/>
              <w:bottom w:val="single" w:sz="4" w:space="0" w:color="auto"/>
              <w:right w:val="single" w:sz="4" w:space="0" w:color="auto"/>
            </w:tcBorders>
            <w:shd w:val="clear" w:color="auto" w:fill="auto"/>
            <w:noWrap/>
            <w:vAlign w:val="bottom"/>
            <w:hideMark/>
          </w:tcPr>
          <w:p w14:paraId="32A98D2B"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D99763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45F3C8D9"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3F0144C" w14:textId="77777777" w:rsidR="005767B2" w:rsidRDefault="005767B2" w:rsidP="005767B2">
            <w:pPr>
              <w:jc w:val="center"/>
              <w:rPr>
                <w:rFonts w:ascii="Verdana" w:hAnsi="Verdana" w:cs="Arial"/>
                <w:sz w:val="20"/>
                <w:szCs w:val="20"/>
              </w:rPr>
            </w:pPr>
            <w:r>
              <w:rPr>
                <w:rFonts w:ascii="Verdana" w:hAnsi="Verdana" w:cs="Arial"/>
                <w:sz w:val="20"/>
                <w:szCs w:val="20"/>
              </w:rPr>
              <w:t>173.</w:t>
            </w:r>
          </w:p>
        </w:tc>
        <w:tc>
          <w:tcPr>
            <w:tcW w:w="9612" w:type="dxa"/>
            <w:tcBorders>
              <w:top w:val="nil"/>
              <w:left w:val="nil"/>
              <w:bottom w:val="single" w:sz="4" w:space="0" w:color="auto"/>
              <w:right w:val="single" w:sz="4" w:space="0" w:color="auto"/>
            </w:tcBorders>
            <w:shd w:val="clear" w:color="auto" w:fill="auto"/>
            <w:vAlign w:val="center"/>
            <w:hideMark/>
          </w:tcPr>
          <w:p w14:paraId="6C477B74"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libaállománya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0D57F4CC"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91</w:t>
            </w:r>
          </w:p>
        </w:tc>
        <w:tc>
          <w:tcPr>
            <w:tcW w:w="1140" w:type="dxa"/>
            <w:tcBorders>
              <w:top w:val="nil"/>
              <w:left w:val="nil"/>
              <w:bottom w:val="single" w:sz="4" w:space="0" w:color="auto"/>
              <w:right w:val="single" w:sz="4" w:space="0" w:color="auto"/>
            </w:tcBorders>
            <w:shd w:val="clear" w:color="auto" w:fill="auto"/>
            <w:noWrap/>
            <w:vAlign w:val="bottom"/>
            <w:hideMark/>
          </w:tcPr>
          <w:p w14:paraId="02570011"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EAA4A5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7A6FC362"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46D0F5D" w14:textId="77777777" w:rsidR="005767B2" w:rsidRDefault="005767B2" w:rsidP="005767B2">
            <w:pPr>
              <w:jc w:val="center"/>
              <w:rPr>
                <w:rFonts w:ascii="Verdana" w:hAnsi="Verdana" w:cs="Arial"/>
                <w:sz w:val="20"/>
                <w:szCs w:val="20"/>
              </w:rPr>
            </w:pPr>
            <w:r>
              <w:rPr>
                <w:rFonts w:ascii="Verdana" w:hAnsi="Verdana" w:cs="Arial"/>
                <w:sz w:val="20"/>
                <w:szCs w:val="20"/>
              </w:rPr>
              <w:t>174.</w:t>
            </w:r>
          </w:p>
        </w:tc>
        <w:tc>
          <w:tcPr>
            <w:tcW w:w="9612" w:type="dxa"/>
            <w:tcBorders>
              <w:top w:val="nil"/>
              <w:left w:val="nil"/>
              <w:bottom w:val="single" w:sz="4" w:space="0" w:color="auto"/>
              <w:right w:val="single" w:sz="4" w:space="0" w:color="auto"/>
            </w:tcBorders>
            <w:shd w:val="clear" w:color="auto" w:fill="auto"/>
            <w:vAlign w:val="center"/>
            <w:hideMark/>
          </w:tcPr>
          <w:p w14:paraId="56F33727"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 xml:space="preserve">Egyéni gazdaságok </w:t>
            </w:r>
            <w:proofErr w:type="spellStart"/>
            <w:r w:rsidRPr="00650F5C">
              <w:rPr>
                <w:rFonts w:ascii="Verdana" w:eastAsia="Arial Unicode MS" w:hAnsi="Verdana" w:cs="Arial Unicode MS"/>
                <w:sz w:val="20"/>
                <w:szCs w:val="20"/>
                <w:lang w:eastAsia="hu-HU"/>
              </w:rPr>
              <w:t>kacsaállománya</w:t>
            </w:r>
            <w:proofErr w:type="spellEnd"/>
            <w:r w:rsidRPr="00650F5C">
              <w:rPr>
                <w:rFonts w:ascii="Verdana" w:eastAsia="Arial Unicode MS" w:hAnsi="Verdana" w:cs="Arial Unicode MS"/>
                <w:sz w:val="20"/>
                <w:szCs w:val="20"/>
                <w:lang w:eastAsia="hu-HU"/>
              </w:rPr>
              <w:t xml:space="preserve"> (db)</w:t>
            </w:r>
          </w:p>
        </w:tc>
        <w:tc>
          <w:tcPr>
            <w:tcW w:w="1202" w:type="dxa"/>
            <w:tcBorders>
              <w:top w:val="nil"/>
              <w:left w:val="nil"/>
              <w:bottom w:val="single" w:sz="4" w:space="0" w:color="auto"/>
              <w:right w:val="single" w:sz="4" w:space="0" w:color="auto"/>
            </w:tcBorders>
            <w:shd w:val="clear" w:color="auto" w:fill="auto"/>
            <w:noWrap/>
            <w:vAlign w:val="bottom"/>
            <w:hideMark/>
          </w:tcPr>
          <w:p w14:paraId="4B97C13D"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434</w:t>
            </w:r>
          </w:p>
        </w:tc>
        <w:tc>
          <w:tcPr>
            <w:tcW w:w="1140" w:type="dxa"/>
            <w:tcBorders>
              <w:top w:val="nil"/>
              <w:left w:val="nil"/>
              <w:bottom w:val="single" w:sz="4" w:space="0" w:color="auto"/>
              <w:right w:val="single" w:sz="4" w:space="0" w:color="auto"/>
            </w:tcBorders>
            <w:shd w:val="clear" w:color="auto" w:fill="auto"/>
            <w:noWrap/>
            <w:vAlign w:val="bottom"/>
            <w:hideMark/>
          </w:tcPr>
          <w:p w14:paraId="17DD147C"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7678BE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20EF7E62"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CA780F6" w14:textId="77777777" w:rsidR="005767B2" w:rsidRDefault="005767B2" w:rsidP="005767B2">
            <w:pPr>
              <w:jc w:val="center"/>
              <w:rPr>
                <w:rFonts w:ascii="Verdana" w:hAnsi="Verdana" w:cs="Arial"/>
                <w:sz w:val="20"/>
                <w:szCs w:val="20"/>
              </w:rPr>
            </w:pPr>
            <w:r>
              <w:rPr>
                <w:rFonts w:ascii="Verdana" w:hAnsi="Verdana" w:cs="Arial"/>
                <w:sz w:val="20"/>
                <w:szCs w:val="20"/>
              </w:rPr>
              <w:t>175.</w:t>
            </w:r>
          </w:p>
        </w:tc>
        <w:tc>
          <w:tcPr>
            <w:tcW w:w="9612" w:type="dxa"/>
            <w:tcBorders>
              <w:top w:val="nil"/>
              <w:left w:val="nil"/>
              <w:bottom w:val="single" w:sz="4" w:space="0" w:color="auto"/>
              <w:right w:val="single" w:sz="4" w:space="0" w:color="auto"/>
            </w:tcBorders>
            <w:shd w:val="clear" w:color="auto" w:fill="auto"/>
            <w:vAlign w:val="center"/>
            <w:hideMark/>
          </w:tcPr>
          <w:p w14:paraId="310B28AC"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pulykaállománya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14241705"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38</w:t>
            </w:r>
          </w:p>
        </w:tc>
        <w:tc>
          <w:tcPr>
            <w:tcW w:w="1140" w:type="dxa"/>
            <w:tcBorders>
              <w:top w:val="nil"/>
              <w:left w:val="nil"/>
              <w:bottom w:val="single" w:sz="4" w:space="0" w:color="auto"/>
              <w:right w:val="single" w:sz="4" w:space="0" w:color="auto"/>
            </w:tcBorders>
            <w:shd w:val="clear" w:color="auto" w:fill="auto"/>
            <w:noWrap/>
            <w:vAlign w:val="bottom"/>
            <w:hideMark/>
          </w:tcPr>
          <w:p w14:paraId="4793C7B3"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B60F04D"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1532CB63"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ED04939" w14:textId="77777777" w:rsidR="005767B2" w:rsidRDefault="005767B2" w:rsidP="005767B2">
            <w:pPr>
              <w:jc w:val="center"/>
              <w:rPr>
                <w:rFonts w:ascii="Verdana" w:hAnsi="Verdana" w:cs="Arial"/>
                <w:sz w:val="20"/>
                <w:szCs w:val="20"/>
              </w:rPr>
            </w:pPr>
            <w:r>
              <w:rPr>
                <w:rFonts w:ascii="Verdana" w:hAnsi="Verdana" w:cs="Arial"/>
                <w:sz w:val="20"/>
                <w:szCs w:val="20"/>
              </w:rPr>
              <w:t>176.</w:t>
            </w:r>
          </w:p>
        </w:tc>
        <w:tc>
          <w:tcPr>
            <w:tcW w:w="9612" w:type="dxa"/>
            <w:tcBorders>
              <w:top w:val="nil"/>
              <w:left w:val="nil"/>
              <w:bottom w:val="single" w:sz="4" w:space="0" w:color="auto"/>
              <w:right w:val="single" w:sz="4" w:space="0" w:color="auto"/>
            </w:tcBorders>
            <w:shd w:val="clear" w:color="auto" w:fill="auto"/>
            <w:vAlign w:val="center"/>
            <w:hideMark/>
          </w:tcPr>
          <w:p w14:paraId="3795DE75"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házinyúl-állománya (db)</w:t>
            </w:r>
          </w:p>
        </w:tc>
        <w:tc>
          <w:tcPr>
            <w:tcW w:w="1202" w:type="dxa"/>
            <w:tcBorders>
              <w:top w:val="nil"/>
              <w:left w:val="nil"/>
              <w:bottom w:val="single" w:sz="4" w:space="0" w:color="auto"/>
              <w:right w:val="single" w:sz="4" w:space="0" w:color="auto"/>
            </w:tcBorders>
            <w:shd w:val="clear" w:color="auto" w:fill="auto"/>
            <w:noWrap/>
            <w:vAlign w:val="bottom"/>
            <w:hideMark/>
          </w:tcPr>
          <w:p w14:paraId="0B8404AD"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355</w:t>
            </w:r>
          </w:p>
        </w:tc>
        <w:tc>
          <w:tcPr>
            <w:tcW w:w="1140" w:type="dxa"/>
            <w:tcBorders>
              <w:top w:val="nil"/>
              <w:left w:val="nil"/>
              <w:bottom w:val="single" w:sz="4" w:space="0" w:color="auto"/>
              <w:right w:val="single" w:sz="4" w:space="0" w:color="auto"/>
            </w:tcBorders>
            <w:shd w:val="clear" w:color="auto" w:fill="auto"/>
            <w:noWrap/>
            <w:vAlign w:val="bottom"/>
            <w:hideMark/>
          </w:tcPr>
          <w:p w14:paraId="62B40FFA"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0D5CD5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0B43644C"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8B14D76" w14:textId="77777777" w:rsidR="005767B2" w:rsidRDefault="005767B2" w:rsidP="005767B2">
            <w:pPr>
              <w:jc w:val="center"/>
              <w:rPr>
                <w:rFonts w:ascii="Verdana" w:hAnsi="Verdana" w:cs="Arial"/>
                <w:sz w:val="20"/>
                <w:szCs w:val="20"/>
              </w:rPr>
            </w:pPr>
            <w:r>
              <w:rPr>
                <w:rFonts w:ascii="Verdana" w:hAnsi="Verdana" w:cs="Arial"/>
                <w:sz w:val="20"/>
                <w:szCs w:val="20"/>
              </w:rPr>
              <w:t>177.</w:t>
            </w:r>
          </w:p>
        </w:tc>
        <w:tc>
          <w:tcPr>
            <w:tcW w:w="9612" w:type="dxa"/>
            <w:tcBorders>
              <w:top w:val="nil"/>
              <w:left w:val="nil"/>
              <w:bottom w:val="single" w:sz="4" w:space="0" w:color="auto"/>
              <w:right w:val="single" w:sz="4" w:space="0" w:color="auto"/>
            </w:tcBorders>
            <w:shd w:val="clear" w:color="auto" w:fill="auto"/>
            <w:vAlign w:val="center"/>
            <w:hideMark/>
          </w:tcPr>
          <w:p w14:paraId="24F5800F"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méhcsaládjainak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793E9145"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250</w:t>
            </w:r>
          </w:p>
        </w:tc>
        <w:tc>
          <w:tcPr>
            <w:tcW w:w="1140" w:type="dxa"/>
            <w:tcBorders>
              <w:top w:val="nil"/>
              <w:left w:val="nil"/>
              <w:bottom w:val="single" w:sz="4" w:space="0" w:color="auto"/>
              <w:right w:val="single" w:sz="4" w:space="0" w:color="auto"/>
            </w:tcBorders>
            <w:shd w:val="clear" w:color="auto" w:fill="auto"/>
            <w:noWrap/>
            <w:vAlign w:val="bottom"/>
            <w:hideMark/>
          </w:tcPr>
          <w:p w14:paraId="7057EB64"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7EE47BF"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5767B2" w:rsidRPr="00650F5C" w14:paraId="260D626D" w14:textId="77777777" w:rsidTr="005767B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tcPr>
          <w:p w14:paraId="336B7F77" w14:textId="77777777" w:rsidR="005767B2" w:rsidRDefault="005767B2" w:rsidP="005767B2">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lang w:eastAsia="hu-HU"/>
              </w:rPr>
              <w:t>178.</w:t>
            </w:r>
          </w:p>
        </w:tc>
        <w:tc>
          <w:tcPr>
            <w:tcW w:w="9612" w:type="dxa"/>
            <w:tcBorders>
              <w:top w:val="nil"/>
              <w:left w:val="nil"/>
              <w:bottom w:val="single" w:sz="4" w:space="0" w:color="auto"/>
              <w:right w:val="single" w:sz="4" w:space="0" w:color="auto"/>
            </w:tcBorders>
            <w:shd w:val="clear" w:color="auto" w:fill="auto"/>
            <w:vAlign w:val="center"/>
            <w:hideMark/>
          </w:tcPr>
          <w:p w14:paraId="3E05D97D" w14:textId="77777777" w:rsidR="005767B2" w:rsidRPr="00650F5C" w:rsidRDefault="005767B2" w:rsidP="005767B2">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Egyéni gazdaságok használatában lévő konyhakert területe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01756169" w14:textId="77777777" w:rsidR="005767B2" w:rsidRPr="00205C76" w:rsidRDefault="005767B2" w:rsidP="005767B2">
            <w:pPr>
              <w:jc w:val="right"/>
              <w:rPr>
                <w:rFonts w:ascii="Verdana" w:hAnsi="Verdana" w:cs="Arial"/>
                <w:sz w:val="20"/>
                <w:szCs w:val="20"/>
                <w:lang w:eastAsia="hu-HU"/>
              </w:rPr>
            </w:pPr>
            <w:r w:rsidRPr="00205C76">
              <w:rPr>
                <w:rFonts w:ascii="Verdana" w:hAnsi="Verdana" w:cs="Arial"/>
                <w:sz w:val="20"/>
                <w:szCs w:val="20"/>
                <w:lang w:eastAsia="hu-HU"/>
              </w:rPr>
              <w:t>139822</w:t>
            </w:r>
          </w:p>
        </w:tc>
        <w:tc>
          <w:tcPr>
            <w:tcW w:w="1140" w:type="dxa"/>
            <w:tcBorders>
              <w:top w:val="nil"/>
              <w:left w:val="nil"/>
              <w:bottom w:val="single" w:sz="4" w:space="0" w:color="auto"/>
              <w:right w:val="single" w:sz="4" w:space="0" w:color="auto"/>
            </w:tcBorders>
            <w:shd w:val="clear" w:color="auto" w:fill="auto"/>
            <w:noWrap/>
            <w:vAlign w:val="bottom"/>
            <w:hideMark/>
          </w:tcPr>
          <w:p w14:paraId="0F26BA30"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BC16A06" w14:textId="77777777" w:rsidR="005767B2" w:rsidRPr="00650F5C" w:rsidRDefault="005767B2" w:rsidP="005767B2">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7A6768" w:rsidRPr="00650F5C" w14:paraId="3DB70C15" w14:textId="77777777" w:rsidTr="005767B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A85C384" w14:textId="77777777" w:rsidR="007A6768" w:rsidRDefault="007A6768" w:rsidP="007A6768">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179.</w:t>
            </w:r>
          </w:p>
        </w:tc>
        <w:tc>
          <w:tcPr>
            <w:tcW w:w="9612" w:type="dxa"/>
            <w:tcBorders>
              <w:top w:val="nil"/>
              <w:left w:val="nil"/>
              <w:bottom w:val="single" w:sz="4" w:space="0" w:color="auto"/>
              <w:right w:val="single" w:sz="4" w:space="0" w:color="auto"/>
            </w:tcBorders>
            <w:shd w:val="clear" w:color="auto" w:fill="auto"/>
            <w:vAlign w:val="center"/>
            <w:hideMark/>
          </w:tcPr>
          <w:p w14:paraId="28AA8994"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Mezőgazdasági tevékenységet folytató gazdasági szervezetek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16CB873"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1</w:t>
            </w:r>
          </w:p>
        </w:tc>
        <w:tc>
          <w:tcPr>
            <w:tcW w:w="1140" w:type="dxa"/>
            <w:tcBorders>
              <w:top w:val="nil"/>
              <w:left w:val="nil"/>
              <w:bottom w:val="single" w:sz="4" w:space="0" w:color="auto"/>
              <w:right w:val="single" w:sz="4" w:space="0" w:color="auto"/>
            </w:tcBorders>
            <w:shd w:val="clear" w:color="auto" w:fill="auto"/>
            <w:noWrap/>
            <w:vAlign w:val="bottom"/>
            <w:hideMark/>
          </w:tcPr>
          <w:p w14:paraId="32ECEAC5"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5F75CFC"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7A6768" w:rsidRPr="00650F5C" w14:paraId="7DAD6878" w14:textId="77777777" w:rsidTr="00C7597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25767FB" w14:textId="77777777" w:rsidR="007A6768" w:rsidRDefault="007A6768" w:rsidP="007A6768">
            <w:pPr>
              <w:jc w:val="center"/>
              <w:rPr>
                <w:rFonts w:ascii="Verdana" w:hAnsi="Verdana" w:cs="Arial"/>
                <w:sz w:val="20"/>
                <w:szCs w:val="20"/>
              </w:rPr>
            </w:pPr>
            <w:r>
              <w:rPr>
                <w:rFonts w:ascii="Verdana" w:hAnsi="Verdana" w:cs="Arial"/>
                <w:sz w:val="20"/>
                <w:szCs w:val="20"/>
              </w:rPr>
              <w:t>180.</w:t>
            </w:r>
          </w:p>
        </w:tc>
        <w:tc>
          <w:tcPr>
            <w:tcW w:w="9612" w:type="dxa"/>
            <w:tcBorders>
              <w:top w:val="nil"/>
              <w:left w:val="nil"/>
              <w:bottom w:val="single" w:sz="4" w:space="0" w:color="auto"/>
              <w:right w:val="single" w:sz="4" w:space="0" w:color="auto"/>
            </w:tcBorders>
            <w:shd w:val="clear" w:color="auto" w:fill="auto"/>
            <w:vAlign w:val="center"/>
            <w:hideMark/>
          </w:tcPr>
          <w:p w14:paraId="5E3CE6AB"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Mezőgazdasági tevékenységet folytató gazdasági szervezetek használatában lévő összes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616A09D5"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407269</w:t>
            </w:r>
          </w:p>
        </w:tc>
        <w:tc>
          <w:tcPr>
            <w:tcW w:w="1140" w:type="dxa"/>
            <w:tcBorders>
              <w:top w:val="nil"/>
              <w:left w:val="nil"/>
              <w:bottom w:val="single" w:sz="4" w:space="0" w:color="auto"/>
              <w:right w:val="single" w:sz="4" w:space="0" w:color="auto"/>
            </w:tcBorders>
            <w:shd w:val="clear" w:color="auto" w:fill="auto"/>
            <w:noWrap/>
            <w:vAlign w:val="bottom"/>
            <w:hideMark/>
          </w:tcPr>
          <w:p w14:paraId="3C0816CE"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5FC24B"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7A6768" w:rsidRPr="00650F5C" w14:paraId="323C88F3" w14:textId="77777777" w:rsidTr="00C7597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08DD0C3" w14:textId="77777777" w:rsidR="007A6768" w:rsidRDefault="007A6768" w:rsidP="007A6768">
            <w:pPr>
              <w:jc w:val="center"/>
              <w:rPr>
                <w:rFonts w:ascii="Verdana" w:hAnsi="Verdana" w:cs="Arial"/>
                <w:sz w:val="20"/>
                <w:szCs w:val="20"/>
              </w:rPr>
            </w:pPr>
            <w:r>
              <w:rPr>
                <w:rFonts w:ascii="Verdana" w:hAnsi="Verdana" w:cs="Arial"/>
                <w:sz w:val="20"/>
                <w:szCs w:val="20"/>
              </w:rPr>
              <w:t>181.</w:t>
            </w:r>
          </w:p>
        </w:tc>
        <w:tc>
          <w:tcPr>
            <w:tcW w:w="9612" w:type="dxa"/>
            <w:tcBorders>
              <w:top w:val="nil"/>
              <w:left w:val="nil"/>
              <w:bottom w:val="single" w:sz="4" w:space="0" w:color="auto"/>
              <w:right w:val="single" w:sz="4" w:space="0" w:color="auto"/>
            </w:tcBorders>
            <w:shd w:val="clear" w:color="auto" w:fill="auto"/>
            <w:vAlign w:val="center"/>
          </w:tcPr>
          <w:p w14:paraId="5B8E8468"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 xml:space="preserve">Mezőgazdasági tevékenységet folytató gazdasági szervezetek használatában lévő </w:t>
            </w:r>
            <w:r>
              <w:rPr>
                <w:rFonts w:ascii="Verdana" w:eastAsia="Arial Unicode MS" w:hAnsi="Verdana" w:cs="Arial Unicode MS"/>
                <w:sz w:val="20"/>
                <w:szCs w:val="20"/>
                <w:lang w:eastAsia="hu-HU"/>
              </w:rPr>
              <w:t>gyep</w:t>
            </w:r>
            <w:r w:rsidRPr="00650F5C">
              <w:rPr>
                <w:rFonts w:ascii="Verdana" w:eastAsia="Arial Unicode MS" w:hAnsi="Verdana" w:cs="Arial Unicode MS"/>
                <w:sz w:val="20"/>
                <w:szCs w:val="20"/>
                <w:lang w:eastAsia="hu-HU"/>
              </w:rPr>
              <w:t xml:space="preserve">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tcPr>
          <w:p w14:paraId="057A732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169708</w:t>
            </w:r>
          </w:p>
        </w:tc>
        <w:tc>
          <w:tcPr>
            <w:tcW w:w="1140" w:type="dxa"/>
            <w:tcBorders>
              <w:top w:val="nil"/>
              <w:left w:val="nil"/>
              <w:bottom w:val="single" w:sz="4" w:space="0" w:color="auto"/>
              <w:right w:val="single" w:sz="4" w:space="0" w:color="auto"/>
            </w:tcBorders>
            <w:shd w:val="clear" w:color="auto" w:fill="auto"/>
            <w:noWrap/>
            <w:vAlign w:val="bottom"/>
          </w:tcPr>
          <w:p w14:paraId="459FAD21"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p>
        </w:tc>
        <w:tc>
          <w:tcPr>
            <w:tcW w:w="1140" w:type="dxa"/>
            <w:tcBorders>
              <w:top w:val="nil"/>
              <w:left w:val="nil"/>
              <w:bottom w:val="single" w:sz="4" w:space="0" w:color="auto"/>
              <w:right w:val="single" w:sz="4" w:space="0" w:color="auto"/>
            </w:tcBorders>
            <w:shd w:val="clear" w:color="auto" w:fill="auto"/>
            <w:noWrap/>
            <w:vAlign w:val="bottom"/>
          </w:tcPr>
          <w:p w14:paraId="19C1934C"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p>
        </w:tc>
      </w:tr>
      <w:tr w:rsidR="007A6768" w:rsidRPr="00650F5C" w14:paraId="7A5C0EC9" w14:textId="77777777" w:rsidTr="00C7597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75EB0E9" w14:textId="77777777" w:rsidR="007A6768" w:rsidRDefault="007A6768" w:rsidP="007A6768">
            <w:pPr>
              <w:jc w:val="center"/>
              <w:rPr>
                <w:rFonts w:ascii="Verdana" w:hAnsi="Verdana" w:cs="Arial"/>
                <w:sz w:val="20"/>
                <w:szCs w:val="20"/>
              </w:rPr>
            </w:pPr>
            <w:r>
              <w:rPr>
                <w:rFonts w:ascii="Verdana" w:hAnsi="Verdana" w:cs="Arial"/>
                <w:sz w:val="20"/>
                <w:szCs w:val="20"/>
              </w:rPr>
              <w:t>182.</w:t>
            </w:r>
          </w:p>
        </w:tc>
        <w:tc>
          <w:tcPr>
            <w:tcW w:w="9612" w:type="dxa"/>
            <w:tcBorders>
              <w:top w:val="nil"/>
              <w:left w:val="nil"/>
              <w:bottom w:val="single" w:sz="4" w:space="0" w:color="auto"/>
              <w:right w:val="single" w:sz="4" w:space="0" w:color="auto"/>
            </w:tcBorders>
            <w:shd w:val="clear" w:color="auto" w:fill="auto"/>
            <w:vAlign w:val="center"/>
          </w:tcPr>
          <w:p w14:paraId="66B5C44B"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 xml:space="preserve">Mezőgazdasági tevékenységet folytató gazdasági szervezetek használatában lévő </w:t>
            </w:r>
            <w:r>
              <w:rPr>
                <w:rFonts w:ascii="Verdana" w:eastAsia="Arial Unicode MS" w:hAnsi="Verdana" w:cs="Arial Unicode MS"/>
                <w:sz w:val="20"/>
                <w:szCs w:val="20"/>
                <w:lang w:eastAsia="hu-HU"/>
              </w:rPr>
              <w:t>erdő</w:t>
            </w:r>
            <w:r w:rsidRPr="00650F5C">
              <w:rPr>
                <w:rFonts w:ascii="Verdana" w:eastAsia="Arial Unicode MS" w:hAnsi="Verdana" w:cs="Arial Unicode MS"/>
                <w:sz w:val="20"/>
                <w:szCs w:val="20"/>
                <w:lang w:eastAsia="hu-HU"/>
              </w:rPr>
              <w:t xml:space="preserve">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tcPr>
          <w:p w14:paraId="66384F6E"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24576</w:t>
            </w:r>
          </w:p>
        </w:tc>
        <w:tc>
          <w:tcPr>
            <w:tcW w:w="1140" w:type="dxa"/>
            <w:tcBorders>
              <w:top w:val="nil"/>
              <w:left w:val="nil"/>
              <w:bottom w:val="single" w:sz="4" w:space="0" w:color="auto"/>
              <w:right w:val="single" w:sz="4" w:space="0" w:color="auto"/>
            </w:tcBorders>
            <w:shd w:val="clear" w:color="auto" w:fill="auto"/>
            <w:noWrap/>
            <w:vAlign w:val="bottom"/>
          </w:tcPr>
          <w:p w14:paraId="194C152A"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p>
        </w:tc>
        <w:tc>
          <w:tcPr>
            <w:tcW w:w="1140" w:type="dxa"/>
            <w:tcBorders>
              <w:top w:val="nil"/>
              <w:left w:val="nil"/>
              <w:bottom w:val="single" w:sz="4" w:space="0" w:color="auto"/>
              <w:right w:val="single" w:sz="4" w:space="0" w:color="auto"/>
            </w:tcBorders>
            <w:shd w:val="clear" w:color="auto" w:fill="auto"/>
            <w:noWrap/>
            <w:vAlign w:val="bottom"/>
          </w:tcPr>
          <w:p w14:paraId="16D4BCCF"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p>
        </w:tc>
      </w:tr>
      <w:tr w:rsidR="007A6768" w:rsidRPr="00650F5C" w14:paraId="1B0F395D" w14:textId="77777777" w:rsidTr="00C75972">
        <w:trPr>
          <w:trHeight w:val="6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8B04110" w14:textId="77777777" w:rsidR="007A6768" w:rsidRDefault="007A6768" w:rsidP="007A6768">
            <w:pPr>
              <w:jc w:val="center"/>
              <w:rPr>
                <w:rFonts w:ascii="Verdana" w:hAnsi="Verdana" w:cs="Arial"/>
                <w:sz w:val="20"/>
                <w:szCs w:val="20"/>
              </w:rPr>
            </w:pPr>
            <w:r>
              <w:rPr>
                <w:rFonts w:ascii="Verdana" w:hAnsi="Verdana" w:cs="Arial"/>
                <w:sz w:val="20"/>
                <w:szCs w:val="20"/>
              </w:rPr>
              <w:lastRenderedPageBreak/>
              <w:t>183.</w:t>
            </w:r>
          </w:p>
        </w:tc>
        <w:tc>
          <w:tcPr>
            <w:tcW w:w="9612" w:type="dxa"/>
            <w:tcBorders>
              <w:top w:val="nil"/>
              <w:left w:val="nil"/>
              <w:bottom w:val="single" w:sz="4" w:space="0" w:color="auto"/>
              <w:right w:val="single" w:sz="4" w:space="0" w:color="auto"/>
            </w:tcBorders>
            <w:shd w:val="clear" w:color="auto" w:fill="auto"/>
            <w:vAlign w:val="center"/>
            <w:hideMark/>
          </w:tcPr>
          <w:p w14:paraId="5CBCC905"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Mezőgazdasági tevékenységet folytató gazdasági szervezetek használatában lévő művelés alól kivett  földterület (m</w:t>
            </w:r>
            <w:r w:rsidRPr="00650F5C">
              <w:rPr>
                <w:rFonts w:ascii="Verdana" w:eastAsia="Arial Unicode MS" w:hAnsi="Verdana" w:cs="Arial Unicode MS"/>
                <w:sz w:val="20"/>
                <w:szCs w:val="20"/>
                <w:vertAlign w:val="superscript"/>
                <w:lang w:eastAsia="hu-HU"/>
              </w:rPr>
              <w:t>2</w:t>
            </w:r>
            <w:r w:rsidRPr="00650F5C">
              <w:rPr>
                <w:rFonts w:ascii="Verdana" w:eastAsia="Arial Unicode MS" w:hAnsi="Verdana" w:cs="Arial Unicode MS"/>
                <w:sz w:val="20"/>
                <w:szCs w:val="20"/>
                <w:lang w:eastAsia="hu-HU"/>
              </w:rPr>
              <w:t>)</w:t>
            </w:r>
          </w:p>
        </w:tc>
        <w:tc>
          <w:tcPr>
            <w:tcW w:w="1202" w:type="dxa"/>
            <w:tcBorders>
              <w:top w:val="nil"/>
              <w:left w:val="nil"/>
              <w:bottom w:val="single" w:sz="4" w:space="0" w:color="auto"/>
              <w:right w:val="single" w:sz="4" w:space="0" w:color="auto"/>
            </w:tcBorders>
            <w:shd w:val="clear" w:color="auto" w:fill="auto"/>
            <w:noWrap/>
            <w:vAlign w:val="bottom"/>
            <w:hideMark/>
          </w:tcPr>
          <w:p w14:paraId="5178A63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140881</w:t>
            </w:r>
          </w:p>
        </w:tc>
        <w:tc>
          <w:tcPr>
            <w:tcW w:w="1140" w:type="dxa"/>
            <w:tcBorders>
              <w:top w:val="nil"/>
              <w:left w:val="nil"/>
              <w:bottom w:val="single" w:sz="4" w:space="0" w:color="auto"/>
              <w:right w:val="single" w:sz="4" w:space="0" w:color="auto"/>
            </w:tcBorders>
            <w:shd w:val="clear" w:color="auto" w:fill="auto"/>
            <w:noWrap/>
            <w:vAlign w:val="bottom"/>
            <w:hideMark/>
          </w:tcPr>
          <w:p w14:paraId="1C8DB7A5"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3CAEDBE"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 </w:t>
            </w:r>
          </w:p>
        </w:tc>
      </w:tr>
      <w:tr w:rsidR="007A6768" w:rsidRPr="00650F5C" w14:paraId="4DB6EC60"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2186620" w14:textId="77777777" w:rsidR="007A6768" w:rsidRDefault="007A6768" w:rsidP="007A6768">
            <w:pPr>
              <w:jc w:val="center"/>
              <w:rPr>
                <w:rFonts w:ascii="Verdana" w:hAnsi="Verdana" w:cs="Arial"/>
                <w:sz w:val="20"/>
                <w:szCs w:val="20"/>
              </w:rPr>
            </w:pPr>
            <w:r>
              <w:rPr>
                <w:rFonts w:ascii="Verdana" w:hAnsi="Verdana" w:cs="Arial"/>
                <w:sz w:val="20"/>
                <w:szCs w:val="20"/>
              </w:rPr>
              <w:t>184.</w:t>
            </w:r>
          </w:p>
        </w:tc>
        <w:tc>
          <w:tcPr>
            <w:tcW w:w="9612" w:type="dxa"/>
            <w:tcBorders>
              <w:top w:val="nil"/>
              <w:left w:val="nil"/>
              <w:bottom w:val="single" w:sz="4" w:space="0" w:color="auto"/>
              <w:right w:val="single" w:sz="4" w:space="0" w:color="auto"/>
            </w:tcBorders>
            <w:shd w:val="clear" w:color="auto" w:fill="auto"/>
            <w:vAlign w:val="center"/>
            <w:hideMark/>
          </w:tcPr>
          <w:p w14:paraId="6D129C15"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korlátolt felelősségű társaságok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7DFAD640"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28</w:t>
            </w:r>
          </w:p>
        </w:tc>
        <w:tc>
          <w:tcPr>
            <w:tcW w:w="1140" w:type="dxa"/>
            <w:tcBorders>
              <w:top w:val="nil"/>
              <w:left w:val="nil"/>
              <w:bottom w:val="single" w:sz="4" w:space="0" w:color="auto"/>
              <w:right w:val="single" w:sz="4" w:space="0" w:color="auto"/>
            </w:tcBorders>
            <w:shd w:val="clear" w:color="auto" w:fill="auto"/>
            <w:noWrap/>
            <w:vAlign w:val="bottom"/>
            <w:hideMark/>
          </w:tcPr>
          <w:p w14:paraId="1AFA4293"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29</w:t>
            </w:r>
          </w:p>
        </w:tc>
        <w:tc>
          <w:tcPr>
            <w:tcW w:w="1140" w:type="dxa"/>
            <w:tcBorders>
              <w:top w:val="nil"/>
              <w:left w:val="nil"/>
              <w:bottom w:val="single" w:sz="4" w:space="0" w:color="auto"/>
              <w:right w:val="single" w:sz="4" w:space="0" w:color="auto"/>
            </w:tcBorders>
            <w:shd w:val="clear" w:color="auto" w:fill="auto"/>
            <w:noWrap/>
            <w:vAlign w:val="bottom"/>
            <w:hideMark/>
          </w:tcPr>
          <w:p w14:paraId="0DD8B57B"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31</w:t>
            </w:r>
          </w:p>
        </w:tc>
      </w:tr>
      <w:tr w:rsidR="007A6768" w:rsidRPr="00650F5C" w14:paraId="2E8B99FE"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D96FDA8" w14:textId="77777777" w:rsidR="007A6768" w:rsidRDefault="007A6768" w:rsidP="007A6768">
            <w:pPr>
              <w:jc w:val="center"/>
              <w:rPr>
                <w:rFonts w:ascii="Verdana" w:hAnsi="Verdana" w:cs="Arial"/>
                <w:sz w:val="20"/>
                <w:szCs w:val="20"/>
              </w:rPr>
            </w:pPr>
            <w:r>
              <w:rPr>
                <w:rFonts w:ascii="Verdana" w:hAnsi="Verdana" w:cs="Arial"/>
                <w:sz w:val="20"/>
                <w:szCs w:val="20"/>
              </w:rPr>
              <w:t>185.</w:t>
            </w:r>
          </w:p>
        </w:tc>
        <w:tc>
          <w:tcPr>
            <w:tcW w:w="9612" w:type="dxa"/>
            <w:tcBorders>
              <w:top w:val="nil"/>
              <w:left w:val="nil"/>
              <w:bottom w:val="single" w:sz="4" w:space="0" w:color="auto"/>
              <w:right w:val="single" w:sz="4" w:space="0" w:color="auto"/>
            </w:tcBorders>
            <w:shd w:val="clear" w:color="auto" w:fill="auto"/>
            <w:vAlign w:val="center"/>
            <w:hideMark/>
          </w:tcPr>
          <w:p w14:paraId="248E0D9E"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szövetkezetek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78AD3C57"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w:t>
            </w:r>
          </w:p>
        </w:tc>
        <w:tc>
          <w:tcPr>
            <w:tcW w:w="1140" w:type="dxa"/>
            <w:tcBorders>
              <w:top w:val="nil"/>
              <w:left w:val="nil"/>
              <w:bottom w:val="single" w:sz="4" w:space="0" w:color="auto"/>
              <w:right w:val="single" w:sz="4" w:space="0" w:color="auto"/>
            </w:tcBorders>
            <w:shd w:val="clear" w:color="auto" w:fill="auto"/>
            <w:noWrap/>
            <w:vAlign w:val="bottom"/>
            <w:hideMark/>
          </w:tcPr>
          <w:p w14:paraId="28F0BC8F"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w:t>
            </w:r>
          </w:p>
        </w:tc>
        <w:tc>
          <w:tcPr>
            <w:tcW w:w="1140" w:type="dxa"/>
            <w:tcBorders>
              <w:top w:val="nil"/>
              <w:left w:val="nil"/>
              <w:bottom w:val="single" w:sz="4" w:space="0" w:color="auto"/>
              <w:right w:val="single" w:sz="4" w:space="0" w:color="auto"/>
            </w:tcBorders>
            <w:shd w:val="clear" w:color="auto" w:fill="auto"/>
            <w:noWrap/>
            <w:vAlign w:val="bottom"/>
            <w:hideMark/>
          </w:tcPr>
          <w:p w14:paraId="367E839B"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w:t>
            </w:r>
          </w:p>
        </w:tc>
      </w:tr>
      <w:tr w:rsidR="007A6768" w:rsidRPr="00650F5C" w14:paraId="4BB3BBA9"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C9F6018" w14:textId="77777777" w:rsidR="007A6768" w:rsidRDefault="007A6768" w:rsidP="007A6768">
            <w:pPr>
              <w:jc w:val="center"/>
              <w:rPr>
                <w:rFonts w:ascii="Verdana" w:hAnsi="Verdana" w:cs="Arial"/>
                <w:sz w:val="20"/>
                <w:szCs w:val="20"/>
              </w:rPr>
            </w:pPr>
            <w:r>
              <w:rPr>
                <w:rFonts w:ascii="Verdana" w:hAnsi="Verdana" w:cs="Arial"/>
                <w:sz w:val="20"/>
                <w:szCs w:val="20"/>
              </w:rPr>
              <w:t>186.</w:t>
            </w:r>
          </w:p>
        </w:tc>
        <w:tc>
          <w:tcPr>
            <w:tcW w:w="9612" w:type="dxa"/>
            <w:tcBorders>
              <w:top w:val="nil"/>
              <w:left w:val="nil"/>
              <w:bottom w:val="single" w:sz="4" w:space="0" w:color="auto"/>
              <w:right w:val="single" w:sz="4" w:space="0" w:color="auto"/>
            </w:tcBorders>
            <w:shd w:val="clear" w:color="auto" w:fill="auto"/>
            <w:vAlign w:val="center"/>
            <w:hideMark/>
          </w:tcPr>
          <w:p w14:paraId="493642BF"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Működő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41AB84E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124</w:t>
            </w:r>
          </w:p>
        </w:tc>
        <w:tc>
          <w:tcPr>
            <w:tcW w:w="1140" w:type="dxa"/>
            <w:tcBorders>
              <w:top w:val="nil"/>
              <w:left w:val="nil"/>
              <w:bottom w:val="single" w:sz="4" w:space="0" w:color="auto"/>
              <w:right w:val="single" w:sz="4" w:space="0" w:color="auto"/>
            </w:tcBorders>
            <w:shd w:val="clear" w:color="auto" w:fill="auto"/>
            <w:noWrap/>
            <w:vAlign w:val="bottom"/>
            <w:hideMark/>
          </w:tcPr>
          <w:p w14:paraId="6C16AB38"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116</w:t>
            </w:r>
          </w:p>
        </w:tc>
        <w:tc>
          <w:tcPr>
            <w:tcW w:w="1140" w:type="dxa"/>
            <w:tcBorders>
              <w:top w:val="nil"/>
              <w:left w:val="nil"/>
              <w:bottom w:val="single" w:sz="4" w:space="0" w:color="auto"/>
              <w:right w:val="single" w:sz="4" w:space="0" w:color="auto"/>
            </w:tcBorders>
            <w:shd w:val="clear" w:color="auto" w:fill="auto"/>
            <w:noWrap/>
            <w:vAlign w:val="bottom"/>
            <w:hideMark/>
          </w:tcPr>
          <w:p w14:paraId="3CB3759C" w14:textId="77777777" w:rsidR="007A6768" w:rsidRPr="00205C76" w:rsidRDefault="007A6768" w:rsidP="007A6768">
            <w:pPr>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7A6768" w:rsidRPr="00650F5C" w14:paraId="5DF62837"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9332201" w14:textId="77777777" w:rsidR="007A6768" w:rsidRDefault="007A6768" w:rsidP="007A6768">
            <w:pPr>
              <w:jc w:val="center"/>
              <w:rPr>
                <w:rFonts w:ascii="Verdana" w:hAnsi="Verdana" w:cs="Arial"/>
                <w:sz w:val="20"/>
                <w:szCs w:val="20"/>
              </w:rPr>
            </w:pPr>
            <w:r>
              <w:rPr>
                <w:rFonts w:ascii="Verdana" w:hAnsi="Verdana" w:cs="Arial"/>
                <w:sz w:val="20"/>
                <w:szCs w:val="20"/>
              </w:rPr>
              <w:t>187.</w:t>
            </w:r>
          </w:p>
        </w:tc>
        <w:tc>
          <w:tcPr>
            <w:tcW w:w="9612" w:type="dxa"/>
            <w:tcBorders>
              <w:top w:val="nil"/>
              <w:left w:val="nil"/>
              <w:bottom w:val="single" w:sz="4" w:space="0" w:color="auto"/>
              <w:right w:val="single" w:sz="4" w:space="0" w:color="auto"/>
            </w:tcBorders>
            <w:shd w:val="clear" w:color="auto" w:fill="auto"/>
            <w:vAlign w:val="center"/>
            <w:hideMark/>
          </w:tcPr>
          <w:p w14:paraId="49AC5183"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Működő jogi személyiségű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72BFDD90"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26</w:t>
            </w:r>
          </w:p>
        </w:tc>
        <w:tc>
          <w:tcPr>
            <w:tcW w:w="1140" w:type="dxa"/>
            <w:tcBorders>
              <w:top w:val="nil"/>
              <w:left w:val="nil"/>
              <w:bottom w:val="single" w:sz="4" w:space="0" w:color="auto"/>
              <w:right w:val="single" w:sz="4" w:space="0" w:color="auto"/>
            </w:tcBorders>
            <w:shd w:val="clear" w:color="auto" w:fill="auto"/>
            <w:noWrap/>
            <w:vAlign w:val="bottom"/>
            <w:hideMark/>
          </w:tcPr>
          <w:p w14:paraId="45A3C86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26</w:t>
            </w:r>
          </w:p>
        </w:tc>
        <w:tc>
          <w:tcPr>
            <w:tcW w:w="1140" w:type="dxa"/>
            <w:tcBorders>
              <w:top w:val="nil"/>
              <w:left w:val="nil"/>
              <w:bottom w:val="single" w:sz="4" w:space="0" w:color="auto"/>
              <w:right w:val="single" w:sz="4" w:space="0" w:color="auto"/>
            </w:tcBorders>
            <w:shd w:val="clear" w:color="auto" w:fill="auto"/>
            <w:noWrap/>
            <w:vAlign w:val="bottom"/>
            <w:hideMark/>
          </w:tcPr>
          <w:p w14:paraId="374B472C" w14:textId="77777777" w:rsidR="007A6768" w:rsidRPr="00205C76" w:rsidRDefault="007A6768" w:rsidP="007A6768">
            <w:pPr>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7A6768" w:rsidRPr="00650F5C" w14:paraId="5EE56844"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4771BFE3" w14:textId="77777777" w:rsidR="007A6768" w:rsidRDefault="007A6768" w:rsidP="007A6768">
            <w:pPr>
              <w:jc w:val="center"/>
              <w:rPr>
                <w:rFonts w:ascii="Verdana" w:hAnsi="Verdana" w:cs="Arial"/>
                <w:sz w:val="20"/>
                <w:szCs w:val="20"/>
              </w:rPr>
            </w:pPr>
            <w:r>
              <w:rPr>
                <w:rFonts w:ascii="Verdana" w:hAnsi="Verdana" w:cs="Arial"/>
                <w:sz w:val="20"/>
                <w:szCs w:val="20"/>
              </w:rPr>
              <w:t>188.</w:t>
            </w:r>
          </w:p>
        </w:tc>
        <w:tc>
          <w:tcPr>
            <w:tcW w:w="9612" w:type="dxa"/>
            <w:tcBorders>
              <w:top w:val="nil"/>
              <w:left w:val="nil"/>
              <w:bottom w:val="single" w:sz="4" w:space="0" w:color="auto"/>
              <w:right w:val="single" w:sz="4" w:space="0" w:color="auto"/>
            </w:tcBorders>
            <w:shd w:val="clear" w:color="auto" w:fill="auto"/>
            <w:vAlign w:val="center"/>
            <w:hideMark/>
          </w:tcPr>
          <w:p w14:paraId="71DB559B"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Működő szövetkezetek száma - GFO'11 szerint (db)</w:t>
            </w:r>
          </w:p>
        </w:tc>
        <w:tc>
          <w:tcPr>
            <w:tcW w:w="1202" w:type="dxa"/>
            <w:tcBorders>
              <w:top w:val="nil"/>
              <w:left w:val="nil"/>
              <w:bottom w:val="single" w:sz="4" w:space="0" w:color="auto"/>
              <w:right w:val="single" w:sz="4" w:space="0" w:color="auto"/>
            </w:tcBorders>
            <w:shd w:val="clear" w:color="auto" w:fill="auto"/>
            <w:noWrap/>
            <w:vAlign w:val="bottom"/>
            <w:hideMark/>
          </w:tcPr>
          <w:p w14:paraId="06701BF7"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15ED8190"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3</w:t>
            </w:r>
          </w:p>
        </w:tc>
        <w:tc>
          <w:tcPr>
            <w:tcW w:w="1140" w:type="dxa"/>
            <w:tcBorders>
              <w:top w:val="nil"/>
              <w:left w:val="nil"/>
              <w:bottom w:val="single" w:sz="4" w:space="0" w:color="auto"/>
              <w:right w:val="single" w:sz="4" w:space="0" w:color="auto"/>
            </w:tcBorders>
            <w:shd w:val="clear" w:color="auto" w:fill="auto"/>
            <w:noWrap/>
            <w:vAlign w:val="bottom"/>
            <w:hideMark/>
          </w:tcPr>
          <w:p w14:paraId="539038F1" w14:textId="77777777" w:rsidR="007A6768" w:rsidRPr="00205C76" w:rsidRDefault="007A6768" w:rsidP="007A6768">
            <w:pPr>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7A6768" w:rsidRPr="00650F5C" w14:paraId="4E963C71"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1DDD611" w14:textId="77777777" w:rsidR="007A6768" w:rsidRDefault="007A6768" w:rsidP="007A6768">
            <w:pPr>
              <w:jc w:val="center"/>
              <w:rPr>
                <w:rFonts w:ascii="Verdana" w:hAnsi="Verdana" w:cs="Arial"/>
                <w:sz w:val="20"/>
                <w:szCs w:val="20"/>
              </w:rPr>
            </w:pPr>
            <w:r>
              <w:rPr>
                <w:rFonts w:ascii="Verdana" w:hAnsi="Verdana" w:cs="Arial"/>
                <w:sz w:val="20"/>
                <w:szCs w:val="20"/>
              </w:rPr>
              <w:t>189.</w:t>
            </w:r>
          </w:p>
        </w:tc>
        <w:tc>
          <w:tcPr>
            <w:tcW w:w="9612" w:type="dxa"/>
            <w:tcBorders>
              <w:top w:val="nil"/>
              <w:left w:val="nil"/>
              <w:bottom w:val="single" w:sz="4" w:space="0" w:color="auto"/>
              <w:right w:val="single" w:sz="4" w:space="0" w:color="auto"/>
            </w:tcBorders>
            <w:shd w:val="clear" w:color="auto" w:fill="auto"/>
            <w:vAlign w:val="center"/>
            <w:hideMark/>
          </w:tcPr>
          <w:p w14:paraId="566A0A17"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Megszűnt vállalkozások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D11EBDF"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392A9D8"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13</w:t>
            </w:r>
          </w:p>
        </w:tc>
        <w:tc>
          <w:tcPr>
            <w:tcW w:w="1140" w:type="dxa"/>
            <w:tcBorders>
              <w:top w:val="nil"/>
              <w:left w:val="nil"/>
              <w:bottom w:val="single" w:sz="4" w:space="0" w:color="auto"/>
              <w:right w:val="single" w:sz="4" w:space="0" w:color="auto"/>
            </w:tcBorders>
            <w:shd w:val="clear" w:color="auto" w:fill="auto"/>
            <w:noWrap/>
            <w:vAlign w:val="bottom"/>
            <w:hideMark/>
          </w:tcPr>
          <w:p w14:paraId="5C8AA985"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22</w:t>
            </w:r>
          </w:p>
        </w:tc>
      </w:tr>
      <w:tr w:rsidR="007A6768" w:rsidRPr="00650F5C" w14:paraId="4ACB60F0"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4998ED1" w14:textId="77777777" w:rsidR="007A6768" w:rsidRDefault="007A6768" w:rsidP="007A6768">
            <w:pPr>
              <w:jc w:val="center"/>
              <w:rPr>
                <w:rFonts w:ascii="Verdana" w:hAnsi="Verdana" w:cs="Arial"/>
                <w:sz w:val="20"/>
                <w:szCs w:val="20"/>
              </w:rPr>
            </w:pPr>
            <w:r>
              <w:rPr>
                <w:rFonts w:ascii="Verdana" w:hAnsi="Verdana" w:cs="Arial"/>
                <w:sz w:val="20"/>
                <w:szCs w:val="20"/>
              </w:rPr>
              <w:t>190.</w:t>
            </w:r>
          </w:p>
        </w:tc>
        <w:tc>
          <w:tcPr>
            <w:tcW w:w="9612" w:type="dxa"/>
            <w:tcBorders>
              <w:top w:val="nil"/>
              <w:left w:val="nil"/>
              <w:bottom w:val="single" w:sz="4" w:space="0" w:color="auto"/>
              <w:right w:val="single" w:sz="4" w:space="0" w:color="auto"/>
            </w:tcBorders>
            <w:shd w:val="clear" w:color="auto" w:fill="auto"/>
            <w:vAlign w:val="center"/>
            <w:hideMark/>
          </w:tcPr>
          <w:p w14:paraId="4208EAFA"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Működő jogi személyiség nélküli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6B2B46D1"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98</w:t>
            </w:r>
          </w:p>
        </w:tc>
        <w:tc>
          <w:tcPr>
            <w:tcW w:w="1140" w:type="dxa"/>
            <w:tcBorders>
              <w:top w:val="nil"/>
              <w:left w:val="nil"/>
              <w:bottom w:val="single" w:sz="4" w:space="0" w:color="auto"/>
              <w:right w:val="single" w:sz="4" w:space="0" w:color="auto"/>
            </w:tcBorders>
            <w:shd w:val="clear" w:color="auto" w:fill="auto"/>
            <w:noWrap/>
            <w:vAlign w:val="bottom"/>
            <w:hideMark/>
          </w:tcPr>
          <w:p w14:paraId="7648C37F"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90</w:t>
            </w:r>
          </w:p>
        </w:tc>
        <w:tc>
          <w:tcPr>
            <w:tcW w:w="1140" w:type="dxa"/>
            <w:tcBorders>
              <w:top w:val="nil"/>
              <w:left w:val="nil"/>
              <w:bottom w:val="single" w:sz="4" w:space="0" w:color="auto"/>
              <w:right w:val="single" w:sz="4" w:space="0" w:color="auto"/>
            </w:tcBorders>
            <w:shd w:val="clear" w:color="auto" w:fill="auto"/>
            <w:noWrap/>
            <w:vAlign w:val="bottom"/>
            <w:hideMark/>
          </w:tcPr>
          <w:p w14:paraId="6080DDD7" w14:textId="77777777" w:rsidR="007A6768" w:rsidRPr="00205C76" w:rsidRDefault="007A6768" w:rsidP="007A6768">
            <w:pPr>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7A6768" w:rsidRPr="00650F5C" w14:paraId="4515F1F0"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752BD3D" w14:textId="77777777" w:rsidR="007A6768" w:rsidRDefault="007A6768" w:rsidP="007A6768">
            <w:pPr>
              <w:jc w:val="center"/>
              <w:rPr>
                <w:rFonts w:ascii="Verdana" w:hAnsi="Verdana" w:cs="Arial"/>
                <w:sz w:val="20"/>
                <w:szCs w:val="20"/>
              </w:rPr>
            </w:pPr>
            <w:r>
              <w:rPr>
                <w:rFonts w:ascii="Verdana" w:hAnsi="Verdana" w:cs="Arial"/>
                <w:sz w:val="20"/>
                <w:szCs w:val="20"/>
              </w:rPr>
              <w:t>191.</w:t>
            </w:r>
          </w:p>
        </w:tc>
        <w:tc>
          <w:tcPr>
            <w:tcW w:w="9612" w:type="dxa"/>
            <w:tcBorders>
              <w:top w:val="nil"/>
              <w:left w:val="nil"/>
              <w:bottom w:val="single" w:sz="4" w:space="0" w:color="auto"/>
              <w:right w:val="single" w:sz="4" w:space="0" w:color="auto"/>
            </w:tcBorders>
            <w:shd w:val="clear" w:color="auto" w:fill="auto"/>
            <w:vAlign w:val="center"/>
            <w:hideMark/>
          </w:tcPr>
          <w:p w14:paraId="3C32B623"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Működő társas vállalkozások száma összesen  - GFO\'11 (db)</w:t>
            </w:r>
          </w:p>
        </w:tc>
        <w:tc>
          <w:tcPr>
            <w:tcW w:w="1202" w:type="dxa"/>
            <w:tcBorders>
              <w:top w:val="nil"/>
              <w:left w:val="nil"/>
              <w:bottom w:val="single" w:sz="4" w:space="0" w:color="auto"/>
              <w:right w:val="single" w:sz="4" w:space="0" w:color="auto"/>
            </w:tcBorders>
            <w:shd w:val="clear" w:color="auto" w:fill="auto"/>
            <w:noWrap/>
            <w:vAlign w:val="bottom"/>
            <w:hideMark/>
          </w:tcPr>
          <w:p w14:paraId="008222A1"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42</w:t>
            </w:r>
          </w:p>
        </w:tc>
        <w:tc>
          <w:tcPr>
            <w:tcW w:w="1140" w:type="dxa"/>
            <w:tcBorders>
              <w:top w:val="nil"/>
              <w:left w:val="nil"/>
              <w:bottom w:val="single" w:sz="4" w:space="0" w:color="auto"/>
              <w:right w:val="single" w:sz="4" w:space="0" w:color="auto"/>
            </w:tcBorders>
            <w:shd w:val="clear" w:color="auto" w:fill="auto"/>
            <w:noWrap/>
            <w:vAlign w:val="bottom"/>
            <w:hideMark/>
          </w:tcPr>
          <w:p w14:paraId="1B7719A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41</w:t>
            </w:r>
          </w:p>
        </w:tc>
        <w:tc>
          <w:tcPr>
            <w:tcW w:w="1140" w:type="dxa"/>
            <w:tcBorders>
              <w:top w:val="nil"/>
              <w:left w:val="nil"/>
              <w:bottom w:val="single" w:sz="4" w:space="0" w:color="auto"/>
              <w:right w:val="single" w:sz="4" w:space="0" w:color="auto"/>
            </w:tcBorders>
            <w:shd w:val="clear" w:color="auto" w:fill="auto"/>
            <w:noWrap/>
            <w:vAlign w:val="bottom"/>
            <w:hideMark/>
          </w:tcPr>
          <w:p w14:paraId="43203173" w14:textId="77777777" w:rsidR="007A6768" w:rsidRPr="00205C76" w:rsidRDefault="007A6768" w:rsidP="007A6768">
            <w:pPr>
              <w:rPr>
                <w:rFonts w:ascii="Verdana" w:hAnsi="Verdana" w:cs="Arial"/>
                <w:sz w:val="20"/>
                <w:szCs w:val="20"/>
                <w:lang w:eastAsia="hu-HU"/>
              </w:rPr>
            </w:pPr>
            <w:proofErr w:type="spellStart"/>
            <w:r w:rsidRPr="00205C76">
              <w:rPr>
                <w:rFonts w:ascii="Verdana" w:hAnsi="Verdana" w:cs="Arial"/>
                <w:sz w:val="20"/>
                <w:szCs w:val="20"/>
                <w:lang w:eastAsia="hu-HU"/>
              </w:rPr>
              <w:t>n.a</w:t>
            </w:r>
            <w:proofErr w:type="spellEnd"/>
            <w:r w:rsidRPr="00205C76">
              <w:rPr>
                <w:rFonts w:ascii="Verdana" w:hAnsi="Verdana" w:cs="Arial"/>
                <w:sz w:val="20"/>
                <w:szCs w:val="20"/>
                <w:lang w:eastAsia="hu-HU"/>
              </w:rPr>
              <w:t>.</w:t>
            </w:r>
          </w:p>
        </w:tc>
      </w:tr>
      <w:tr w:rsidR="007A6768" w:rsidRPr="00650F5C" w14:paraId="769FA1E6"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5EF6E95" w14:textId="77777777" w:rsidR="007A6768" w:rsidRDefault="007A6768" w:rsidP="007A6768">
            <w:pPr>
              <w:jc w:val="center"/>
              <w:rPr>
                <w:rFonts w:ascii="Verdana" w:hAnsi="Verdana" w:cs="Arial"/>
                <w:sz w:val="20"/>
                <w:szCs w:val="20"/>
              </w:rPr>
            </w:pPr>
            <w:r>
              <w:rPr>
                <w:rFonts w:ascii="Verdana" w:hAnsi="Verdana" w:cs="Arial"/>
                <w:sz w:val="20"/>
                <w:szCs w:val="20"/>
              </w:rPr>
              <w:t>192.</w:t>
            </w:r>
          </w:p>
        </w:tc>
        <w:tc>
          <w:tcPr>
            <w:tcW w:w="9612" w:type="dxa"/>
            <w:tcBorders>
              <w:top w:val="nil"/>
              <w:left w:val="nil"/>
              <w:bottom w:val="single" w:sz="4" w:space="0" w:color="auto"/>
              <w:right w:val="single" w:sz="4" w:space="0" w:color="auto"/>
            </w:tcBorders>
            <w:shd w:val="clear" w:color="auto" w:fill="auto"/>
            <w:vAlign w:val="center"/>
            <w:hideMark/>
          </w:tcPr>
          <w:p w14:paraId="7D7247A1"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betéti társaságok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432F54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16</w:t>
            </w:r>
          </w:p>
        </w:tc>
        <w:tc>
          <w:tcPr>
            <w:tcW w:w="1140" w:type="dxa"/>
            <w:tcBorders>
              <w:top w:val="nil"/>
              <w:left w:val="nil"/>
              <w:bottom w:val="single" w:sz="4" w:space="0" w:color="auto"/>
              <w:right w:val="single" w:sz="4" w:space="0" w:color="auto"/>
            </w:tcBorders>
            <w:shd w:val="clear" w:color="auto" w:fill="auto"/>
            <w:noWrap/>
            <w:vAlign w:val="bottom"/>
            <w:hideMark/>
          </w:tcPr>
          <w:p w14:paraId="51F8A67E"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15</w:t>
            </w:r>
          </w:p>
        </w:tc>
        <w:tc>
          <w:tcPr>
            <w:tcW w:w="1140" w:type="dxa"/>
            <w:tcBorders>
              <w:top w:val="nil"/>
              <w:left w:val="nil"/>
              <w:bottom w:val="single" w:sz="4" w:space="0" w:color="auto"/>
              <w:right w:val="single" w:sz="4" w:space="0" w:color="auto"/>
            </w:tcBorders>
            <w:shd w:val="clear" w:color="auto" w:fill="auto"/>
            <w:noWrap/>
            <w:vAlign w:val="bottom"/>
            <w:hideMark/>
          </w:tcPr>
          <w:p w14:paraId="4B1819B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12</w:t>
            </w:r>
          </w:p>
        </w:tc>
      </w:tr>
      <w:tr w:rsidR="007A6768" w:rsidRPr="00650F5C" w14:paraId="6B8AA4C0" w14:textId="77777777" w:rsidTr="00C75972">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6512F0A2" w14:textId="77777777" w:rsidR="007A6768" w:rsidRDefault="007A6768" w:rsidP="007A6768">
            <w:pPr>
              <w:jc w:val="center"/>
              <w:rPr>
                <w:rFonts w:ascii="Verdana" w:hAnsi="Verdana" w:cs="Arial"/>
                <w:sz w:val="20"/>
                <w:szCs w:val="20"/>
              </w:rPr>
            </w:pPr>
            <w:r>
              <w:rPr>
                <w:rFonts w:ascii="Verdana" w:hAnsi="Verdana" w:cs="Arial"/>
                <w:sz w:val="20"/>
                <w:szCs w:val="20"/>
              </w:rPr>
              <w:t>193.</w:t>
            </w:r>
          </w:p>
        </w:tc>
        <w:tc>
          <w:tcPr>
            <w:tcW w:w="9612" w:type="dxa"/>
            <w:tcBorders>
              <w:top w:val="nil"/>
              <w:left w:val="nil"/>
              <w:bottom w:val="single" w:sz="4" w:space="0" w:color="auto"/>
              <w:right w:val="single" w:sz="4" w:space="0" w:color="auto"/>
            </w:tcBorders>
            <w:shd w:val="clear" w:color="auto" w:fill="auto"/>
            <w:vAlign w:val="center"/>
            <w:hideMark/>
          </w:tcPr>
          <w:p w14:paraId="22A66F43"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önálló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66073335"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783</w:t>
            </w:r>
          </w:p>
        </w:tc>
        <w:tc>
          <w:tcPr>
            <w:tcW w:w="1140" w:type="dxa"/>
            <w:tcBorders>
              <w:top w:val="nil"/>
              <w:left w:val="nil"/>
              <w:bottom w:val="single" w:sz="4" w:space="0" w:color="auto"/>
              <w:right w:val="single" w:sz="4" w:space="0" w:color="auto"/>
            </w:tcBorders>
            <w:shd w:val="clear" w:color="auto" w:fill="auto"/>
            <w:noWrap/>
            <w:vAlign w:val="bottom"/>
            <w:hideMark/>
          </w:tcPr>
          <w:p w14:paraId="3D44583D"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803</w:t>
            </w:r>
          </w:p>
        </w:tc>
        <w:tc>
          <w:tcPr>
            <w:tcW w:w="1140" w:type="dxa"/>
            <w:tcBorders>
              <w:top w:val="nil"/>
              <w:left w:val="nil"/>
              <w:bottom w:val="single" w:sz="4" w:space="0" w:color="auto"/>
              <w:right w:val="single" w:sz="4" w:space="0" w:color="auto"/>
            </w:tcBorders>
            <w:shd w:val="clear" w:color="auto" w:fill="auto"/>
            <w:noWrap/>
            <w:vAlign w:val="bottom"/>
            <w:hideMark/>
          </w:tcPr>
          <w:p w14:paraId="01F9E9CA"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807</w:t>
            </w:r>
          </w:p>
        </w:tc>
      </w:tr>
      <w:tr w:rsidR="00461409" w:rsidRPr="00650F5C" w14:paraId="54E35E97" w14:textId="77777777" w:rsidTr="00461409">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DF46B3" w14:textId="77777777" w:rsidR="00461409" w:rsidRPr="00650F5C" w:rsidRDefault="007A6768" w:rsidP="00461409">
            <w:pPr>
              <w:widowControl/>
              <w:suppressAutoHyphens w:val="0"/>
              <w:spacing w:before="0" w:after="0" w:line="276" w:lineRule="auto"/>
              <w:ind w:left="0" w:right="0"/>
              <w:jc w:val="center"/>
              <w:rPr>
                <w:rFonts w:ascii="Verdana" w:hAnsi="Verdana" w:cs="Arial"/>
                <w:sz w:val="20"/>
                <w:szCs w:val="20"/>
                <w:lang w:eastAsia="hu-HU"/>
              </w:rPr>
            </w:pPr>
            <w:r>
              <w:rPr>
                <w:rFonts w:ascii="Verdana" w:hAnsi="Verdana" w:cs="Arial"/>
                <w:sz w:val="20"/>
                <w:szCs w:val="20"/>
                <w:lang w:eastAsia="hu-HU"/>
              </w:rPr>
              <w:t>194.</w:t>
            </w:r>
          </w:p>
        </w:tc>
        <w:tc>
          <w:tcPr>
            <w:tcW w:w="9612" w:type="dxa"/>
            <w:tcBorders>
              <w:top w:val="nil"/>
              <w:left w:val="nil"/>
              <w:bottom w:val="single" w:sz="4" w:space="0" w:color="auto"/>
              <w:right w:val="single" w:sz="4" w:space="0" w:color="auto"/>
            </w:tcBorders>
            <w:shd w:val="clear" w:color="auto" w:fill="auto"/>
            <w:vAlign w:val="center"/>
            <w:hideMark/>
          </w:tcPr>
          <w:p w14:paraId="50A80FA0" w14:textId="77777777" w:rsidR="00461409" w:rsidRPr="00650F5C" w:rsidRDefault="00461409" w:rsidP="00461409">
            <w:pPr>
              <w:widowControl/>
              <w:suppressAutoHyphens w:val="0"/>
              <w:spacing w:before="0" w:after="0" w:line="276" w:lineRule="auto"/>
              <w:ind w:left="0" w:right="0"/>
              <w:rPr>
                <w:rFonts w:ascii="Verdana" w:eastAsia="Arial Unicode MS" w:hAnsi="Verdana" w:cs="Arial Unicode MS"/>
                <w:sz w:val="20"/>
                <w:szCs w:val="20"/>
                <w:lang w:eastAsia="hu-HU"/>
              </w:rPr>
            </w:pPr>
            <w:r w:rsidRPr="00B233D9">
              <w:rPr>
                <w:rFonts w:ascii="Verdana" w:eastAsia="Arial Unicode MS" w:hAnsi="Verdana" w:cs="Arial Unicode MS"/>
                <w:sz w:val="20"/>
                <w:szCs w:val="20"/>
                <w:lang w:eastAsia="hu-HU"/>
              </w:rPr>
              <w:t>Regi</w:t>
            </w:r>
            <w:r w:rsidRPr="00650F5C">
              <w:rPr>
                <w:rFonts w:ascii="Verdana" w:eastAsia="Arial Unicode MS" w:hAnsi="Verdana" w:cs="Arial Unicode MS"/>
                <w:sz w:val="20"/>
                <w:szCs w:val="20"/>
                <w:lang w:eastAsia="hu-HU"/>
              </w:rPr>
              <w:t>sztrált főfoglalkozású önálló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A6C5BB8" w14:textId="77777777" w:rsidR="00461409" w:rsidRPr="00205C76" w:rsidRDefault="00461409" w:rsidP="00205C76">
            <w:pPr>
              <w:jc w:val="right"/>
              <w:rPr>
                <w:rFonts w:ascii="Verdana" w:hAnsi="Verdana" w:cs="Arial"/>
                <w:sz w:val="20"/>
                <w:szCs w:val="20"/>
                <w:lang w:eastAsia="hu-HU"/>
              </w:rPr>
            </w:pPr>
            <w:r w:rsidRPr="00205C76">
              <w:rPr>
                <w:rFonts w:ascii="Verdana" w:hAnsi="Verdana" w:cs="Arial"/>
                <w:sz w:val="20"/>
                <w:szCs w:val="20"/>
                <w:lang w:eastAsia="hu-HU"/>
              </w:rPr>
              <w:t>285</w:t>
            </w:r>
          </w:p>
        </w:tc>
        <w:tc>
          <w:tcPr>
            <w:tcW w:w="1140" w:type="dxa"/>
            <w:tcBorders>
              <w:top w:val="nil"/>
              <w:left w:val="nil"/>
              <w:bottom w:val="single" w:sz="4" w:space="0" w:color="auto"/>
              <w:right w:val="single" w:sz="4" w:space="0" w:color="auto"/>
            </w:tcBorders>
            <w:shd w:val="clear" w:color="auto" w:fill="auto"/>
            <w:noWrap/>
            <w:vAlign w:val="bottom"/>
            <w:hideMark/>
          </w:tcPr>
          <w:p w14:paraId="0A077F95" w14:textId="77777777" w:rsidR="00461409" w:rsidRPr="00205C76" w:rsidRDefault="00461409" w:rsidP="00205C76">
            <w:pPr>
              <w:jc w:val="right"/>
              <w:rPr>
                <w:rFonts w:ascii="Verdana" w:hAnsi="Verdana" w:cs="Arial"/>
                <w:sz w:val="20"/>
                <w:szCs w:val="20"/>
                <w:lang w:eastAsia="hu-HU"/>
              </w:rPr>
            </w:pPr>
            <w:r w:rsidRPr="00205C76">
              <w:rPr>
                <w:rFonts w:ascii="Verdana" w:hAnsi="Verdana" w:cs="Arial"/>
                <w:sz w:val="20"/>
                <w:szCs w:val="20"/>
                <w:lang w:eastAsia="hu-HU"/>
              </w:rPr>
              <w:t>314</w:t>
            </w:r>
          </w:p>
        </w:tc>
        <w:tc>
          <w:tcPr>
            <w:tcW w:w="1140" w:type="dxa"/>
            <w:tcBorders>
              <w:top w:val="nil"/>
              <w:left w:val="nil"/>
              <w:bottom w:val="single" w:sz="4" w:space="0" w:color="auto"/>
              <w:right w:val="single" w:sz="4" w:space="0" w:color="auto"/>
            </w:tcBorders>
            <w:shd w:val="clear" w:color="auto" w:fill="auto"/>
            <w:noWrap/>
            <w:vAlign w:val="bottom"/>
            <w:hideMark/>
          </w:tcPr>
          <w:p w14:paraId="5CB63385" w14:textId="77777777" w:rsidR="00461409" w:rsidRPr="00205C76" w:rsidRDefault="00461409" w:rsidP="00205C76">
            <w:pPr>
              <w:jc w:val="right"/>
              <w:rPr>
                <w:rFonts w:ascii="Verdana" w:hAnsi="Verdana" w:cs="Arial"/>
                <w:sz w:val="20"/>
                <w:szCs w:val="20"/>
                <w:lang w:eastAsia="hu-HU"/>
              </w:rPr>
            </w:pPr>
            <w:r w:rsidRPr="00205C76">
              <w:rPr>
                <w:rFonts w:ascii="Verdana" w:hAnsi="Verdana" w:cs="Arial"/>
                <w:sz w:val="20"/>
                <w:szCs w:val="20"/>
                <w:lang w:eastAsia="hu-HU"/>
              </w:rPr>
              <w:t>323</w:t>
            </w:r>
          </w:p>
        </w:tc>
      </w:tr>
      <w:tr w:rsidR="007A6768" w:rsidRPr="00650F5C" w14:paraId="30D0E2F9"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31B0A890" w14:textId="77777777" w:rsidR="007A6768" w:rsidRDefault="007A6768" w:rsidP="007A6768">
            <w:pPr>
              <w:widowControl/>
              <w:suppressAutoHyphens w:val="0"/>
              <w:spacing w:before="0" w:after="0"/>
              <w:ind w:left="0" w:right="0"/>
              <w:jc w:val="center"/>
              <w:rPr>
                <w:rFonts w:ascii="Verdana" w:hAnsi="Verdana" w:cs="Arial"/>
                <w:sz w:val="20"/>
                <w:szCs w:val="20"/>
                <w:lang w:eastAsia="hu-HU"/>
              </w:rPr>
            </w:pPr>
            <w:r>
              <w:rPr>
                <w:rFonts w:ascii="Verdana" w:hAnsi="Verdana" w:cs="Arial"/>
                <w:sz w:val="20"/>
                <w:szCs w:val="20"/>
              </w:rPr>
              <w:t>195.</w:t>
            </w:r>
          </w:p>
        </w:tc>
        <w:tc>
          <w:tcPr>
            <w:tcW w:w="9612" w:type="dxa"/>
            <w:tcBorders>
              <w:top w:val="nil"/>
              <w:left w:val="nil"/>
              <w:bottom w:val="single" w:sz="4" w:space="0" w:color="auto"/>
              <w:right w:val="single" w:sz="4" w:space="0" w:color="auto"/>
            </w:tcBorders>
            <w:shd w:val="clear" w:color="auto" w:fill="auto"/>
            <w:vAlign w:val="center"/>
            <w:hideMark/>
          </w:tcPr>
          <w:p w14:paraId="613F70C1"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mellékfoglalkozású önálló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59D59126"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237</w:t>
            </w:r>
          </w:p>
        </w:tc>
        <w:tc>
          <w:tcPr>
            <w:tcW w:w="1140" w:type="dxa"/>
            <w:tcBorders>
              <w:top w:val="nil"/>
              <w:left w:val="nil"/>
              <w:bottom w:val="single" w:sz="4" w:space="0" w:color="auto"/>
              <w:right w:val="single" w:sz="4" w:space="0" w:color="auto"/>
            </w:tcBorders>
            <w:shd w:val="clear" w:color="auto" w:fill="auto"/>
            <w:noWrap/>
            <w:vAlign w:val="bottom"/>
            <w:hideMark/>
          </w:tcPr>
          <w:p w14:paraId="712E545D"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239</w:t>
            </w:r>
          </w:p>
        </w:tc>
        <w:tc>
          <w:tcPr>
            <w:tcW w:w="1140" w:type="dxa"/>
            <w:tcBorders>
              <w:top w:val="nil"/>
              <w:left w:val="nil"/>
              <w:bottom w:val="single" w:sz="4" w:space="0" w:color="auto"/>
              <w:right w:val="single" w:sz="4" w:space="0" w:color="auto"/>
            </w:tcBorders>
            <w:shd w:val="clear" w:color="auto" w:fill="auto"/>
            <w:noWrap/>
            <w:vAlign w:val="bottom"/>
            <w:hideMark/>
          </w:tcPr>
          <w:p w14:paraId="196773C4"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233</w:t>
            </w:r>
          </w:p>
        </w:tc>
      </w:tr>
      <w:tr w:rsidR="007A6768" w:rsidRPr="00650F5C" w14:paraId="7E88BD63"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8A029D8" w14:textId="77777777" w:rsidR="007A6768" w:rsidRDefault="007A6768" w:rsidP="007A6768">
            <w:pPr>
              <w:jc w:val="center"/>
              <w:rPr>
                <w:rFonts w:ascii="Verdana" w:hAnsi="Verdana" w:cs="Arial"/>
                <w:sz w:val="20"/>
                <w:szCs w:val="20"/>
              </w:rPr>
            </w:pPr>
            <w:r>
              <w:rPr>
                <w:rFonts w:ascii="Verdana" w:hAnsi="Verdana" w:cs="Arial"/>
                <w:sz w:val="20"/>
                <w:szCs w:val="20"/>
              </w:rPr>
              <w:t>196.</w:t>
            </w:r>
          </w:p>
        </w:tc>
        <w:tc>
          <w:tcPr>
            <w:tcW w:w="9612" w:type="dxa"/>
            <w:tcBorders>
              <w:top w:val="nil"/>
              <w:left w:val="nil"/>
              <w:bottom w:val="single" w:sz="4" w:space="0" w:color="auto"/>
              <w:right w:val="single" w:sz="4" w:space="0" w:color="auto"/>
            </w:tcBorders>
            <w:shd w:val="clear" w:color="auto" w:fill="auto"/>
            <w:vAlign w:val="center"/>
            <w:hideMark/>
          </w:tcPr>
          <w:p w14:paraId="137236F0"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nyugdíjas önálló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1FB24525"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261</w:t>
            </w:r>
          </w:p>
        </w:tc>
        <w:tc>
          <w:tcPr>
            <w:tcW w:w="1140" w:type="dxa"/>
            <w:tcBorders>
              <w:top w:val="nil"/>
              <w:left w:val="nil"/>
              <w:bottom w:val="single" w:sz="4" w:space="0" w:color="auto"/>
              <w:right w:val="single" w:sz="4" w:space="0" w:color="auto"/>
            </w:tcBorders>
            <w:shd w:val="clear" w:color="auto" w:fill="auto"/>
            <w:noWrap/>
            <w:vAlign w:val="bottom"/>
            <w:hideMark/>
          </w:tcPr>
          <w:p w14:paraId="1513598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250</w:t>
            </w:r>
          </w:p>
        </w:tc>
        <w:tc>
          <w:tcPr>
            <w:tcW w:w="1140" w:type="dxa"/>
            <w:tcBorders>
              <w:top w:val="nil"/>
              <w:left w:val="nil"/>
              <w:bottom w:val="single" w:sz="4" w:space="0" w:color="auto"/>
              <w:right w:val="single" w:sz="4" w:space="0" w:color="auto"/>
            </w:tcBorders>
            <w:shd w:val="clear" w:color="auto" w:fill="auto"/>
            <w:noWrap/>
            <w:vAlign w:val="bottom"/>
            <w:hideMark/>
          </w:tcPr>
          <w:p w14:paraId="225DAB7E"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251</w:t>
            </w:r>
          </w:p>
        </w:tc>
      </w:tr>
      <w:tr w:rsidR="007A6768" w:rsidRPr="00650F5C" w14:paraId="66C43556"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ED67D24" w14:textId="77777777" w:rsidR="007A6768" w:rsidRDefault="007A6768" w:rsidP="007A6768">
            <w:pPr>
              <w:jc w:val="center"/>
              <w:rPr>
                <w:rFonts w:ascii="Verdana" w:hAnsi="Verdana" w:cs="Arial"/>
                <w:sz w:val="20"/>
                <w:szCs w:val="20"/>
              </w:rPr>
            </w:pPr>
            <w:r>
              <w:rPr>
                <w:rFonts w:ascii="Verdana" w:hAnsi="Verdana" w:cs="Arial"/>
                <w:sz w:val="20"/>
                <w:szCs w:val="20"/>
              </w:rPr>
              <w:t>197.</w:t>
            </w:r>
          </w:p>
        </w:tc>
        <w:tc>
          <w:tcPr>
            <w:tcW w:w="9612" w:type="dxa"/>
            <w:tcBorders>
              <w:top w:val="nil"/>
              <w:left w:val="nil"/>
              <w:bottom w:val="single" w:sz="4" w:space="0" w:color="auto"/>
              <w:right w:val="single" w:sz="4" w:space="0" w:color="auto"/>
            </w:tcBorders>
            <w:shd w:val="clear" w:color="auto" w:fill="auto"/>
            <w:vAlign w:val="center"/>
            <w:hideMark/>
          </w:tcPr>
          <w:p w14:paraId="658BC9C8"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egyéni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3EC8F997"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103</w:t>
            </w:r>
          </w:p>
        </w:tc>
        <w:tc>
          <w:tcPr>
            <w:tcW w:w="1140" w:type="dxa"/>
            <w:tcBorders>
              <w:top w:val="nil"/>
              <w:left w:val="nil"/>
              <w:bottom w:val="single" w:sz="4" w:space="0" w:color="auto"/>
              <w:right w:val="single" w:sz="4" w:space="0" w:color="auto"/>
            </w:tcBorders>
            <w:shd w:val="clear" w:color="auto" w:fill="auto"/>
            <w:noWrap/>
            <w:vAlign w:val="bottom"/>
            <w:hideMark/>
          </w:tcPr>
          <w:p w14:paraId="3F1BD9F7"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2A85B6D8"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102</w:t>
            </w:r>
          </w:p>
        </w:tc>
      </w:tr>
      <w:tr w:rsidR="007A6768" w:rsidRPr="00650F5C" w14:paraId="7A806225"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03F1F47" w14:textId="77777777" w:rsidR="007A6768" w:rsidRDefault="007A6768" w:rsidP="007A6768">
            <w:pPr>
              <w:jc w:val="center"/>
              <w:rPr>
                <w:rFonts w:ascii="Verdana" w:hAnsi="Verdana" w:cs="Arial"/>
                <w:sz w:val="20"/>
                <w:szCs w:val="20"/>
              </w:rPr>
            </w:pPr>
            <w:r>
              <w:rPr>
                <w:rFonts w:ascii="Verdana" w:hAnsi="Verdana" w:cs="Arial"/>
                <w:sz w:val="20"/>
                <w:szCs w:val="20"/>
              </w:rPr>
              <w:t>198.</w:t>
            </w:r>
          </w:p>
        </w:tc>
        <w:tc>
          <w:tcPr>
            <w:tcW w:w="9612" w:type="dxa"/>
            <w:tcBorders>
              <w:top w:val="nil"/>
              <w:left w:val="nil"/>
              <w:bottom w:val="single" w:sz="4" w:space="0" w:color="auto"/>
              <w:right w:val="single" w:sz="4" w:space="0" w:color="auto"/>
            </w:tcBorders>
            <w:shd w:val="clear" w:color="auto" w:fill="auto"/>
            <w:vAlign w:val="center"/>
            <w:hideMark/>
          </w:tcPr>
          <w:p w14:paraId="609FA402"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főfoglalkozású egyéni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6763C9EC"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55</w:t>
            </w:r>
          </w:p>
        </w:tc>
        <w:tc>
          <w:tcPr>
            <w:tcW w:w="1140" w:type="dxa"/>
            <w:tcBorders>
              <w:top w:val="nil"/>
              <w:left w:val="nil"/>
              <w:bottom w:val="single" w:sz="4" w:space="0" w:color="auto"/>
              <w:right w:val="single" w:sz="4" w:space="0" w:color="auto"/>
            </w:tcBorders>
            <w:shd w:val="clear" w:color="auto" w:fill="auto"/>
            <w:noWrap/>
            <w:vAlign w:val="bottom"/>
            <w:hideMark/>
          </w:tcPr>
          <w:p w14:paraId="7A4663D5"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50</w:t>
            </w:r>
          </w:p>
        </w:tc>
        <w:tc>
          <w:tcPr>
            <w:tcW w:w="1140" w:type="dxa"/>
            <w:tcBorders>
              <w:top w:val="nil"/>
              <w:left w:val="nil"/>
              <w:bottom w:val="single" w:sz="4" w:space="0" w:color="auto"/>
              <w:right w:val="single" w:sz="4" w:space="0" w:color="auto"/>
            </w:tcBorders>
            <w:shd w:val="clear" w:color="auto" w:fill="auto"/>
            <w:noWrap/>
            <w:vAlign w:val="bottom"/>
            <w:hideMark/>
          </w:tcPr>
          <w:p w14:paraId="7970E14E"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49</w:t>
            </w:r>
          </w:p>
        </w:tc>
      </w:tr>
      <w:tr w:rsidR="007A6768" w:rsidRPr="00650F5C" w14:paraId="16C4DD86"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A422C8A" w14:textId="77777777" w:rsidR="007A6768" w:rsidRDefault="007A6768" w:rsidP="007A6768">
            <w:pPr>
              <w:jc w:val="center"/>
              <w:rPr>
                <w:rFonts w:ascii="Verdana" w:hAnsi="Verdana" w:cs="Arial"/>
                <w:sz w:val="20"/>
                <w:szCs w:val="20"/>
              </w:rPr>
            </w:pPr>
            <w:r>
              <w:rPr>
                <w:rFonts w:ascii="Verdana" w:hAnsi="Verdana" w:cs="Arial"/>
                <w:sz w:val="20"/>
                <w:szCs w:val="20"/>
              </w:rPr>
              <w:lastRenderedPageBreak/>
              <w:t>199.</w:t>
            </w:r>
          </w:p>
        </w:tc>
        <w:tc>
          <w:tcPr>
            <w:tcW w:w="9612" w:type="dxa"/>
            <w:tcBorders>
              <w:top w:val="nil"/>
              <w:left w:val="nil"/>
              <w:bottom w:val="single" w:sz="4" w:space="0" w:color="auto"/>
              <w:right w:val="single" w:sz="4" w:space="0" w:color="auto"/>
            </w:tcBorders>
            <w:shd w:val="clear" w:color="auto" w:fill="auto"/>
            <w:vAlign w:val="center"/>
            <w:hideMark/>
          </w:tcPr>
          <w:p w14:paraId="47B370CA"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mellékfoglalkozású egyéni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49FADA3C"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41</w:t>
            </w:r>
          </w:p>
        </w:tc>
        <w:tc>
          <w:tcPr>
            <w:tcW w:w="1140" w:type="dxa"/>
            <w:tcBorders>
              <w:top w:val="nil"/>
              <w:left w:val="nil"/>
              <w:bottom w:val="single" w:sz="4" w:space="0" w:color="auto"/>
              <w:right w:val="single" w:sz="4" w:space="0" w:color="auto"/>
            </w:tcBorders>
            <w:shd w:val="clear" w:color="auto" w:fill="auto"/>
            <w:noWrap/>
            <w:vAlign w:val="bottom"/>
            <w:hideMark/>
          </w:tcPr>
          <w:p w14:paraId="37931C5E"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43</w:t>
            </w:r>
          </w:p>
        </w:tc>
        <w:tc>
          <w:tcPr>
            <w:tcW w:w="1140" w:type="dxa"/>
            <w:tcBorders>
              <w:top w:val="nil"/>
              <w:left w:val="nil"/>
              <w:bottom w:val="single" w:sz="4" w:space="0" w:color="auto"/>
              <w:right w:val="single" w:sz="4" w:space="0" w:color="auto"/>
            </w:tcBorders>
            <w:shd w:val="clear" w:color="auto" w:fill="auto"/>
            <w:noWrap/>
            <w:vAlign w:val="bottom"/>
            <w:hideMark/>
          </w:tcPr>
          <w:p w14:paraId="21B4238F"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44</w:t>
            </w:r>
          </w:p>
        </w:tc>
      </w:tr>
      <w:tr w:rsidR="007A6768" w:rsidRPr="00650F5C" w14:paraId="530BA543"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973167A" w14:textId="77777777" w:rsidR="007A6768" w:rsidRDefault="007A6768" w:rsidP="007A6768">
            <w:pPr>
              <w:jc w:val="center"/>
              <w:rPr>
                <w:rFonts w:ascii="Verdana" w:hAnsi="Verdana" w:cs="Arial"/>
                <w:sz w:val="20"/>
                <w:szCs w:val="20"/>
              </w:rPr>
            </w:pPr>
            <w:r>
              <w:rPr>
                <w:rFonts w:ascii="Verdana" w:hAnsi="Verdana" w:cs="Arial"/>
                <w:sz w:val="20"/>
                <w:szCs w:val="20"/>
              </w:rPr>
              <w:t>200.</w:t>
            </w:r>
          </w:p>
        </w:tc>
        <w:tc>
          <w:tcPr>
            <w:tcW w:w="9612" w:type="dxa"/>
            <w:tcBorders>
              <w:top w:val="nil"/>
              <w:left w:val="nil"/>
              <w:bottom w:val="single" w:sz="4" w:space="0" w:color="auto"/>
              <w:right w:val="single" w:sz="4" w:space="0" w:color="auto"/>
            </w:tcBorders>
            <w:shd w:val="clear" w:color="auto" w:fill="auto"/>
            <w:vAlign w:val="center"/>
            <w:hideMark/>
          </w:tcPr>
          <w:p w14:paraId="6F321405"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nyugdíjas egyéni vállalkozók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6F36EB84"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7</w:t>
            </w:r>
          </w:p>
        </w:tc>
        <w:tc>
          <w:tcPr>
            <w:tcW w:w="1140" w:type="dxa"/>
            <w:tcBorders>
              <w:top w:val="nil"/>
              <w:left w:val="nil"/>
              <w:bottom w:val="single" w:sz="4" w:space="0" w:color="auto"/>
              <w:right w:val="single" w:sz="4" w:space="0" w:color="auto"/>
            </w:tcBorders>
            <w:shd w:val="clear" w:color="auto" w:fill="auto"/>
            <w:noWrap/>
            <w:vAlign w:val="bottom"/>
            <w:hideMark/>
          </w:tcPr>
          <w:p w14:paraId="28F60FC8"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7</w:t>
            </w:r>
          </w:p>
        </w:tc>
        <w:tc>
          <w:tcPr>
            <w:tcW w:w="1140" w:type="dxa"/>
            <w:tcBorders>
              <w:top w:val="nil"/>
              <w:left w:val="nil"/>
              <w:bottom w:val="single" w:sz="4" w:space="0" w:color="auto"/>
              <w:right w:val="single" w:sz="4" w:space="0" w:color="auto"/>
            </w:tcBorders>
            <w:shd w:val="clear" w:color="auto" w:fill="auto"/>
            <w:noWrap/>
            <w:vAlign w:val="bottom"/>
            <w:hideMark/>
          </w:tcPr>
          <w:p w14:paraId="02C823A2"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9</w:t>
            </w:r>
          </w:p>
        </w:tc>
      </w:tr>
      <w:tr w:rsidR="007A6768" w:rsidRPr="00650F5C" w14:paraId="4B9A5022"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0CFEA04" w14:textId="77777777" w:rsidR="007A6768" w:rsidRDefault="007A6768" w:rsidP="007A6768">
            <w:pPr>
              <w:jc w:val="center"/>
              <w:rPr>
                <w:rFonts w:ascii="Verdana" w:hAnsi="Verdana" w:cs="Arial"/>
                <w:sz w:val="20"/>
                <w:szCs w:val="20"/>
              </w:rPr>
            </w:pPr>
            <w:r>
              <w:rPr>
                <w:rFonts w:ascii="Verdana" w:hAnsi="Verdana" w:cs="Arial"/>
                <w:sz w:val="20"/>
                <w:szCs w:val="20"/>
              </w:rPr>
              <w:t>201.</w:t>
            </w:r>
          </w:p>
        </w:tc>
        <w:tc>
          <w:tcPr>
            <w:tcW w:w="9612" w:type="dxa"/>
            <w:tcBorders>
              <w:top w:val="nil"/>
              <w:left w:val="nil"/>
              <w:bottom w:val="single" w:sz="4" w:space="0" w:color="auto"/>
              <w:right w:val="single" w:sz="4" w:space="0" w:color="auto"/>
            </w:tcBorders>
            <w:shd w:val="clear" w:color="auto" w:fill="auto"/>
            <w:vAlign w:val="center"/>
            <w:hideMark/>
          </w:tcPr>
          <w:p w14:paraId="43514A6F"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őstermelők száma (db)</w:t>
            </w:r>
          </w:p>
        </w:tc>
        <w:tc>
          <w:tcPr>
            <w:tcW w:w="1202" w:type="dxa"/>
            <w:tcBorders>
              <w:top w:val="nil"/>
              <w:left w:val="nil"/>
              <w:bottom w:val="single" w:sz="4" w:space="0" w:color="auto"/>
              <w:right w:val="single" w:sz="4" w:space="0" w:color="auto"/>
            </w:tcBorders>
            <w:shd w:val="clear" w:color="auto" w:fill="auto"/>
            <w:noWrap/>
            <w:vAlign w:val="bottom"/>
            <w:hideMark/>
          </w:tcPr>
          <w:p w14:paraId="20A159E5"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633</w:t>
            </w:r>
          </w:p>
        </w:tc>
        <w:tc>
          <w:tcPr>
            <w:tcW w:w="1140" w:type="dxa"/>
            <w:tcBorders>
              <w:top w:val="nil"/>
              <w:left w:val="nil"/>
              <w:bottom w:val="single" w:sz="4" w:space="0" w:color="auto"/>
              <w:right w:val="single" w:sz="4" w:space="0" w:color="auto"/>
            </w:tcBorders>
            <w:shd w:val="clear" w:color="auto" w:fill="auto"/>
            <w:noWrap/>
            <w:vAlign w:val="bottom"/>
            <w:hideMark/>
          </w:tcPr>
          <w:p w14:paraId="690275C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643</w:t>
            </w:r>
          </w:p>
        </w:tc>
        <w:tc>
          <w:tcPr>
            <w:tcW w:w="1140" w:type="dxa"/>
            <w:tcBorders>
              <w:top w:val="nil"/>
              <w:left w:val="nil"/>
              <w:bottom w:val="single" w:sz="4" w:space="0" w:color="auto"/>
              <w:right w:val="single" w:sz="4" w:space="0" w:color="auto"/>
            </w:tcBorders>
            <w:shd w:val="clear" w:color="auto" w:fill="auto"/>
            <w:noWrap/>
            <w:vAlign w:val="bottom"/>
            <w:hideMark/>
          </w:tcPr>
          <w:p w14:paraId="1E6CB64C"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516</w:t>
            </w:r>
          </w:p>
        </w:tc>
      </w:tr>
      <w:tr w:rsidR="007A6768" w:rsidRPr="00650F5C" w14:paraId="0C4DAFA3"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7A010FF9" w14:textId="77777777" w:rsidR="007A6768" w:rsidRDefault="007A6768" w:rsidP="007A6768">
            <w:pPr>
              <w:jc w:val="center"/>
              <w:rPr>
                <w:rFonts w:ascii="Verdana" w:hAnsi="Verdana" w:cs="Arial"/>
                <w:sz w:val="20"/>
                <w:szCs w:val="20"/>
              </w:rPr>
            </w:pPr>
            <w:r>
              <w:rPr>
                <w:rFonts w:ascii="Verdana" w:hAnsi="Verdana" w:cs="Arial"/>
                <w:sz w:val="20"/>
                <w:szCs w:val="20"/>
              </w:rPr>
              <w:t>202.</w:t>
            </w:r>
          </w:p>
        </w:tc>
        <w:tc>
          <w:tcPr>
            <w:tcW w:w="9612" w:type="dxa"/>
            <w:tcBorders>
              <w:top w:val="nil"/>
              <w:left w:val="nil"/>
              <w:bottom w:val="single" w:sz="4" w:space="0" w:color="auto"/>
              <w:right w:val="single" w:sz="4" w:space="0" w:color="auto"/>
            </w:tcBorders>
            <w:shd w:val="clear" w:color="auto" w:fill="auto"/>
            <w:vAlign w:val="center"/>
            <w:hideMark/>
          </w:tcPr>
          <w:p w14:paraId="15CECBAE"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39688E61"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832</w:t>
            </w:r>
          </w:p>
        </w:tc>
        <w:tc>
          <w:tcPr>
            <w:tcW w:w="1140" w:type="dxa"/>
            <w:tcBorders>
              <w:top w:val="nil"/>
              <w:left w:val="nil"/>
              <w:bottom w:val="single" w:sz="4" w:space="0" w:color="auto"/>
              <w:right w:val="single" w:sz="4" w:space="0" w:color="auto"/>
            </w:tcBorders>
            <w:shd w:val="clear" w:color="auto" w:fill="auto"/>
            <w:noWrap/>
            <w:vAlign w:val="bottom"/>
            <w:hideMark/>
          </w:tcPr>
          <w:p w14:paraId="7B2AF39B"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851</w:t>
            </w:r>
          </w:p>
        </w:tc>
        <w:tc>
          <w:tcPr>
            <w:tcW w:w="1140" w:type="dxa"/>
            <w:tcBorders>
              <w:top w:val="nil"/>
              <w:left w:val="nil"/>
              <w:bottom w:val="single" w:sz="4" w:space="0" w:color="auto"/>
              <w:right w:val="single" w:sz="4" w:space="0" w:color="auto"/>
            </w:tcBorders>
            <w:shd w:val="clear" w:color="auto" w:fill="auto"/>
            <w:noWrap/>
            <w:vAlign w:val="bottom"/>
            <w:hideMark/>
          </w:tcPr>
          <w:p w14:paraId="39D06F61"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854</w:t>
            </w:r>
          </w:p>
        </w:tc>
      </w:tr>
      <w:tr w:rsidR="007A6768" w:rsidRPr="00650F5C" w14:paraId="32C582EB"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1B57BA10" w14:textId="77777777" w:rsidR="007A6768" w:rsidRDefault="007A6768" w:rsidP="007A6768">
            <w:pPr>
              <w:jc w:val="center"/>
              <w:rPr>
                <w:rFonts w:ascii="Verdana" w:hAnsi="Verdana" w:cs="Arial"/>
                <w:sz w:val="20"/>
                <w:szCs w:val="20"/>
              </w:rPr>
            </w:pPr>
            <w:r>
              <w:rPr>
                <w:rFonts w:ascii="Verdana" w:hAnsi="Verdana" w:cs="Arial"/>
                <w:sz w:val="20"/>
                <w:szCs w:val="20"/>
              </w:rPr>
              <w:t>203.</w:t>
            </w:r>
          </w:p>
        </w:tc>
        <w:tc>
          <w:tcPr>
            <w:tcW w:w="9612" w:type="dxa"/>
            <w:tcBorders>
              <w:top w:val="nil"/>
              <w:left w:val="nil"/>
              <w:bottom w:val="single" w:sz="4" w:space="0" w:color="auto"/>
              <w:right w:val="single" w:sz="4" w:space="0" w:color="auto"/>
            </w:tcBorders>
            <w:shd w:val="clear" w:color="auto" w:fill="auto"/>
            <w:vAlign w:val="center"/>
            <w:hideMark/>
          </w:tcPr>
          <w:p w14:paraId="0F89B3FC"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jogi személyiségű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30CA788E"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33</w:t>
            </w:r>
          </w:p>
        </w:tc>
        <w:tc>
          <w:tcPr>
            <w:tcW w:w="1140" w:type="dxa"/>
            <w:tcBorders>
              <w:top w:val="nil"/>
              <w:left w:val="nil"/>
              <w:bottom w:val="single" w:sz="4" w:space="0" w:color="auto"/>
              <w:right w:val="single" w:sz="4" w:space="0" w:color="auto"/>
            </w:tcBorders>
            <w:shd w:val="clear" w:color="auto" w:fill="auto"/>
            <w:noWrap/>
            <w:vAlign w:val="bottom"/>
            <w:hideMark/>
          </w:tcPr>
          <w:p w14:paraId="627FA74A"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33</w:t>
            </w:r>
          </w:p>
        </w:tc>
        <w:tc>
          <w:tcPr>
            <w:tcW w:w="1140" w:type="dxa"/>
            <w:tcBorders>
              <w:top w:val="nil"/>
              <w:left w:val="nil"/>
              <w:bottom w:val="single" w:sz="4" w:space="0" w:color="auto"/>
              <w:right w:val="single" w:sz="4" w:space="0" w:color="auto"/>
            </w:tcBorders>
            <w:shd w:val="clear" w:color="auto" w:fill="auto"/>
            <w:noWrap/>
            <w:vAlign w:val="bottom"/>
            <w:hideMark/>
          </w:tcPr>
          <w:p w14:paraId="5641BB91"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35</w:t>
            </w:r>
          </w:p>
        </w:tc>
      </w:tr>
      <w:tr w:rsidR="007A6768" w:rsidRPr="00650F5C" w14:paraId="46E61EE7"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5E3C31A8" w14:textId="77777777" w:rsidR="007A6768" w:rsidRDefault="007A6768" w:rsidP="007A6768">
            <w:pPr>
              <w:jc w:val="center"/>
              <w:rPr>
                <w:rFonts w:ascii="Verdana" w:hAnsi="Verdana" w:cs="Arial"/>
                <w:sz w:val="20"/>
                <w:szCs w:val="20"/>
              </w:rPr>
            </w:pPr>
            <w:r>
              <w:rPr>
                <w:rFonts w:ascii="Verdana" w:hAnsi="Verdana" w:cs="Arial"/>
                <w:sz w:val="20"/>
                <w:szCs w:val="20"/>
              </w:rPr>
              <w:t>204.</w:t>
            </w:r>
          </w:p>
        </w:tc>
        <w:tc>
          <w:tcPr>
            <w:tcW w:w="9612" w:type="dxa"/>
            <w:tcBorders>
              <w:top w:val="nil"/>
              <w:left w:val="nil"/>
              <w:bottom w:val="single" w:sz="4" w:space="0" w:color="auto"/>
              <w:right w:val="single" w:sz="4" w:space="0" w:color="auto"/>
            </w:tcBorders>
            <w:shd w:val="clear" w:color="auto" w:fill="auto"/>
            <w:vAlign w:val="center"/>
            <w:hideMark/>
          </w:tcPr>
          <w:p w14:paraId="4649F464"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jogi személyiség nélküli társas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1E316B8F"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16</w:t>
            </w:r>
          </w:p>
        </w:tc>
        <w:tc>
          <w:tcPr>
            <w:tcW w:w="1140" w:type="dxa"/>
            <w:tcBorders>
              <w:top w:val="nil"/>
              <w:left w:val="nil"/>
              <w:bottom w:val="single" w:sz="4" w:space="0" w:color="auto"/>
              <w:right w:val="single" w:sz="4" w:space="0" w:color="auto"/>
            </w:tcBorders>
            <w:shd w:val="clear" w:color="auto" w:fill="auto"/>
            <w:noWrap/>
            <w:vAlign w:val="bottom"/>
            <w:hideMark/>
          </w:tcPr>
          <w:p w14:paraId="68F80E82"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15</w:t>
            </w:r>
          </w:p>
        </w:tc>
        <w:tc>
          <w:tcPr>
            <w:tcW w:w="1140" w:type="dxa"/>
            <w:tcBorders>
              <w:top w:val="nil"/>
              <w:left w:val="nil"/>
              <w:bottom w:val="single" w:sz="4" w:space="0" w:color="auto"/>
              <w:right w:val="single" w:sz="4" w:space="0" w:color="auto"/>
            </w:tcBorders>
            <w:shd w:val="clear" w:color="auto" w:fill="auto"/>
            <w:noWrap/>
            <w:vAlign w:val="bottom"/>
            <w:hideMark/>
          </w:tcPr>
          <w:p w14:paraId="0F518EF6"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12</w:t>
            </w:r>
          </w:p>
        </w:tc>
      </w:tr>
      <w:tr w:rsidR="007A6768" w:rsidRPr="00650F5C" w14:paraId="4C0996BF"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053C4BDA" w14:textId="77777777" w:rsidR="007A6768" w:rsidRDefault="007A6768" w:rsidP="007A6768">
            <w:pPr>
              <w:jc w:val="center"/>
              <w:rPr>
                <w:rFonts w:ascii="Verdana" w:hAnsi="Verdana" w:cs="Arial"/>
                <w:sz w:val="20"/>
                <w:szCs w:val="20"/>
              </w:rPr>
            </w:pPr>
            <w:r>
              <w:rPr>
                <w:rFonts w:ascii="Verdana" w:hAnsi="Verdana" w:cs="Arial"/>
                <w:sz w:val="20"/>
                <w:szCs w:val="20"/>
              </w:rPr>
              <w:t>205.</w:t>
            </w:r>
          </w:p>
        </w:tc>
        <w:tc>
          <w:tcPr>
            <w:tcW w:w="9612" w:type="dxa"/>
            <w:tcBorders>
              <w:top w:val="nil"/>
              <w:left w:val="nil"/>
              <w:bottom w:val="single" w:sz="4" w:space="0" w:color="auto"/>
              <w:right w:val="single" w:sz="4" w:space="0" w:color="auto"/>
            </w:tcBorders>
            <w:shd w:val="clear" w:color="auto" w:fill="auto"/>
            <w:vAlign w:val="center"/>
            <w:hideMark/>
          </w:tcPr>
          <w:p w14:paraId="7536AC0E" w14:textId="77777777" w:rsidR="007A6768" w:rsidRPr="00650F5C" w:rsidRDefault="007A6768" w:rsidP="007A6768">
            <w:pPr>
              <w:widowControl/>
              <w:suppressAutoHyphens w:val="0"/>
              <w:spacing w:before="0" w:after="0" w:line="276" w:lineRule="auto"/>
              <w:ind w:left="0" w:right="0"/>
              <w:rPr>
                <w:rFonts w:ascii="Verdana" w:eastAsia="Arial Unicode MS" w:hAnsi="Verdana" w:cs="Arial Unicode MS"/>
                <w:sz w:val="20"/>
                <w:szCs w:val="20"/>
                <w:lang w:eastAsia="hu-HU"/>
              </w:rPr>
            </w:pPr>
            <w:r w:rsidRPr="00650F5C">
              <w:rPr>
                <w:rFonts w:ascii="Verdana" w:eastAsia="Arial Unicode MS" w:hAnsi="Verdana" w:cs="Arial Unicode MS"/>
                <w:sz w:val="20"/>
                <w:szCs w:val="20"/>
                <w:lang w:eastAsia="hu-HU"/>
              </w:rPr>
              <w:t>Regisztrált társas vállalkozások száma - GFO'11 (db)</w:t>
            </w:r>
          </w:p>
        </w:tc>
        <w:tc>
          <w:tcPr>
            <w:tcW w:w="1202" w:type="dxa"/>
            <w:tcBorders>
              <w:top w:val="nil"/>
              <w:left w:val="nil"/>
              <w:bottom w:val="single" w:sz="4" w:space="0" w:color="auto"/>
              <w:right w:val="single" w:sz="4" w:space="0" w:color="auto"/>
            </w:tcBorders>
            <w:shd w:val="clear" w:color="auto" w:fill="auto"/>
            <w:noWrap/>
            <w:vAlign w:val="bottom"/>
            <w:hideMark/>
          </w:tcPr>
          <w:p w14:paraId="4D73885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49</w:t>
            </w:r>
          </w:p>
        </w:tc>
        <w:tc>
          <w:tcPr>
            <w:tcW w:w="1140" w:type="dxa"/>
            <w:tcBorders>
              <w:top w:val="nil"/>
              <w:left w:val="nil"/>
              <w:bottom w:val="single" w:sz="4" w:space="0" w:color="auto"/>
              <w:right w:val="single" w:sz="4" w:space="0" w:color="auto"/>
            </w:tcBorders>
            <w:shd w:val="clear" w:color="auto" w:fill="auto"/>
            <w:noWrap/>
            <w:vAlign w:val="bottom"/>
            <w:hideMark/>
          </w:tcPr>
          <w:p w14:paraId="6441C013"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48</w:t>
            </w:r>
          </w:p>
        </w:tc>
        <w:tc>
          <w:tcPr>
            <w:tcW w:w="1140" w:type="dxa"/>
            <w:tcBorders>
              <w:top w:val="nil"/>
              <w:left w:val="nil"/>
              <w:bottom w:val="single" w:sz="4" w:space="0" w:color="auto"/>
              <w:right w:val="single" w:sz="4" w:space="0" w:color="auto"/>
            </w:tcBorders>
            <w:shd w:val="clear" w:color="auto" w:fill="auto"/>
            <w:noWrap/>
            <w:vAlign w:val="bottom"/>
            <w:hideMark/>
          </w:tcPr>
          <w:p w14:paraId="497296A2"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47</w:t>
            </w:r>
          </w:p>
        </w:tc>
      </w:tr>
      <w:tr w:rsidR="007A6768" w:rsidRPr="00650F5C" w14:paraId="7110C728"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6E90BAF" w14:textId="77777777" w:rsidR="007A6768" w:rsidRDefault="007A6768" w:rsidP="007A6768">
            <w:pPr>
              <w:jc w:val="center"/>
              <w:rPr>
                <w:rFonts w:ascii="Verdana" w:hAnsi="Verdana" w:cs="Arial"/>
                <w:sz w:val="20"/>
                <w:szCs w:val="20"/>
              </w:rPr>
            </w:pPr>
            <w:r>
              <w:rPr>
                <w:rFonts w:ascii="Verdana" w:hAnsi="Verdana" w:cs="Arial"/>
                <w:sz w:val="20"/>
                <w:szCs w:val="20"/>
              </w:rPr>
              <w:t>206.</w:t>
            </w:r>
          </w:p>
        </w:tc>
        <w:tc>
          <w:tcPr>
            <w:tcW w:w="9612" w:type="dxa"/>
            <w:tcBorders>
              <w:top w:val="nil"/>
              <w:left w:val="nil"/>
              <w:bottom w:val="single" w:sz="4" w:space="0" w:color="auto"/>
              <w:right w:val="single" w:sz="4" w:space="0" w:color="auto"/>
            </w:tcBorders>
            <w:shd w:val="clear" w:color="auto" w:fill="auto"/>
            <w:vAlign w:val="center"/>
            <w:hideMark/>
          </w:tcPr>
          <w:p w14:paraId="5571FA6F"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0 és ismeretlen fős regisztrált vállalkozások száma - GFO'02 (db)</w:t>
            </w:r>
          </w:p>
        </w:tc>
        <w:tc>
          <w:tcPr>
            <w:tcW w:w="1202" w:type="dxa"/>
            <w:tcBorders>
              <w:top w:val="nil"/>
              <w:left w:val="nil"/>
              <w:bottom w:val="single" w:sz="4" w:space="0" w:color="auto"/>
              <w:right w:val="single" w:sz="4" w:space="0" w:color="auto"/>
            </w:tcBorders>
            <w:shd w:val="clear" w:color="auto" w:fill="auto"/>
            <w:noWrap/>
            <w:vAlign w:val="bottom"/>
            <w:hideMark/>
          </w:tcPr>
          <w:p w14:paraId="10A16791"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89</w:t>
            </w:r>
          </w:p>
        </w:tc>
        <w:tc>
          <w:tcPr>
            <w:tcW w:w="1140" w:type="dxa"/>
            <w:tcBorders>
              <w:top w:val="nil"/>
              <w:left w:val="nil"/>
              <w:bottom w:val="single" w:sz="4" w:space="0" w:color="auto"/>
              <w:right w:val="single" w:sz="4" w:space="0" w:color="auto"/>
            </w:tcBorders>
            <w:shd w:val="clear" w:color="auto" w:fill="auto"/>
            <w:noWrap/>
            <w:vAlign w:val="bottom"/>
            <w:hideMark/>
          </w:tcPr>
          <w:p w14:paraId="1B0EE717"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106</w:t>
            </w:r>
          </w:p>
        </w:tc>
        <w:tc>
          <w:tcPr>
            <w:tcW w:w="1140" w:type="dxa"/>
            <w:tcBorders>
              <w:top w:val="nil"/>
              <w:left w:val="nil"/>
              <w:bottom w:val="single" w:sz="4" w:space="0" w:color="auto"/>
              <w:right w:val="single" w:sz="4" w:space="0" w:color="auto"/>
            </w:tcBorders>
            <w:shd w:val="clear" w:color="auto" w:fill="auto"/>
            <w:noWrap/>
            <w:vAlign w:val="bottom"/>
            <w:hideMark/>
          </w:tcPr>
          <w:p w14:paraId="25C426CA" w14:textId="77777777" w:rsidR="007A6768" w:rsidRPr="00205C76" w:rsidRDefault="007A6768" w:rsidP="00205C76">
            <w:pPr>
              <w:jc w:val="right"/>
              <w:rPr>
                <w:rFonts w:ascii="Verdana" w:hAnsi="Verdana" w:cs="Arial"/>
                <w:sz w:val="20"/>
                <w:szCs w:val="20"/>
                <w:lang w:eastAsia="hu-HU"/>
              </w:rPr>
            </w:pPr>
            <w:r w:rsidRPr="00205C76">
              <w:rPr>
                <w:rFonts w:ascii="Verdana" w:hAnsi="Verdana" w:cs="Arial"/>
                <w:sz w:val="20"/>
                <w:szCs w:val="20"/>
                <w:lang w:eastAsia="hu-HU"/>
              </w:rPr>
              <w:t>122</w:t>
            </w:r>
          </w:p>
        </w:tc>
      </w:tr>
      <w:tr w:rsidR="007A6768" w:rsidRPr="00650F5C" w14:paraId="71ECC2F4" w14:textId="77777777" w:rsidTr="00C75972">
        <w:trPr>
          <w:trHeight w:val="283"/>
        </w:trPr>
        <w:tc>
          <w:tcPr>
            <w:tcW w:w="1100" w:type="dxa"/>
            <w:tcBorders>
              <w:top w:val="nil"/>
              <w:left w:val="single" w:sz="4" w:space="0" w:color="auto"/>
              <w:bottom w:val="single" w:sz="4" w:space="0" w:color="auto"/>
              <w:right w:val="single" w:sz="4" w:space="0" w:color="auto"/>
            </w:tcBorders>
            <w:shd w:val="clear" w:color="auto" w:fill="auto"/>
            <w:noWrap/>
            <w:vAlign w:val="bottom"/>
          </w:tcPr>
          <w:p w14:paraId="2BB53714" w14:textId="77777777" w:rsidR="007A6768" w:rsidRDefault="007A6768" w:rsidP="007A6768">
            <w:pPr>
              <w:jc w:val="center"/>
              <w:rPr>
                <w:rFonts w:ascii="Verdana" w:hAnsi="Verdana" w:cs="Arial"/>
                <w:sz w:val="20"/>
                <w:szCs w:val="20"/>
              </w:rPr>
            </w:pPr>
            <w:r>
              <w:rPr>
                <w:rFonts w:ascii="Verdana" w:hAnsi="Verdana" w:cs="Arial"/>
                <w:sz w:val="20"/>
                <w:szCs w:val="20"/>
              </w:rPr>
              <w:t>207.</w:t>
            </w:r>
          </w:p>
        </w:tc>
        <w:tc>
          <w:tcPr>
            <w:tcW w:w="9612" w:type="dxa"/>
            <w:tcBorders>
              <w:top w:val="nil"/>
              <w:left w:val="nil"/>
              <w:bottom w:val="single" w:sz="4" w:space="0" w:color="auto"/>
              <w:right w:val="single" w:sz="4" w:space="0" w:color="auto"/>
            </w:tcBorders>
            <w:shd w:val="clear" w:color="auto" w:fill="auto"/>
            <w:vAlign w:val="center"/>
            <w:hideMark/>
          </w:tcPr>
          <w:p w14:paraId="620EC352" w14:textId="77777777" w:rsidR="007A6768" w:rsidRPr="00650F5C" w:rsidRDefault="007A6768" w:rsidP="007A6768">
            <w:pPr>
              <w:widowControl/>
              <w:suppressAutoHyphens w:val="0"/>
              <w:spacing w:before="0" w:after="0" w:line="276" w:lineRule="auto"/>
              <w:ind w:left="0" w:right="0"/>
              <w:rPr>
                <w:rFonts w:ascii="Verdana" w:hAnsi="Verdana" w:cs="Arial"/>
                <w:sz w:val="20"/>
                <w:szCs w:val="20"/>
                <w:lang w:eastAsia="hu-HU"/>
              </w:rPr>
            </w:pPr>
            <w:r w:rsidRPr="00650F5C">
              <w:rPr>
                <w:rFonts w:ascii="Verdana" w:hAnsi="Verdana" w:cs="Arial"/>
                <w:sz w:val="20"/>
                <w:szCs w:val="20"/>
                <w:lang w:eastAsia="hu-HU"/>
              </w:rPr>
              <w:t>1-9 fős regisztrált vállalkozások száma - GFO'02 (db)</w:t>
            </w:r>
          </w:p>
        </w:tc>
        <w:tc>
          <w:tcPr>
            <w:tcW w:w="1202" w:type="dxa"/>
            <w:tcBorders>
              <w:top w:val="nil"/>
              <w:left w:val="nil"/>
              <w:bottom w:val="single" w:sz="4" w:space="0" w:color="auto"/>
              <w:right w:val="single" w:sz="4" w:space="0" w:color="auto"/>
            </w:tcBorders>
            <w:shd w:val="clear" w:color="auto" w:fill="auto"/>
            <w:noWrap/>
            <w:vAlign w:val="bottom"/>
            <w:hideMark/>
          </w:tcPr>
          <w:p w14:paraId="6B67FE72"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739</w:t>
            </w:r>
          </w:p>
        </w:tc>
        <w:tc>
          <w:tcPr>
            <w:tcW w:w="1140" w:type="dxa"/>
            <w:tcBorders>
              <w:top w:val="nil"/>
              <w:left w:val="nil"/>
              <w:bottom w:val="single" w:sz="4" w:space="0" w:color="auto"/>
              <w:right w:val="single" w:sz="4" w:space="0" w:color="auto"/>
            </w:tcBorders>
            <w:shd w:val="clear" w:color="auto" w:fill="auto"/>
            <w:noWrap/>
            <w:vAlign w:val="bottom"/>
            <w:hideMark/>
          </w:tcPr>
          <w:p w14:paraId="0F995D91"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739</w:t>
            </w:r>
          </w:p>
        </w:tc>
        <w:tc>
          <w:tcPr>
            <w:tcW w:w="1140" w:type="dxa"/>
            <w:tcBorders>
              <w:top w:val="nil"/>
              <w:left w:val="nil"/>
              <w:bottom w:val="single" w:sz="4" w:space="0" w:color="auto"/>
              <w:right w:val="single" w:sz="4" w:space="0" w:color="auto"/>
            </w:tcBorders>
            <w:shd w:val="clear" w:color="auto" w:fill="auto"/>
            <w:noWrap/>
            <w:vAlign w:val="bottom"/>
            <w:hideMark/>
          </w:tcPr>
          <w:p w14:paraId="09A74AC9" w14:textId="77777777" w:rsidR="007A6768" w:rsidRPr="00205C76" w:rsidRDefault="007A6768" w:rsidP="007A6768">
            <w:pPr>
              <w:jc w:val="right"/>
              <w:rPr>
                <w:rFonts w:ascii="Verdana" w:hAnsi="Verdana" w:cs="Arial"/>
                <w:sz w:val="20"/>
                <w:szCs w:val="20"/>
                <w:lang w:eastAsia="hu-HU"/>
              </w:rPr>
            </w:pPr>
            <w:r w:rsidRPr="00205C76">
              <w:rPr>
                <w:rFonts w:ascii="Verdana" w:hAnsi="Verdana" w:cs="Arial"/>
                <w:sz w:val="20"/>
                <w:szCs w:val="20"/>
                <w:lang w:eastAsia="hu-HU"/>
              </w:rPr>
              <w:t>727</w:t>
            </w:r>
          </w:p>
        </w:tc>
      </w:tr>
    </w:tbl>
    <w:p w14:paraId="230004DA" w14:textId="77777777" w:rsidR="00B83E8D" w:rsidRPr="00650F5C" w:rsidRDefault="00B83E8D" w:rsidP="003013E0">
      <w:pPr>
        <w:widowControl/>
        <w:suppressAutoHyphens w:val="0"/>
        <w:autoSpaceDE w:val="0"/>
        <w:autoSpaceDN w:val="0"/>
        <w:adjustRightInd w:val="0"/>
        <w:spacing w:before="0" w:after="0" w:line="276" w:lineRule="auto"/>
        <w:ind w:left="0" w:right="0"/>
        <w:jc w:val="both"/>
        <w:rPr>
          <w:rFonts w:ascii="Verdana" w:hAnsi="Verdana"/>
          <w:sz w:val="20"/>
          <w:szCs w:val="20"/>
        </w:rPr>
        <w:sectPr w:rsidR="00B83E8D" w:rsidRPr="00650F5C" w:rsidSect="002C7430">
          <w:headerReference w:type="default" r:id="rId92"/>
          <w:headerReference w:type="first" r:id="rId93"/>
          <w:pgSz w:w="16838" w:h="11906" w:orient="landscape"/>
          <w:pgMar w:top="1417" w:right="1417" w:bottom="1417" w:left="1276" w:header="708" w:footer="708" w:gutter="0"/>
          <w:cols w:space="708"/>
          <w:titlePg/>
          <w:docGrid w:linePitch="360"/>
        </w:sectPr>
      </w:pPr>
    </w:p>
    <w:p w14:paraId="52C6DC90" w14:textId="77777777" w:rsidR="002C7430" w:rsidRPr="0020775B" w:rsidRDefault="002C7430" w:rsidP="003013E0">
      <w:pPr>
        <w:pStyle w:val="Cmsor2"/>
        <w:numPr>
          <w:ilvl w:val="0"/>
          <w:numId w:val="0"/>
        </w:numPr>
        <w:spacing w:before="0" w:after="0" w:line="276" w:lineRule="auto"/>
        <w:ind w:left="-11"/>
        <w:rPr>
          <w:rFonts w:ascii="Verdana" w:hAnsi="Verdana"/>
          <w:b w:val="0"/>
          <w:i w:val="0"/>
          <w:color w:val="646200"/>
          <w:sz w:val="20"/>
          <w:szCs w:val="20"/>
        </w:rPr>
      </w:pPr>
      <w:bookmarkStart w:id="132" w:name="_Toc434607941"/>
      <w:r w:rsidRPr="0020775B">
        <w:rPr>
          <w:rFonts w:ascii="Verdana" w:hAnsi="Verdana"/>
          <w:b w:val="0"/>
          <w:i w:val="0"/>
          <w:color w:val="646200"/>
          <w:sz w:val="20"/>
          <w:szCs w:val="20"/>
        </w:rPr>
        <w:lastRenderedPageBreak/>
        <w:t>6.3 Kommunikáció</w:t>
      </w:r>
      <w:bookmarkEnd w:id="132"/>
    </w:p>
    <w:p w14:paraId="32085116" w14:textId="77777777" w:rsidR="002C7430" w:rsidRDefault="002C7430"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p>
    <w:p w14:paraId="041B8B7E" w14:textId="77777777" w:rsidR="002C7430" w:rsidRPr="008F559D" w:rsidRDefault="00FF32CC" w:rsidP="003013E0">
      <w:pPr>
        <w:widowControl/>
        <w:suppressAutoHyphens w:val="0"/>
        <w:autoSpaceDE w:val="0"/>
        <w:autoSpaceDN w:val="0"/>
        <w:adjustRightInd w:val="0"/>
        <w:spacing w:before="0" w:after="0" w:line="276" w:lineRule="auto"/>
        <w:ind w:left="0" w:right="0"/>
        <w:jc w:val="both"/>
        <w:rPr>
          <w:rFonts w:ascii="Verdana" w:hAnsi="Verdana"/>
          <w:sz w:val="20"/>
          <w:szCs w:val="20"/>
        </w:rPr>
      </w:pPr>
      <w:r>
        <w:rPr>
          <w:rFonts w:ascii="Verdana" w:hAnsi="Verdana"/>
          <w:sz w:val="20"/>
          <w:szCs w:val="20"/>
        </w:rPr>
        <w:t>Üllés</w:t>
      </w:r>
      <w:r w:rsidR="002C7430" w:rsidRPr="008F559D">
        <w:rPr>
          <w:rFonts w:ascii="Verdana" w:hAnsi="Verdana"/>
          <w:sz w:val="20"/>
          <w:szCs w:val="20"/>
        </w:rPr>
        <w:t xml:space="preserve"> település fenntartható fejlődési tervének kommunikációs lehetőségei a kimondottan jó helyi viszonyoknak köszönhetően igen sokrétűek lehetnek. A települési hírekről a lakosság több csatornán keresztül is rendszeresen értesülhet, így jó arányban biztosított a lakosok helyi információkhoz való hozzájutása. Javasoljuk tervünk legalább egyszeri megismertetését a helyi médi</w:t>
      </w:r>
      <w:r w:rsidR="00283BFB">
        <w:rPr>
          <w:rFonts w:ascii="Verdana" w:hAnsi="Verdana"/>
          <w:sz w:val="20"/>
          <w:szCs w:val="20"/>
        </w:rPr>
        <w:t>áb</w:t>
      </w:r>
      <w:r w:rsidR="002C7430" w:rsidRPr="008F559D">
        <w:rPr>
          <w:rFonts w:ascii="Verdana" w:hAnsi="Verdana"/>
          <w:sz w:val="20"/>
          <w:szCs w:val="20"/>
        </w:rPr>
        <w:t xml:space="preserve">an </w:t>
      </w:r>
      <w:r w:rsidR="002C7430">
        <w:rPr>
          <w:rFonts w:ascii="Verdana" w:hAnsi="Verdana"/>
          <w:sz w:val="20"/>
          <w:szCs w:val="20"/>
        </w:rPr>
        <w:t>illetve a webes felületeken</w:t>
      </w:r>
      <w:r w:rsidR="002C7430" w:rsidRPr="008F559D">
        <w:rPr>
          <w:rFonts w:ascii="Verdana" w:hAnsi="Verdana"/>
          <w:sz w:val="20"/>
          <w:szCs w:val="20"/>
        </w:rPr>
        <w:t>.</w:t>
      </w:r>
    </w:p>
    <w:p w14:paraId="2FC313BA" w14:textId="77777777" w:rsidR="002C7430" w:rsidRPr="00B83E8D" w:rsidRDefault="002C7430" w:rsidP="003013E0">
      <w:pPr>
        <w:pStyle w:val="Szvegtrzs"/>
        <w:suppressAutoHyphens w:val="0"/>
        <w:spacing w:line="276" w:lineRule="auto"/>
        <w:jc w:val="both"/>
        <w:rPr>
          <w:rFonts w:ascii="Verdana" w:hAnsi="Verdana"/>
          <w:sz w:val="20"/>
          <w:szCs w:val="20"/>
        </w:rPr>
      </w:pPr>
      <w:r w:rsidRPr="00B83E8D">
        <w:rPr>
          <w:rFonts w:ascii="Verdana" w:hAnsi="Verdana"/>
          <w:sz w:val="20"/>
          <w:szCs w:val="20"/>
        </w:rPr>
        <w:t>Javasoljuk jelen terv tartalmának egyszeri, valamint a fenntartható fejlődéssel kapcsolatos hírek és összefoglalók rendszeres (heti, havi, féléves és éves) szerepeltetését a helyi médiumokban, s emellett szintén rendszeres konzultációk lebonyolítását (éves szinten) a környezeti fenntarthatósági tervben foglaltak megvalósításáról a helyi önkormányzat és a lakosság részvételével.</w:t>
      </w:r>
    </w:p>
    <w:p w14:paraId="69D88DD3" w14:textId="77777777" w:rsidR="00B83E8D" w:rsidRDefault="00B83E8D" w:rsidP="003013E0">
      <w:pPr>
        <w:pStyle w:val="NormlWeb"/>
        <w:widowControl w:val="0"/>
        <w:spacing w:before="0" w:after="0" w:line="276" w:lineRule="auto"/>
        <w:jc w:val="both"/>
        <w:outlineLvl w:val="0"/>
        <w:rPr>
          <w:rFonts w:ascii="Verdana" w:hAnsi="Verdana"/>
          <w:sz w:val="20"/>
          <w:szCs w:val="20"/>
        </w:rPr>
        <w:sectPr w:rsidR="00B83E8D" w:rsidSect="002C7430">
          <w:headerReference w:type="first" r:id="rId94"/>
          <w:footnotePr>
            <w:pos w:val="beneathText"/>
          </w:footnotePr>
          <w:pgSz w:w="12240" w:h="15840"/>
          <w:pgMar w:top="1361" w:right="1418" w:bottom="1304" w:left="1418" w:header="709" w:footer="567" w:gutter="0"/>
          <w:cols w:space="708"/>
          <w:titlePg/>
          <w:docGrid w:linePitch="360"/>
        </w:sectPr>
      </w:pPr>
    </w:p>
    <w:p w14:paraId="33C5CDE4" w14:textId="77777777" w:rsidR="00A5788E" w:rsidRPr="002C7430" w:rsidRDefault="00A5788E" w:rsidP="003013E0">
      <w:pPr>
        <w:pStyle w:val="Cmsor2"/>
        <w:numPr>
          <w:ilvl w:val="0"/>
          <w:numId w:val="0"/>
        </w:numPr>
        <w:spacing w:before="0" w:after="0" w:line="276" w:lineRule="auto"/>
        <w:ind w:left="-11"/>
        <w:rPr>
          <w:rFonts w:ascii="Verdana" w:hAnsi="Verdana"/>
          <w:b w:val="0"/>
          <w:i w:val="0"/>
          <w:color w:val="646200"/>
          <w:sz w:val="20"/>
          <w:szCs w:val="20"/>
        </w:rPr>
      </w:pPr>
      <w:bookmarkStart w:id="133" w:name="_Toc434607942"/>
      <w:r w:rsidRPr="0031146C">
        <w:rPr>
          <w:rFonts w:ascii="Verdana" w:hAnsi="Verdana"/>
          <w:b w:val="0"/>
          <w:i w:val="0"/>
          <w:color w:val="646200"/>
          <w:sz w:val="20"/>
          <w:szCs w:val="20"/>
        </w:rPr>
        <w:lastRenderedPageBreak/>
        <w:t>Források</w:t>
      </w:r>
      <w:bookmarkEnd w:id="133"/>
    </w:p>
    <w:p w14:paraId="46786F6E" w14:textId="77777777" w:rsidR="0031146C" w:rsidRDefault="0031146C" w:rsidP="003013E0">
      <w:pPr>
        <w:spacing w:line="276" w:lineRule="auto"/>
        <w:rPr>
          <w:rFonts w:ascii="Verdana" w:hAnsi="Verdana"/>
          <w:sz w:val="20"/>
          <w:szCs w:val="20"/>
          <w:lang w:eastAsia="hu-HU"/>
        </w:rPr>
      </w:pPr>
    </w:p>
    <w:p w14:paraId="1557B35E" w14:textId="77777777" w:rsidR="001D2AAE" w:rsidRDefault="003C3B43" w:rsidP="003013E0">
      <w:pPr>
        <w:spacing w:line="276" w:lineRule="auto"/>
        <w:ind w:left="0"/>
        <w:rPr>
          <w:rFonts w:ascii="Verdana" w:hAnsi="Verdana"/>
          <w:sz w:val="20"/>
          <w:szCs w:val="20"/>
          <w:lang w:eastAsia="hu-HU"/>
        </w:rPr>
      </w:pPr>
      <w:r w:rsidRPr="00B83E8D">
        <w:rPr>
          <w:rFonts w:ascii="Verdana" w:hAnsi="Verdana"/>
          <w:sz w:val="20"/>
          <w:szCs w:val="20"/>
          <w:lang w:eastAsia="hu-HU"/>
        </w:rPr>
        <w:t xml:space="preserve">A </w:t>
      </w:r>
      <w:r w:rsidR="00FF32CC">
        <w:rPr>
          <w:rFonts w:ascii="Verdana" w:hAnsi="Verdana"/>
          <w:sz w:val="20"/>
          <w:szCs w:val="20"/>
          <w:lang w:eastAsia="hu-HU"/>
        </w:rPr>
        <w:t>Üllés</w:t>
      </w:r>
      <w:r w:rsidRPr="00B83E8D">
        <w:rPr>
          <w:rFonts w:ascii="Verdana" w:hAnsi="Verdana"/>
          <w:sz w:val="20"/>
          <w:szCs w:val="20"/>
          <w:lang w:eastAsia="hu-HU"/>
        </w:rPr>
        <w:t xml:space="preserve"> települési LA21 elkészítése során megismert dokumentumok és felhasznált források:</w:t>
      </w:r>
    </w:p>
    <w:p w14:paraId="6088DFE8" w14:textId="77777777" w:rsidR="0031146C" w:rsidRPr="00B83E8D" w:rsidRDefault="0031146C" w:rsidP="003013E0">
      <w:pPr>
        <w:spacing w:line="276" w:lineRule="auto"/>
        <w:ind w:left="0"/>
        <w:rPr>
          <w:rFonts w:ascii="Verdana" w:hAnsi="Verdana"/>
          <w:sz w:val="20"/>
          <w:szCs w:val="20"/>
          <w:lang w:eastAsia="hu-HU"/>
        </w:rPr>
      </w:pPr>
      <w:r>
        <w:rPr>
          <w:rFonts w:ascii="Verdana" w:hAnsi="Verdana"/>
          <w:sz w:val="20"/>
          <w:szCs w:val="20"/>
          <w:lang w:eastAsia="hu-HU"/>
        </w:rPr>
        <w:t>Dokumentumok:</w:t>
      </w:r>
    </w:p>
    <w:p w14:paraId="502781A0" w14:textId="2D0146A2" w:rsidR="00C744B2" w:rsidRPr="00C744B2" w:rsidRDefault="007E2BA9" w:rsidP="00F41F63">
      <w:pPr>
        <w:numPr>
          <w:ilvl w:val="0"/>
          <w:numId w:val="11"/>
        </w:numPr>
        <w:spacing w:before="0" w:after="0" w:line="276" w:lineRule="auto"/>
        <w:jc w:val="both"/>
        <w:rPr>
          <w:rFonts w:ascii="Verdana" w:hAnsi="Verdana"/>
          <w:i/>
          <w:iCs/>
          <w:color w:val="E36C0A" w:themeColor="accent6" w:themeShade="BF"/>
          <w:sz w:val="20"/>
          <w:szCs w:val="20"/>
          <w:lang w:eastAsia="hu-HU"/>
        </w:rPr>
      </w:pPr>
      <w:r>
        <w:rPr>
          <w:rFonts w:ascii="Verdana" w:hAnsi="Verdana"/>
          <w:sz w:val="20"/>
          <w:szCs w:val="20"/>
          <w:lang w:eastAsia="hu-HU"/>
        </w:rPr>
        <w:t>„</w:t>
      </w:r>
      <w:r w:rsidR="007B1BD3" w:rsidRPr="00C744B2">
        <w:rPr>
          <w:rFonts w:ascii="Verdana" w:hAnsi="Verdana"/>
          <w:sz w:val="20"/>
          <w:szCs w:val="20"/>
          <w:lang w:eastAsia="hu-HU"/>
        </w:rPr>
        <w:t>Üllés Nagyközségi Önkormányzat Képviselőtestületének Gazdasági Programja 2014-2019.</w:t>
      </w:r>
      <w:r>
        <w:rPr>
          <w:rFonts w:ascii="Verdana" w:hAnsi="Verdana"/>
          <w:sz w:val="20"/>
          <w:szCs w:val="20"/>
          <w:lang w:eastAsia="hu-HU"/>
        </w:rPr>
        <w:t>”</w:t>
      </w:r>
      <w:r>
        <w:rPr>
          <w:rStyle w:val="Lbjegyzet-hivatkozs"/>
          <w:rFonts w:ascii="Verdana" w:hAnsi="Verdana"/>
          <w:sz w:val="20"/>
          <w:szCs w:val="20"/>
          <w:lang w:eastAsia="hu-HU"/>
        </w:rPr>
        <w:footnoteReference w:id="23"/>
      </w:r>
      <w:r w:rsidR="00C744B2" w:rsidRPr="00C744B2">
        <w:rPr>
          <w:rFonts w:ascii="Verdana" w:hAnsi="Verdana"/>
          <w:sz w:val="20"/>
          <w:szCs w:val="20"/>
          <w:lang w:eastAsia="hu-HU"/>
        </w:rPr>
        <w:t xml:space="preserve"> </w:t>
      </w:r>
    </w:p>
    <w:p w14:paraId="4AC2DC32" w14:textId="2634BC46" w:rsidR="00A5788E" w:rsidRPr="00C744B2" w:rsidRDefault="00FF32CC" w:rsidP="00F41F63">
      <w:pPr>
        <w:numPr>
          <w:ilvl w:val="0"/>
          <w:numId w:val="11"/>
        </w:numPr>
        <w:spacing w:before="0" w:after="0" w:line="276" w:lineRule="auto"/>
        <w:jc w:val="both"/>
        <w:rPr>
          <w:rFonts w:ascii="Verdana" w:hAnsi="Verdana"/>
          <w:sz w:val="20"/>
          <w:szCs w:val="20"/>
          <w:lang w:eastAsia="hu-HU"/>
        </w:rPr>
      </w:pPr>
      <w:r w:rsidRPr="00C744B2">
        <w:rPr>
          <w:rFonts w:ascii="Verdana" w:hAnsi="Verdana"/>
          <w:sz w:val="20"/>
          <w:szCs w:val="20"/>
          <w:lang w:eastAsia="hu-HU"/>
        </w:rPr>
        <w:t>Üllés</w:t>
      </w:r>
      <w:r w:rsidR="00A5788E" w:rsidRPr="00C744B2">
        <w:rPr>
          <w:rFonts w:ascii="Verdana" w:hAnsi="Verdana"/>
          <w:sz w:val="20"/>
          <w:szCs w:val="20"/>
          <w:lang w:eastAsia="hu-HU"/>
        </w:rPr>
        <w:t xml:space="preserve"> Környezetvédelmi Programjának Felülvizsgálata 2011.</w:t>
      </w:r>
    </w:p>
    <w:p w14:paraId="3086382A" w14:textId="77777777" w:rsidR="00A45B42" w:rsidRPr="00B83E8D" w:rsidRDefault="00FF32CC"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Üllés</w:t>
      </w:r>
      <w:r w:rsidR="00A45B42" w:rsidRPr="00B83E8D">
        <w:rPr>
          <w:rFonts w:ascii="Verdana" w:hAnsi="Verdana"/>
          <w:sz w:val="20"/>
          <w:szCs w:val="20"/>
          <w:lang w:eastAsia="hu-HU"/>
        </w:rPr>
        <w:t xml:space="preserve"> </w:t>
      </w:r>
      <w:r w:rsidR="00425493">
        <w:rPr>
          <w:rFonts w:ascii="Verdana" w:hAnsi="Verdana"/>
          <w:sz w:val="20"/>
          <w:szCs w:val="20"/>
        </w:rPr>
        <w:t>Nagyközség</w:t>
      </w:r>
      <w:r w:rsidR="00A45B42" w:rsidRPr="00B83E8D">
        <w:rPr>
          <w:rFonts w:ascii="Verdana" w:hAnsi="Verdana"/>
          <w:sz w:val="20"/>
          <w:szCs w:val="20"/>
          <w:lang w:eastAsia="hu-HU"/>
        </w:rPr>
        <w:t xml:space="preserve"> településfejlesztési koncepciója</w:t>
      </w:r>
    </w:p>
    <w:p w14:paraId="28258078" w14:textId="77777777" w:rsidR="00A45B42" w:rsidRDefault="00FF32CC"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Üllés</w:t>
      </w:r>
      <w:r w:rsidR="00A45B42" w:rsidRPr="00B83E8D">
        <w:rPr>
          <w:rFonts w:ascii="Verdana" w:hAnsi="Verdana"/>
          <w:sz w:val="20"/>
          <w:szCs w:val="20"/>
          <w:lang w:eastAsia="hu-HU"/>
        </w:rPr>
        <w:t xml:space="preserve"> Településszerkezeti Terve</w:t>
      </w:r>
    </w:p>
    <w:p w14:paraId="41BE53EF" w14:textId="77777777" w:rsidR="00DA2DBD" w:rsidRDefault="00DA2DBD"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Helyi Esélyegyenlőségi Program és felülvizsgálata</w:t>
      </w:r>
    </w:p>
    <w:p w14:paraId="3DA6D795" w14:textId="77777777" w:rsidR="00DA2DBD" w:rsidRDefault="00DA2DBD"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Szociális Szolgáltatásfejlesztési Koncepció</w:t>
      </w:r>
    </w:p>
    <w:p w14:paraId="44A94E37" w14:textId="77777777" w:rsidR="00DA2DBD" w:rsidRDefault="00DA2DBD"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„Helyi Közösségi Akadémia”-HKA Stratégiai Dokumentum</w:t>
      </w:r>
    </w:p>
    <w:p w14:paraId="2E2A5AB7" w14:textId="77777777" w:rsidR="00A45B42" w:rsidRPr="00B83E8D" w:rsidRDefault="00FF32CC"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Üllés</w:t>
      </w:r>
      <w:r w:rsidR="00A45B42" w:rsidRPr="00B83E8D">
        <w:rPr>
          <w:rFonts w:ascii="Verdana" w:hAnsi="Verdana"/>
          <w:sz w:val="20"/>
          <w:szCs w:val="20"/>
          <w:lang w:eastAsia="hu-HU"/>
        </w:rPr>
        <w:t xml:space="preserve"> Települési Önkormányzati rendeletek</w:t>
      </w:r>
    </w:p>
    <w:p w14:paraId="29E6E3F1" w14:textId="77777777" w:rsidR="003C3B43" w:rsidRPr="00B83E8D" w:rsidRDefault="003C3B43" w:rsidP="00A925BA">
      <w:pPr>
        <w:numPr>
          <w:ilvl w:val="0"/>
          <w:numId w:val="11"/>
        </w:numPr>
        <w:spacing w:before="0" w:after="0" w:line="276" w:lineRule="auto"/>
        <w:rPr>
          <w:rFonts w:ascii="Verdana" w:hAnsi="Verdana"/>
          <w:sz w:val="20"/>
          <w:szCs w:val="20"/>
          <w:lang w:eastAsia="hu-HU"/>
        </w:rPr>
      </w:pPr>
      <w:r w:rsidRPr="00B83E8D">
        <w:rPr>
          <w:rFonts w:ascii="Verdana" w:hAnsi="Verdana"/>
          <w:sz w:val="20"/>
          <w:szCs w:val="20"/>
          <w:lang w:eastAsia="hu-HU"/>
        </w:rPr>
        <w:t>Kérdőíves lakossági elmérések - LA 21 terv keretében végzett felmérések eredményei</w:t>
      </w:r>
      <w:r w:rsidR="0031146C">
        <w:rPr>
          <w:rFonts w:ascii="Verdana" w:hAnsi="Verdana"/>
          <w:sz w:val="20"/>
          <w:szCs w:val="20"/>
          <w:lang w:eastAsia="hu-HU"/>
        </w:rPr>
        <w:t xml:space="preserve"> (2014.</w:t>
      </w:r>
      <w:r w:rsidRPr="00B83E8D">
        <w:rPr>
          <w:rFonts w:ascii="Verdana" w:hAnsi="Verdana"/>
          <w:sz w:val="20"/>
          <w:szCs w:val="20"/>
          <w:lang w:eastAsia="hu-HU"/>
        </w:rPr>
        <w:t>)</w:t>
      </w:r>
    </w:p>
    <w:p w14:paraId="19C356A4" w14:textId="77777777" w:rsidR="0031146C" w:rsidRDefault="00CD07A8" w:rsidP="00A925BA">
      <w:pPr>
        <w:numPr>
          <w:ilvl w:val="0"/>
          <w:numId w:val="11"/>
        </w:numPr>
        <w:spacing w:before="0" w:after="0" w:line="276" w:lineRule="auto"/>
        <w:rPr>
          <w:rFonts w:ascii="Verdana" w:hAnsi="Verdana"/>
          <w:sz w:val="20"/>
          <w:szCs w:val="20"/>
          <w:lang w:eastAsia="hu-HU"/>
        </w:rPr>
      </w:pPr>
      <w:r w:rsidRPr="0031146C">
        <w:rPr>
          <w:rFonts w:ascii="Verdana" w:hAnsi="Verdana"/>
          <w:sz w:val="20"/>
          <w:szCs w:val="20"/>
          <w:lang w:eastAsia="hu-HU"/>
        </w:rPr>
        <w:t xml:space="preserve">A </w:t>
      </w:r>
      <w:r w:rsidR="007B03FE" w:rsidRPr="0031146C">
        <w:rPr>
          <w:rFonts w:ascii="Verdana" w:hAnsi="Verdana"/>
          <w:sz w:val="20"/>
          <w:szCs w:val="20"/>
          <w:lang w:eastAsia="hu-HU"/>
        </w:rPr>
        <w:t>Tisza-mente integrált területfejlesztési, vidékfejlesztési és környezetgazdálkodási programja, 2005.</w:t>
      </w:r>
      <w:r w:rsidR="0031146C" w:rsidRPr="0031146C">
        <w:rPr>
          <w:rFonts w:ascii="Verdana" w:hAnsi="Verdana"/>
          <w:sz w:val="20"/>
          <w:szCs w:val="20"/>
          <w:lang w:eastAsia="hu-HU"/>
        </w:rPr>
        <w:t xml:space="preserve"> </w:t>
      </w:r>
    </w:p>
    <w:p w14:paraId="75DF8CFE" w14:textId="77777777" w:rsidR="0031146C" w:rsidRDefault="0031146C" w:rsidP="003013E0">
      <w:pPr>
        <w:spacing w:before="0" w:after="0" w:line="276" w:lineRule="auto"/>
        <w:rPr>
          <w:rFonts w:ascii="Verdana" w:hAnsi="Verdana"/>
          <w:sz w:val="20"/>
          <w:szCs w:val="20"/>
          <w:lang w:eastAsia="hu-HU"/>
        </w:rPr>
      </w:pPr>
    </w:p>
    <w:p w14:paraId="1C30EE0D" w14:textId="77777777" w:rsidR="0031146C" w:rsidRPr="0031146C" w:rsidRDefault="0031146C" w:rsidP="003013E0">
      <w:pPr>
        <w:spacing w:line="276" w:lineRule="auto"/>
        <w:ind w:left="0"/>
        <w:rPr>
          <w:rFonts w:ascii="Verdana" w:hAnsi="Verdana"/>
          <w:sz w:val="20"/>
          <w:szCs w:val="20"/>
          <w:lang w:eastAsia="hu-HU"/>
        </w:rPr>
      </w:pPr>
      <w:r>
        <w:rPr>
          <w:rFonts w:ascii="Verdana" w:hAnsi="Verdana"/>
          <w:sz w:val="20"/>
          <w:szCs w:val="20"/>
          <w:lang w:eastAsia="hu-HU"/>
        </w:rPr>
        <w:t>Honlapok:</w:t>
      </w:r>
    </w:p>
    <w:p w14:paraId="1C293347" w14:textId="77777777" w:rsidR="0031146C" w:rsidRDefault="00FF32CC"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Üllés</w:t>
      </w:r>
      <w:r w:rsidR="0031146C" w:rsidRPr="00B83E8D">
        <w:rPr>
          <w:rFonts w:ascii="Verdana" w:hAnsi="Verdana"/>
          <w:sz w:val="20"/>
          <w:szCs w:val="20"/>
          <w:lang w:eastAsia="hu-HU"/>
        </w:rPr>
        <w:t xml:space="preserve"> település honlapja</w:t>
      </w:r>
    </w:p>
    <w:p w14:paraId="73A0FA5D" w14:textId="77777777" w:rsidR="0031146C" w:rsidRPr="0031146C" w:rsidRDefault="00FF32CC" w:rsidP="00A925BA">
      <w:pPr>
        <w:numPr>
          <w:ilvl w:val="0"/>
          <w:numId w:val="11"/>
        </w:numPr>
        <w:spacing w:before="0" w:after="0" w:line="276" w:lineRule="auto"/>
        <w:rPr>
          <w:rFonts w:ascii="Verdana" w:hAnsi="Verdana"/>
          <w:sz w:val="20"/>
          <w:szCs w:val="20"/>
          <w:lang w:eastAsia="hu-HU"/>
        </w:rPr>
      </w:pPr>
      <w:r>
        <w:rPr>
          <w:rFonts w:ascii="Verdana" w:hAnsi="Verdana"/>
          <w:sz w:val="20"/>
          <w:szCs w:val="20"/>
          <w:lang w:eastAsia="hu-HU"/>
        </w:rPr>
        <w:t>Üllés</w:t>
      </w:r>
      <w:r w:rsidR="0031146C" w:rsidRPr="0031146C">
        <w:rPr>
          <w:rFonts w:ascii="Verdana" w:hAnsi="Verdana"/>
          <w:sz w:val="20"/>
          <w:szCs w:val="20"/>
          <w:lang w:eastAsia="hu-HU"/>
        </w:rPr>
        <w:t xml:space="preserve"> facebook profil</w:t>
      </w:r>
      <w:r w:rsidR="00205C76">
        <w:rPr>
          <w:rFonts w:ascii="Verdana" w:hAnsi="Verdana"/>
          <w:sz w:val="20"/>
          <w:szCs w:val="20"/>
          <w:lang w:eastAsia="hu-HU"/>
        </w:rPr>
        <w:t>ja</w:t>
      </w:r>
    </w:p>
    <w:p w14:paraId="01B1BE3F" w14:textId="77777777" w:rsidR="0031146C" w:rsidRPr="00B83E8D" w:rsidRDefault="0031146C" w:rsidP="00A925BA">
      <w:pPr>
        <w:numPr>
          <w:ilvl w:val="0"/>
          <w:numId w:val="11"/>
        </w:numPr>
        <w:spacing w:before="0" w:after="0" w:line="276" w:lineRule="auto"/>
        <w:rPr>
          <w:rFonts w:ascii="Verdana" w:hAnsi="Verdana"/>
          <w:sz w:val="20"/>
          <w:szCs w:val="20"/>
          <w:lang w:eastAsia="hu-HU"/>
        </w:rPr>
      </w:pPr>
      <w:r w:rsidRPr="00B83E8D">
        <w:rPr>
          <w:rFonts w:ascii="Verdana" w:hAnsi="Verdana"/>
          <w:sz w:val="20"/>
          <w:szCs w:val="20"/>
          <w:lang w:eastAsia="hu-HU"/>
        </w:rPr>
        <w:t>A kistérség honlapja</w:t>
      </w:r>
    </w:p>
    <w:p w14:paraId="1ADC1F20" w14:textId="77777777" w:rsidR="0031146C" w:rsidRPr="0031146C" w:rsidRDefault="00D70374" w:rsidP="00A925BA">
      <w:pPr>
        <w:widowControl/>
        <w:numPr>
          <w:ilvl w:val="0"/>
          <w:numId w:val="11"/>
        </w:numPr>
        <w:shd w:val="clear" w:color="auto" w:fill="FFFFFF"/>
        <w:suppressAutoHyphens w:val="0"/>
        <w:spacing w:before="0" w:after="0" w:line="276" w:lineRule="auto"/>
        <w:ind w:right="0"/>
        <w:rPr>
          <w:rFonts w:ascii="Verdana" w:hAnsi="Verdana" w:cs="Arial"/>
          <w:color w:val="222222"/>
          <w:sz w:val="20"/>
          <w:szCs w:val="20"/>
          <w:lang w:eastAsia="hu-HU"/>
        </w:rPr>
      </w:pPr>
      <w:hyperlink r:id="rId95" w:history="1">
        <w:r w:rsidR="0031146C" w:rsidRPr="00133161">
          <w:rPr>
            <w:rStyle w:val="Hiperhivatkozs"/>
            <w:rFonts w:ascii="Verdana" w:hAnsi="Verdana" w:cs="Arial"/>
            <w:sz w:val="20"/>
            <w:szCs w:val="20"/>
          </w:rPr>
          <w:t>https://www.teir.hu/</w:t>
        </w:r>
      </w:hyperlink>
      <w:r w:rsidR="0031146C" w:rsidRPr="0031146C">
        <w:rPr>
          <w:rStyle w:val="apple-converted-space"/>
          <w:rFonts w:ascii="Verdana" w:hAnsi="Verdana" w:cs="Arial"/>
          <w:color w:val="222222"/>
          <w:sz w:val="20"/>
          <w:szCs w:val="20"/>
        </w:rPr>
        <w:t> </w:t>
      </w:r>
    </w:p>
    <w:p w14:paraId="09A2D6DD" w14:textId="77777777" w:rsidR="0031146C" w:rsidRDefault="00D70374" w:rsidP="00A925BA">
      <w:pPr>
        <w:numPr>
          <w:ilvl w:val="0"/>
          <w:numId w:val="11"/>
        </w:numPr>
        <w:spacing w:before="0" w:after="0" w:line="276" w:lineRule="auto"/>
        <w:rPr>
          <w:rFonts w:ascii="Verdana" w:hAnsi="Verdana"/>
          <w:sz w:val="20"/>
          <w:szCs w:val="20"/>
        </w:rPr>
      </w:pPr>
      <w:hyperlink r:id="rId96" w:tgtFrame="_blank" w:history="1">
        <w:r w:rsidR="0031146C" w:rsidRPr="0031146C">
          <w:rPr>
            <w:rStyle w:val="Hiperhivatkozs"/>
            <w:rFonts w:ascii="Verdana" w:hAnsi="Verdana" w:cs="Arial"/>
            <w:color w:val="1155CC"/>
            <w:sz w:val="20"/>
            <w:szCs w:val="20"/>
            <w:shd w:val="clear" w:color="auto" w:fill="FFFFFF"/>
          </w:rPr>
          <w:t>http://www.enfo.hu/gis/korinfo/</w:t>
        </w:r>
      </w:hyperlink>
    </w:p>
    <w:p w14:paraId="4719844C" w14:textId="77777777" w:rsidR="0031146C" w:rsidRPr="0031146C" w:rsidRDefault="00D70374" w:rsidP="00A925BA">
      <w:pPr>
        <w:numPr>
          <w:ilvl w:val="0"/>
          <w:numId w:val="11"/>
        </w:numPr>
        <w:spacing w:before="0" w:after="0" w:line="276" w:lineRule="auto"/>
        <w:rPr>
          <w:rFonts w:ascii="Verdana" w:hAnsi="Verdana"/>
          <w:sz w:val="20"/>
          <w:szCs w:val="20"/>
        </w:rPr>
      </w:pPr>
      <w:hyperlink r:id="rId97" w:tgtFrame="_blank" w:history="1">
        <w:r w:rsidR="0031146C" w:rsidRPr="0031146C">
          <w:rPr>
            <w:rStyle w:val="Hiperhivatkozs"/>
            <w:rFonts w:ascii="Verdana" w:hAnsi="Verdana" w:cs="Arial"/>
            <w:color w:val="1155CC"/>
            <w:sz w:val="20"/>
            <w:szCs w:val="20"/>
          </w:rPr>
          <w:t>http://okir.kvvm.hu/</w:t>
        </w:r>
      </w:hyperlink>
    </w:p>
    <w:p w14:paraId="38F5314D" w14:textId="77777777" w:rsidR="0031146C" w:rsidRDefault="00D70374" w:rsidP="00A925BA">
      <w:pPr>
        <w:numPr>
          <w:ilvl w:val="0"/>
          <w:numId w:val="11"/>
        </w:numPr>
        <w:shd w:val="clear" w:color="auto" w:fill="FFFFFF"/>
        <w:spacing w:before="0" w:after="0" w:line="276" w:lineRule="auto"/>
        <w:rPr>
          <w:rFonts w:ascii="Verdana" w:hAnsi="Verdana" w:cs="Arial"/>
          <w:color w:val="222222"/>
          <w:sz w:val="20"/>
          <w:szCs w:val="20"/>
        </w:rPr>
      </w:pPr>
      <w:hyperlink r:id="rId98" w:tgtFrame="_blank" w:history="1">
        <w:r w:rsidR="0031146C" w:rsidRPr="0031146C">
          <w:rPr>
            <w:rStyle w:val="Hiperhivatkozs"/>
            <w:rFonts w:ascii="Verdana" w:hAnsi="Verdana" w:cs="Arial"/>
            <w:color w:val="1155CC"/>
            <w:sz w:val="20"/>
            <w:szCs w:val="20"/>
          </w:rPr>
          <w:t>http://www.foek.hu/zsibongo/termve/termve.htm</w:t>
        </w:r>
      </w:hyperlink>
    </w:p>
    <w:p w14:paraId="31711AB6" w14:textId="77777777" w:rsidR="0031146C" w:rsidRDefault="00D70374" w:rsidP="00A925BA">
      <w:pPr>
        <w:numPr>
          <w:ilvl w:val="0"/>
          <w:numId w:val="11"/>
        </w:numPr>
        <w:shd w:val="clear" w:color="auto" w:fill="FFFFFF"/>
        <w:spacing w:before="0" w:after="0" w:line="276" w:lineRule="auto"/>
        <w:rPr>
          <w:rStyle w:val="apple-converted-space"/>
          <w:rFonts w:ascii="Verdana" w:hAnsi="Verdana" w:cs="Arial"/>
          <w:color w:val="222222"/>
          <w:sz w:val="20"/>
          <w:szCs w:val="20"/>
        </w:rPr>
      </w:pPr>
      <w:hyperlink r:id="rId99" w:tgtFrame="_blank" w:history="1">
        <w:r w:rsidR="0031146C" w:rsidRPr="0031146C">
          <w:rPr>
            <w:rStyle w:val="Hiperhivatkozs"/>
            <w:rFonts w:ascii="Verdana" w:hAnsi="Verdana" w:cs="Arial"/>
            <w:color w:val="1155CC"/>
            <w:sz w:val="20"/>
            <w:szCs w:val="20"/>
          </w:rPr>
          <w:t>http://geo.kvvm.hu/tir/viewer.htm</w:t>
        </w:r>
      </w:hyperlink>
    </w:p>
    <w:p w14:paraId="5B1A7362" w14:textId="77777777" w:rsidR="0031146C" w:rsidRDefault="00D70374" w:rsidP="00A925BA">
      <w:pPr>
        <w:numPr>
          <w:ilvl w:val="0"/>
          <w:numId w:val="11"/>
        </w:numPr>
        <w:shd w:val="clear" w:color="auto" w:fill="FFFFFF"/>
        <w:spacing w:before="0" w:after="0" w:line="276" w:lineRule="auto"/>
        <w:rPr>
          <w:rFonts w:ascii="Verdana" w:hAnsi="Verdana" w:cs="Arial"/>
          <w:color w:val="222222"/>
          <w:sz w:val="20"/>
          <w:szCs w:val="20"/>
        </w:rPr>
      </w:pPr>
      <w:hyperlink r:id="rId100" w:tgtFrame="_blank" w:history="1">
        <w:r w:rsidR="0031146C" w:rsidRPr="0031146C">
          <w:rPr>
            <w:rStyle w:val="Hiperhivatkozs"/>
            <w:rFonts w:ascii="Verdana" w:hAnsi="Verdana" w:cs="Arial"/>
            <w:color w:val="1155CC"/>
            <w:sz w:val="20"/>
            <w:szCs w:val="20"/>
          </w:rPr>
          <w:t>http://knp.nemzetipark.gov.hu/</w:t>
        </w:r>
      </w:hyperlink>
    </w:p>
    <w:p w14:paraId="20C96A71" w14:textId="77777777" w:rsidR="0031146C" w:rsidRDefault="00D70374" w:rsidP="00A925BA">
      <w:pPr>
        <w:numPr>
          <w:ilvl w:val="0"/>
          <w:numId w:val="11"/>
        </w:numPr>
        <w:shd w:val="clear" w:color="auto" w:fill="FFFFFF"/>
        <w:spacing w:before="0" w:after="0" w:line="276" w:lineRule="auto"/>
        <w:rPr>
          <w:rFonts w:ascii="Verdana" w:hAnsi="Verdana" w:cs="Arial"/>
          <w:color w:val="222222"/>
          <w:sz w:val="20"/>
          <w:szCs w:val="20"/>
        </w:rPr>
      </w:pPr>
      <w:hyperlink r:id="rId101" w:tgtFrame="_blank" w:history="1">
        <w:r w:rsidR="0031146C" w:rsidRPr="0031146C">
          <w:rPr>
            <w:rStyle w:val="Hiperhivatkozs"/>
            <w:rFonts w:ascii="Verdana" w:hAnsi="Verdana" w:cs="Arial"/>
            <w:color w:val="1155CC"/>
            <w:sz w:val="20"/>
            <w:szCs w:val="20"/>
          </w:rPr>
          <w:t>http://homokhatimonitoring.vizugy.hu/Default.aspx</w:t>
        </w:r>
      </w:hyperlink>
    </w:p>
    <w:p w14:paraId="6A0543D8" w14:textId="77777777" w:rsidR="0031146C" w:rsidRDefault="00D70374" w:rsidP="00A925BA">
      <w:pPr>
        <w:numPr>
          <w:ilvl w:val="0"/>
          <w:numId w:val="11"/>
        </w:numPr>
        <w:shd w:val="clear" w:color="auto" w:fill="FFFFFF"/>
        <w:spacing w:before="0" w:after="0" w:line="276" w:lineRule="auto"/>
        <w:rPr>
          <w:rFonts w:ascii="Verdana" w:hAnsi="Verdana" w:cs="Arial"/>
          <w:color w:val="222222"/>
          <w:sz w:val="20"/>
          <w:szCs w:val="20"/>
        </w:rPr>
      </w:pPr>
      <w:hyperlink r:id="rId102" w:tgtFrame="_blank" w:history="1">
        <w:r w:rsidR="0031146C" w:rsidRPr="0031146C">
          <w:rPr>
            <w:rStyle w:val="Hiperhivatkozs"/>
            <w:rFonts w:ascii="Verdana" w:hAnsi="Verdana" w:cs="Arial"/>
            <w:color w:val="1155CC"/>
            <w:sz w:val="20"/>
            <w:szCs w:val="20"/>
          </w:rPr>
          <w:t>http://www.ksh.hu/interaktiv_grafikonok</w:t>
        </w:r>
      </w:hyperlink>
    </w:p>
    <w:p w14:paraId="6708AAA8" w14:textId="77777777" w:rsidR="0031146C" w:rsidRPr="0031146C" w:rsidRDefault="00D70374" w:rsidP="00A925BA">
      <w:pPr>
        <w:numPr>
          <w:ilvl w:val="0"/>
          <w:numId w:val="11"/>
        </w:numPr>
        <w:shd w:val="clear" w:color="auto" w:fill="FFFFFF"/>
        <w:spacing w:before="0" w:after="0" w:line="276" w:lineRule="auto"/>
        <w:rPr>
          <w:rFonts w:ascii="Verdana" w:hAnsi="Verdana" w:cs="Arial"/>
          <w:color w:val="222222"/>
          <w:sz w:val="20"/>
          <w:szCs w:val="20"/>
        </w:rPr>
      </w:pPr>
      <w:hyperlink r:id="rId103" w:tgtFrame="_blank" w:history="1">
        <w:r w:rsidR="0031146C" w:rsidRPr="0031146C">
          <w:rPr>
            <w:rStyle w:val="Hiperhivatkozs"/>
            <w:rFonts w:ascii="Verdana" w:hAnsi="Verdana" w:cs="Arial"/>
            <w:color w:val="1155CC"/>
            <w:sz w:val="20"/>
            <w:szCs w:val="20"/>
          </w:rPr>
          <w:t>http://statinfo.ksh.hu/Statinfo/index.jsp</w:t>
        </w:r>
      </w:hyperlink>
    </w:p>
    <w:p w14:paraId="5287CC2B" w14:textId="77777777" w:rsidR="007B03FE" w:rsidRPr="0031146C" w:rsidRDefault="007B03FE" w:rsidP="003013E0">
      <w:pPr>
        <w:spacing w:before="0" w:after="0" w:line="276" w:lineRule="auto"/>
        <w:ind w:left="806"/>
        <w:rPr>
          <w:rFonts w:ascii="Verdana" w:hAnsi="Verdana"/>
          <w:sz w:val="20"/>
          <w:szCs w:val="20"/>
          <w:lang w:eastAsia="hu-HU"/>
        </w:rPr>
      </w:pPr>
    </w:p>
    <w:p w14:paraId="3EB05EFE" w14:textId="77777777" w:rsidR="002C7430" w:rsidRPr="0031146C" w:rsidRDefault="002C7430" w:rsidP="00E12FAC">
      <w:pPr>
        <w:pStyle w:val="Cmsor2"/>
        <w:numPr>
          <w:ilvl w:val="0"/>
          <w:numId w:val="0"/>
        </w:numPr>
        <w:spacing w:before="0" w:after="0" w:line="276" w:lineRule="auto"/>
        <w:rPr>
          <w:rFonts w:ascii="Verdana" w:hAnsi="Verdana"/>
          <w:b w:val="0"/>
          <w:i w:val="0"/>
          <w:color w:val="646200"/>
          <w:sz w:val="20"/>
          <w:szCs w:val="20"/>
        </w:rPr>
      </w:pPr>
    </w:p>
    <w:p w14:paraId="0F391A28" w14:textId="77777777" w:rsidR="002C7430" w:rsidRDefault="002C7430" w:rsidP="003013E0">
      <w:pPr>
        <w:pStyle w:val="Cmsor2"/>
        <w:numPr>
          <w:ilvl w:val="0"/>
          <w:numId w:val="0"/>
        </w:numPr>
        <w:spacing w:before="0" w:after="0" w:line="276" w:lineRule="auto"/>
        <w:ind w:left="-11"/>
        <w:rPr>
          <w:rFonts w:ascii="Verdana" w:hAnsi="Verdana"/>
          <w:b w:val="0"/>
          <w:i w:val="0"/>
          <w:color w:val="646200"/>
          <w:sz w:val="20"/>
          <w:szCs w:val="20"/>
        </w:rPr>
      </w:pPr>
    </w:p>
    <w:p w14:paraId="1CAD28E1" w14:textId="77777777" w:rsidR="00D931C8" w:rsidRPr="002C7430" w:rsidRDefault="00D931C8" w:rsidP="003013E0">
      <w:pPr>
        <w:pStyle w:val="Cmsor2"/>
        <w:numPr>
          <w:ilvl w:val="0"/>
          <w:numId w:val="0"/>
        </w:numPr>
        <w:spacing w:before="0" w:after="0" w:line="276" w:lineRule="auto"/>
        <w:ind w:left="-11"/>
        <w:rPr>
          <w:rFonts w:ascii="Verdana" w:hAnsi="Verdana"/>
          <w:b w:val="0"/>
          <w:i w:val="0"/>
          <w:color w:val="646200"/>
          <w:sz w:val="20"/>
          <w:szCs w:val="20"/>
        </w:rPr>
      </w:pPr>
      <w:bookmarkStart w:id="134" w:name="_Toc434607943"/>
      <w:r w:rsidRPr="002C7430">
        <w:rPr>
          <w:rFonts w:ascii="Verdana" w:hAnsi="Verdana"/>
          <w:b w:val="0"/>
          <w:i w:val="0"/>
          <w:color w:val="646200"/>
          <w:sz w:val="20"/>
          <w:szCs w:val="20"/>
        </w:rPr>
        <w:t>Mellékletek</w:t>
      </w:r>
      <w:bookmarkEnd w:id="128"/>
      <w:bookmarkEnd w:id="134"/>
    </w:p>
    <w:p w14:paraId="3A0609FE" w14:textId="77777777" w:rsidR="00D931C8" w:rsidRDefault="00D931C8" w:rsidP="003013E0">
      <w:pPr>
        <w:spacing w:line="276" w:lineRule="auto"/>
        <w:rPr>
          <w:rFonts w:ascii="Verdana" w:hAnsi="Verdana"/>
          <w:sz w:val="20"/>
          <w:szCs w:val="20"/>
        </w:rPr>
      </w:pPr>
      <w:r w:rsidRPr="002C7430">
        <w:rPr>
          <w:rFonts w:ascii="Verdana" w:hAnsi="Verdana"/>
          <w:sz w:val="20"/>
          <w:szCs w:val="20"/>
        </w:rPr>
        <w:t>1. számú melléklet:</w:t>
      </w:r>
      <w:r w:rsidR="002C7430" w:rsidRPr="002C7430">
        <w:rPr>
          <w:rFonts w:ascii="Verdana" w:hAnsi="Verdana"/>
          <w:sz w:val="20"/>
          <w:szCs w:val="20"/>
        </w:rPr>
        <w:tab/>
      </w:r>
      <w:r w:rsidRPr="002C7430">
        <w:rPr>
          <w:rFonts w:ascii="Verdana" w:hAnsi="Verdana"/>
          <w:sz w:val="20"/>
          <w:szCs w:val="20"/>
        </w:rPr>
        <w:t>Lakossági kérdőív</w:t>
      </w:r>
    </w:p>
    <w:p w14:paraId="14BA2F57" w14:textId="77777777" w:rsidR="00D064F9" w:rsidRDefault="00D064F9" w:rsidP="003013E0">
      <w:pPr>
        <w:spacing w:line="276" w:lineRule="auto"/>
        <w:rPr>
          <w:rFonts w:ascii="Verdana" w:hAnsi="Verdana"/>
          <w:sz w:val="20"/>
          <w:szCs w:val="20"/>
        </w:rPr>
      </w:pPr>
    </w:p>
    <w:p w14:paraId="45B6DCD2" w14:textId="77777777" w:rsidR="00D064F9" w:rsidRDefault="00D064F9" w:rsidP="003013E0">
      <w:pPr>
        <w:spacing w:line="276" w:lineRule="auto"/>
        <w:rPr>
          <w:rFonts w:ascii="Verdana" w:hAnsi="Verdana"/>
          <w:sz w:val="20"/>
          <w:szCs w:val="20"/>
        </w:rPr>
      </w:pPr>
    </w:p>
    <w:p w14:paraId="13423152" w14:textId="77777777" w:rsidR="00D064F9" w:rsidRDefault="00D064F9" w:rsidP="003013E0">
      <w:pPr>
        <w:spacing w:line="276" w:lineRule="auto"/>
        <w:rPr>
          <w:rFonts w:ascii="Verdana" w:hAnsi="Verdana"/>
          <w:sz w:val="20"/>
          <w:szCs w:val="20"/>
        </w:rPr>
      </w:pPr>
    </w:p>
    <w:p w14:paraId="6D6ABFC6" w14:textId="3E3ED715" w:rsidR="00D064F9" w:rsidRPr="002C7430" w:rsidRDefault="00D064F9" w:rsidP="00D064F9">
      <w:pPr>
        <w:spacing w:line="276" w:lineRule="auto"/>
        <w:ind w:left="0"/>
        <w:rPr>
          <w:rFonts w:ascii="Verdana" w:hAnsi="Verdana"/>
          <w:sz w:val="20"/>
          <w:szCs w:val="20"/>
        </w:rPr>
      </w:pPr>
    </w:p>
    <w:sectPr w:rsidR="00D064F9" w:rsidRPr="002C7430" w:rsidSect="003F427D">
      <w:headerReference w:type="default" r:id="rId104"/>
      <w:footnotePr>
        <w:pos w:val="beneathText"/>
      </w:footnotePr>
      <w:pgSz w:w="12240" w:h="15840"/>
      <w:pgMar w:top="1361" w:right="1418" w:bottom="130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FF5DB" w14:textId="77777777" w:rsidR="0031138B" w:rsidRDefault="0031138B">
      <w:r>
        <w:separator/>
      </w:r>
    </w:p>
  </w:endnote>
  <w:endnote w:type="continuationSeparator" w:id="0">
    <w:p w14:paraId="7A856D57" w14:textId="77777777" w:rsidR="0031138B" w:rsidRDefault="0031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horndale">
    <w:altName w:val="Times New Roman"/>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Albany">
    <w:altName w:val="Arial"/>
    <w:charset w:val="00"/>
    <w:family w:val="swiss"/>
    <w:pitch w:val="variable"/>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tarSymbol">
    <w:altName w:val="Arial Unicode M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omicSansMS">
    <w:panose1 w:val="00000000000000000000"/>
    <w:charset w:val="EE"/>
    <w:family w:val="auto"/>
    <w:notTrueType/>
    <w:pitch w:val="default"/>
    <w:sig w:usb0="00000005" w:usb1="00000000" w:usb2="00000000" w:usb3="00000000" w:csb0="00000002" w:csb1="00000000"/>
  </w:font>
  <w:font w:name="Estrangelo Edessa">
    <w:panose1 w:val="00000000000000000000"/>
    <w:charset w:val="00"/>
    <w:family w:val="script"/>
    <w:pitch w:val="variable"/>
    <w:sig w:usb0="80002043" w:usb1="00000000" w:usb2="00000080" w:usb3="00000000" w:csb0="00000001" w:csb1="00000000"/>
  </w:font>
  <w:font w:name="Bookman Old Style">
    <w:panose1 w:val="02050604050505020204"/>
    <w:charset w:val="EE"/>
    <w:family w:val="roman"/>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ArialNarrow">
    <w:altName w:val="Yu Gothic"/>
    <w:charset w:val="80"/>
    <w:family w:val="swiss"/>
    <w:pitch w:val="default"/>
  </w:font>
  <w:font w:name="ArialNarrow,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6ADAC" w14:textId="77777777" w:rsidR="0031138B" w:rsidRPr="007A1713" w:rsidRDefault="0031138B" w:rsidP="001D2CA9">
    <w:pPr>
      <w:pStyle w:val="llb"/>
      <w:jc w:val="center"/>
      <w:rPr>
        <w:rFonts w:ascii="Calibri" w:hAnsi="Calibri"/>
        <w:color w:val="969696"/>
      </w:rPr>
    </w:pPr>
    <w:r w:rsidRPr="007A1713">
      <w:rPr>
        <w:rFonts w:ascii="Calibri" w:hAnsi="Calibri"/>
        <w:color w:val="969696"/>
      </w:rPr>
      <w:fldChar w:fldCharType="begin"/>
    </w:r>
    <w:r w:rsidRPr="007A1713">
      <w:rPr>
        <w:rFonts w:ascii="Calibri" w:hAnsi="Calibri"/>
        <w:color w:val="969696"/>
      </w:rPr>
      <w:instrText>PAGE</w:instrText>
    </w:r>
    <w:r w:rsidRPr="007A1713">
      <w:rPr>
        <w:rFonts w:ascii="Calibri" w:hAnsi="Calibri"/>
        <w:color w:val="969696"/>
      </w:rPr>
      <w:fldChar w:fldCharType="separate"/>
    </w:r>
    <w:r>
      <w:rPr>
        <w:rFonts w:ascii="Calibri" w:hAnsi="Calibri"/>
        <w:noProof/>
        <w:color w:val="969696"/>
      </w:rPr>
      <w:t>80</w:t>
    </w:r>
    <w:r w:rsidRPr="007A1713">
      <w:rPr>
        <w:rFonts w:ascii="Calibri" w:hAnsi="Calibri"/>
        <w:color w:val="969696"/>
      </w:rPr>
      <w:fldChar w:fldCharType="end"/>
    </w:r>
    <w:r w:rsidRPr="007A1713">
      <w:rPr>
        <w:rFonts w:ascii="Calibri" w:hAnsi="Calibri"/>
        <w:color w:val="969696"/>
      </w:rPr>
      <w:t xml:space="preserve"> / </w:t>
    </w:r>
    <w:r w:rsidRPr="007A1713">
      <w:rPr>
        <w:rFonts w:ascii="Calibri" w:hAnsi="Calibri"/>
        <w:color w:val="969696"/>
      </w:rPr>
      <w:fldChar w:fldCharType="begin"/>
    </w:r>
    <w:r w:rsidRPr="007A1713">
      <w:rPr>
        <w:rFonts w:ascii="Calibri" w:hAnsi="Calibri"/>
        <w:color w:val="969696"/>
      </w:rPr>
      <w:instrText>NUMPAGES</w:instrText>
    </w:r>
    <w:r w:rsidRPr="007A1713">
      <w:rPr>
        <w:rFonts w:ascii="Calibri" w:hAnsi="Calibri"/>
        <w:color w:val="969696"/>
      </w:rPr>
      <w:fldChar w:fldCharType="separate"/>
    </w:r>
    <w:r>
      <w:rPr>
        <w:rFonts w:ascii="Calibri" w:hAnsi="Calibri"/>
        <w:noProof/>
        <w:color w:val="969696"/>
      </w:rPr>
      <w:t>104</w:t>
    </w:r>
    <w:r w:rsidRPr="007A1713">
      <w:rPr>
        <w:rFonts w:ascii="Calibri" w:hAnsi="Calibri"/>
        <w:color w:val="96969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2858" w14:textId="77777777" w:rsidR="0031138B" w:rsidRPr="00282529" w:rsidRDefault="0031138B" w:rsidP="004159BD">
    <w:pPr>
      <w:pStyle w:val="llb"/>
      <w:jc w:val="center"/>
      <w:rPr>
        <w:rFonts w:ascii="Calibri" w:hAnsi="Calibri"/>
        <w:noProof/>
        <w:color w:val="969696"/>
      </w:rPr>
    </w:pPr>
    <w:r w:rsidRPr="00282529">
      <w:rPr>
        <w:rFonts w:ascii="Calibri" w:hAnsi="Calibri"/>
        <w:noProof/>
        <w:color w:val="969696"/>
      </w:rPr>
      <w:fldChar w:fldCharType="begin"/>
    </w:r>
    <w:r w:rsidRPr="00282529">
      <w:rPr>
        <w:rFonts w:ascii="Calibri" w:hAnsi="Calibri"/>
        <w:noProof/>
        <w:color w:val="969696"/>
      </w:rPr>
      <w:instrText>PAGE</w:instrText>
    </w:r>
    <w:r w:rsidRPr="00282529">
      <w:rPr>
        <w:rFonts w:ascii="Calibri" w:hAnsi="Calibri"/>
        <w:noProof/>
        <w:color w:val="969696"/>
      </w:rPr>
      <w:fldChar w:fldCharType="separate"/>
    </w:r>
    <w:r>
      <w:rPr>
        <w:rFonts w:ascii="Calibri" w:hAnsi="Calibri"/>
        <w:noProof/>
        <w:color w:val="969696"/>
      </w:rPr>
      <w:t>103</w:t>
    </w:r>
    <w:r w:rsidRPr="00282529">
      <w:rPr>
        <w:rFonts w:ascii="Calibri" w:hAnsi="Calibri"/>
        <w:noProof/>
        <w:color w:val="969696"/>
      </w:rPr>
      <w:fldChar w:fldCharType="end"/>
    </w:r>
    <w:r w:rsidRPr="00282529">
      <w:rPr>
        <w:rFonts w:ascii="Calibri" w:hAnsi="Calibri"/>
        <w:noProof/>
        <w:color w:val="969696"/>
      </w:rPr>
      <w:t xml:space="preserve"> / </w:t>
    </w:r>
    <w:r w:rsidRPr="00282529">
      <w:rPr>
        <w:rFonts w:ascii="Calibri" w:hAnsi="Calibri"/>
        <w:noProof/>
        <w:color w:val="969696"/>
      </w:rPr>
      <w:fldChar w:fldCharType="begin"/>
    </w:r>
    <w:r w:rsidRPr="00282529">
      <w:rPr>
        <w:rFonts w:ascii="Calibri" w:hAnsi="Calibri"/>
        <w:noProof/>
        <w:color w:val="969696"/>
      </w:rPr>
      <w:instrText>NUMPAGES</w:instrText>
    </w:r>
    <w:r w:rsidRPr="00282529">
      <w:rPr>
        <w:rFonts w:ascii="Calibri" w:hAnsi="Calibri"/>
        <w:noProof/>
        <w:color w:val="969696"/>
      </w:rPr>
      <w:fldChar w:fldCharType="separate"/>
    </w:r>
    <w:r>
      <w:rPr>
        <w:rFonts w:ascii="Calibri" w:hAnsi="Calibri"/>
        <w:noProof/>
        <w:color w:val="969696"/>
      </w:rPr>
      <w:t>104</w:t>
    </w:r>
    <w:r w:rsidRPr="00282529">
      <w:rPr>
        <w:rFonts w:ascii="Calibri" w:hAnsi="Calibri"/>
        <w:noProof/>
        <w:color w:val="96969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66C3E" w14:textId="77777777" w:rsidR="0031138B" w:rsidRDefault="0031138B">
      <w:r>
        <w:separator/>
      </w:r>
    </w:p>
  </w:footnote>
  <w:footnote w:type="continuationSeparator" w:id="0">
    <w:p w14:paraId="4C817D05" w14:textId="77777777" w:rsidR="0031138B" w:rsidRDefault="0031138B">
      <w:r>
        <w:continuationSeparator/>
      </w:r>
    </w:p>
  </w:footnote>
  <w:footnote w:id="1">
    <w:p w14:paraId="50A858FE" w14:textId="3EBF9006" w:rsidR="0031138B" w:rsidRPr="00EA2FEB" w:rsidRDefault="0031138B" w:rsidP="00EA2FEB">
      <w:pPr>
        <w:pStyle w:val="Szvegtrzs"/>
        <w:spacing w:line="276" w:lineRule="auto"/>
        <w:jc w:val="both"/>
        <w:rPr>
          <w:i/>
          <w:iCs/>
          <w:color w:val="E36C0A" w:themeColor="accent6" w:themeShade="BF"/>
          <w:sz w:val="18"/>
          <w:szCs w:val="18"/>
        </w:rPr>
      </w:pPr>
      <w:r w:rsidRPr="00EA2FEB">
        <w:rPr>
          <w:rStyle w:val="Lbjegyzet-hivatkozs"/>
          <w:sz w:val="18"/>
          <w:szCs w:val="18"/>
        </w:rPr>
        <w:footnoteRef/>
      </w:r>
      <w:r w:rsidRPr="00EA2FEB">
        <w:rPr>
          <w:i/>
          <w:iCs/>
          <w:color w:val="E36C0A" w:themeColor="accent6" w:themeShade="BF"/>
          <w:sz w:val="18"/>
          <w:szCs w:val="18"/>
        </w:rPr>
        <w:t xml:space="preserve">Kiegészítve a 2020. november 20-i felülvizsgálat </w:t>
      </w:r>
      <w:proofErr w:type="gramStart"/>
      <w:r w:rsidRPr="00EA2FEB">
        <w:rPr>
          <w:i/>
          <w:iCs/>
          <w:color w:val="E36C0A" w:themeColor="accent6" w:themeShade="BF"/>
          <w:sz w:val="18"/>
          <w:szCs w:val="18"/>
        </w:rPr>
        <w:t>során:</w:t>
      </w:r>
      <w:r w:rsidRPr="00EA2FEB">
        <w:rPr>
          <w:sz w:val="18"/>
          <w:szCs w:val="18"/>
        </w:rPr>
        <w:t xml:space="preserve"> </w:t>
      </w:r>
      <w:r w:rsidRPr="00EA2FEB">
        <w:rPr>
          <w:i/>
          <w:iCs/>
          <w:color w:val="E36C0A" w:themeColor="accent6" w:themeShade="BF"/>
          <w:sz w:val="18"/>
          <w:szCs w:val="18"/>
        </w:rPr>
        <w:t xml:space="preserve"> Az</w:t>
      </w:r>
      <w:proofErr w:type="gramEnd"/>
      <w:r w:rsidRPr="00EA2FEB">
        <w:rPr>
          <w:i/>
          <w:iCs/>
          <w:color w:val="E36C0A" w:themeColor="accent6" w:themeShade="BF"/>
          <w:sz w:val="18"/>
          <w:szCs w:val="18"/>
        </w:rPr>
        <w:t xml:space="preserve"> ivóvízminőség-javító program kivitelezése 2018. november 12-én lezárult, átadásra került. Külterületen a pályázati támogatásnak köszönhetően 38 ingatlan ivóvízbekötése történt meg.</w:t>
      </w:r>
    </w:p>
    <w:p w14:paraId="6E5A5E11" w14:textId="656AD8D2" w:rsidR="0031138B" w:rsidRPr="00EA2FEB" w:rsidRDefault="0031138B">
      <w:pPr>
        <w:pStyle w:val="Lbjegyzetszveg"/>
        <w:rPr>
          <w:sz w:val="18"/>
          <w:szCs w:val="18"/>
        </w:rPr>
      </w:pPr>
      <w:r w:rsidRPr="00EA2FEB">
        <w:rPr>
          <w:sz w:val="18"/>
          <w:szCs w:val="18"/>
        </w:rPr>
        <w:t xml:space="preserve"> </w:t>
      </w:r>
    </w:p>
  </w:footnote>
  <w:footnote w:id="2">
    <w:p w14:paraId="209999A4" w14:textId="77777777" w:rsidR="0031138B" w:rsidRDefault="0031138B">
      <w:pPr>
        <w:pStyle w:val="Lbjegyzetszveg"/>
      </w:pPr>
      <w:r>
        <w:rPr>
          <w:rStyle w:val="Lbjegyzet-hivatkozs"/>
        </w:rPr>
        <w:footnoteRef/>
      </w:r>
      <w:r>
        <w:t xml:space="preserve"> A KSH </w:t>
      </w:r>
      <w:proofErr w:type="spellStart"/>
      <w:r>
        <w:t>Statinfo</w:t>
      </w:r>
      <w:proofErr w:type="spellEnd"/>
      <w:r>
        <w:t xml:space="preserve"> adatbázisában, illetve a KSH Helységnévtárban szereplő demográfiai és népesség adatok nem egyeznek meg, ezért az adatok mellett a forrást is feltüntetjük.</w:t>
      </w:r>
    </w:p>
  </w:footnote>
  <w:footnote w:id="3">
    <w:p w14:paraId="724D5F01" w14:textId="18CBFDF1" w:rsidR="0031138B" w:rsidRPr="00EA2FEB" w:rsidRDefault="0031138B" w:rsidP="00EA2FEB">
      <w:pPr>
        <w:pStyle w:val="Lbjegyzetszveg"/>
        <w:jc w:val="both"/>
      </w:pPr>
      <w:r>
        <w:rPr>
          <w:rStyle w:val="Lbjegyzet-hivatkozs"/>
        </w:rPr>
        <w:footnoteRef/>
      </w:r>
      <w:r>
        <w:t xml:space="preserve"> </w:t>
      </w:r>
      <w:r w:rsidRPr="00EA2FEB">
        <w:rPr>
          <w:i/>
          <w:iCs/>
          <w:color w:val="E36C0A" w:themeColor="accent6" w:themeShade="BF"/>
        </w:rPr>
        <w:t>Módosítva a 2020. november 20-i felülvizsgálat során:</w:t>
      </w:r>
      <w:r w:rsidRPr="00EA2FEB">
        <w:t xml:space="preserve"> </w:t>
      </w:r>
      <w:r w:rsidRPr="00EA2FEB">
        <w:rPr>
          <w:i/>
          <w:iCs/>
          <w:color w:val="E36C0A" w:themeColor="accent6" w:themeShade="BF"/>
        </w:rPr>
        <w:t>A vérminták levételére és szállítására vonatkozóan Üllés Nagyközségi Önkormányzat és a MEDI-CSI 2000 Egészségügyi Szolgáltató Bt. 2019. március 21-én megállapodást kötött.</w:t>
      </w:r>
    </w:p>
  </w:footnote>
  <w:footnote w:id="4">
    <w:p w14:paraId="3FA7F5FB" w14:textId="77777777" w:rsidR="0031138B" w:rsidRDefault="0031138B">
      <w:pPr>
        <w:pStyle w:val="Lbjegyzetszveg"/>
      </w:pPr>
      <w:r>
        <w:rPr>
          <w:rStyle w:val="Lbjegyzet-hivatkozs"/>
        </w:rPr>
        <w:footnoteRef/>
      </w:r>
      <w:r>
        <w:t xml:space="preserve"> Ábrák forrása: TEIR</w:t>
      </w:r>
    </w:p>
  </w:footnote>
  <w:footnote w:id="5">
    <w:p w14:paraId="0C95E75B" w14:textId="13548718" w:rsidR="0031138B" w:rsidRPr="00255C10" w:rsidRDefault="0031138B" w:rsidP="00F964A4">
      <w:pPr>
        <w:pStyle w:val="Szvegtrzs"/>
        <w:spacing w:line="276" w:lineRule="auto"/>
        <w:jc w:val="both"/>
        <w:rPr>
          <w:rFonts w:ascii="Verdana" w:hAnsi="Verdana" w:cs="Estrangelo Edessa"/>
          <w:i/>
          <w:iCs/>
          <w:color w:val="E36C0A" w:themeColor="accent6" w:themeShade="BF"/>
          <w:sz w:val="20"/>
          <w:szCs w:val="20"/>
        </w:rPr>
      </w:pPr>
      <w:r>
        <w:rPr>
          <w:rStyle w:val="Lbjegyzet-hivatkozs"/>
        </w:rPr>
        <w:footnoteRef/>
      </w:r>
      <w:r>
        <w:t xml:space="preserve"> </w:t>
      </w:r>
      <w:r w:rsidRPr="00EA2FEB">
        <w:rPr>
          <w:i/>
          <w:iCs/>
          <w:color w:val="E36C0A" w:themeColor="accent6" w:themeShade="BF"/>
          <w:sz w:val="20"/>
          <w:szCs w:val="20"/>
        </w:rPr>
        <w:t>Módosítva a 2020. november 20-i felülvizsgálat során:</w:t>
      </w:r>
      <w:r w:rsidRPr="00EA2FEB">
        <w:rPr>
          <w:sz w:val="20"/>
          <w:szCs w:val="20"/>
        </w:rPr>
        <w:t xml:space="preserve"> </w:t>
      </w:r>
      <w:r w:rsidRPr="00EA2FEB">
        <w:rPr>
          <w:i/>
          <w:iCs/>
          <w:color w:val="E36C0A" w:themeColor="accent6" w:themeShade="BF"/>
          <w:sz w:val="20"/>
          <w:szCs w:val="20"/>
        </w:rPr>
        <w:t>Takarékbank Zrt.</w:t>
      </w:r>
    </w:p>
    <w:p w14:paraId="52C7F50E" w14:textId="6DD94355" w:rsidR="0031138B" w:rsidRDefault="0031138B">
      <w:pPr>
        <w:pStyle w:val="Lbjegyzetszveg"/>
      </w:pPr>
    </w:p>
  </w:footnote>
  <w:footnote w:id="6">
    <w:p w14:paraId="3FEB2312" w14:textId="302D6687" w:rsidR="0031138B" w:rsidRPr="00EA2FEB" w:rsidRDefault="0031138B" w:rsidP="00EA2FEB">
      <w:pPr>
        <w:pStyle w:val="Szvegtrzs"/>
        <w:spacing w:line="252" w:lineRule="auto"/>
        <w:jc w:val="both"/>
        <w:rPr>
          <w:i/>
          <w:iCs/>
          <w:color w:val="E36C0A" w:themeColor="accent6" w:themeShade="BF"/>
          <w:sz w:val="20"/>
          <w:szCs w:val="20"/>
        </w:rPr>
      </w:pPr>
      <w:r>
        <w:rPr>
          <w:rStyle w:val="Lbjegyzet-hivatkozs"/>
        </w:rPr>
        <w:footnoteRef/>
      </w:r>
      <w:r>
        <w:t xml:space="preserve"> </w:t>
      </w:r>
      <w:r w:rsidRPr="00EA2FEB">
        <w:rPr>
          <w:i/>
          <w:iCs/>
          <w:color w:val="E36C0A" w:themeColor="accent6" w:themeShade="BF"/>
          <w:sz w:val="20"/>
          <w:szCs w:val="20"/>
        </w:rPr>
        <w:t>törölve a 2020. november 20-i felülvizsgálat során:</w:t>
      </w:r>
      <w:r w:rsidRPr="00EA2FEB">
        <w:rPr>
          <w:sz w:val="20"/>
          <w:szCs w:val="20"/>
        </w:rPr>
        <w:t xml:space="preserve"> </w:t>
      </w:r>
      <w:r w:rsidRPr="00EA2FEB">
        <w:rPr>
          <w:i/>
          <w:iCs/>
          <w:color w:val="E36C0A" w:themeColor="accent6" w:themeShade="BF"/>
          <w:sz w:val="20"/>
          <w:szCs w:val="20"/>
        </w:rPr>
        <w:t>Árpád-Központ Hagyományőrző és Kulturális Alapítvány</w:t>
      </w:r>
    </w:p>
  </w:footnote>
  <w:footnote w:id="7">
    <w:p w14:paraId="54E3894F" w14:textId="58C31E89" w:rsidR="0031138B" w:rsidRPr="00EA2FEB" w:rsidRDefault="0031138B" w:rsidP="00EA2FEB">
      <w:pPr>
        <w:pStyle w:val="Szvegtrzs"/>
        <w:spacing w:line="252" w:lineRule="auto"/>
        <w:jc w:val="both"/>
        <w:rPr>
          <w:i/>
          <w:iCs/>
          <w:color w:val="E36C0A" w:themeColor="accent6" w:themeShade="BF"/>
          <w:sz w:val="20"/>
          <w:szCs w:val="20"/>
        </w:rPr>
      </w:pPr>
      <w:r w:rsidRPr="00EA2FEB">
        <w:rPr>
          <w:rStyle w:val="Lbjegyzet-hivatkozs"/>
          <w:sz w:val="20"/>
          <w:szCs w:val="20"/>
        </w:rPr>
        <w:footnoteRef/>
      </w:r>
      <w:r>
        <w:rPr>
          <w:i/>
          <w:iCs/>
          <w:color w:val="E36C0A" w:themeColor="accent6" w:themeShade="BF"/>
          <w:sz w:val="20"/>
          <w:szCs w:val="20"/>
        </w:rPr>
        <w:t xml:space="preserve"> </w:t>
      </w:r>
      <w:r w:rsidRPr="00EA2FEB">
        <w:rPr>
          <w:i/>
          <w:iCs/>
          <w:color w:val="E36C0A" w:themeColor="accent6" w:themeShade="BF"/>
          <w:sz w:val="20"/>
          <w:szCs w:val="20"/>
        </w:rPr>
        <w:t>törölve a 2020. november 20-i felülvizsgálat során:</w:t>
      </w:r>
      <w:r w:rsidRPr="00EA2FEB">
        <w:rPr>
          <w:sz w:val="20"/>
          <w:szCs w:val="20"/>
        </w:rPr>
        <w:t xml:space="preserve"> </w:t>
      </w:r>
      <w:r w:rsidRPr="00EA2FEB">
        <w:rPr>
          <w:i/>
          <w:iCs/>
          <w:color w:val="E36C0A" w:themeColor="accent6" w:themeShade="BF"/>
          <w:sz w:val="20"/>
          <w:szCs w:val="20"/>
        </w:rPr>
        <w:t>Remény Nagycsaládosok Egyesülete</w:t>
      </w:r>
    </w:p>
  </w:footnote>
  <w:footnote w:id="8">
    <w:p w14:paraId="4B732E47" w14:textId="50775146" w:rsidR="0031138B" w:rsidRPr="00EA2FEB" w:rsidRDefault="0031138B" w:rsidP="00EA2FEB">
      <w:pPr>
        <w:pStyle w:val="Lbjegyzetszveg"/>
        <w:jc w:val="both"/>
      </w:pPr>
      <w:r w:rsidRPr="00EA2FEB">
        <w:rPr>
          <w:rStyle w:val="Lbjegyzet-hivatkozs"/>
        </w:rPr>
        <w:footnoteRef/>
      </w:r>
      <w:r w:rsidRPr="00EA2FEB">
        <w:t xml:space="preserve"> </w:t>
      </w:r>
      <w:r w:rsidRPr="00EA2FEB">
        <w:rPr>
          <w:i/>
          <w:iCs/>
          <w:color w:val="E36C0A" w:themeColor="accent6" w:themeShade="BF"/>
        </w:rPr>
        <w:t>módosítva a 2020. november 20-i felülvizsgálat során:</w:t>
      </w:r>
      <w:r w:rsidRPr="00EA2FEB">
        <w:t xml:space="preserve"> </w:t>
      </w:r>
      <w:r w:rsidRPr="00EA2FEB">
        <w:rPr>
          <w:i/>
          <w:iCs/>
          <w:color w:val="E36C0A" w:themeColor="accent6" w:themeShade="BF"/>
        </w:rPr>
        <w:t>Déryné Művelődési Ház és Könyvtár</w:t>
      </w:r>
    </w:p>
  </w:footnote>
  <w:footnote w:id="9">
    <w:p w14:paraId="32B370F1" w14:textId="1E394E42" w:rsidR="0031138B" w:rsidRPr="00EA2FEB" w:rsidRDefault="0031138B" w:rsidP="00F964A4">
      <w:pPr>
        <w:spacing w:before="0" w:after="0" w:line="276" w:lineRule="auto"/>
        <w:ind w:left="85" w:right="85"/>
        <w:jc w:val="both"/>
        <w:rPr>
          <w:i/>
          <w:iCs/>
          <w:color w:val="E36C0A" w:themeColor="accent6" w:themeShade="BF"/>
          <w:sz w:val="20"/>
          <w:szCs w:val="20"/>
        </w:rPr>
      </w:pPr>
      <w:r>
        <w:rPr>
          <w:rStyle w:val="Lbjegyzet-hivatkozs"/>
        </w:rPr>
        <w:footnoteRef/>
      </w:r>
      <w:r>
        <w:t xml:space="preserve"> </w:t>
      </w:r>
      <w:r w:rsidRPr="00EA2FEB">
        <w:rPr>
          <w:i/>
          <w:iCs/>
          <w:color w:val="E36C0A" w:themeColor="accent6" w:themeShade="BF"/>
          <w:sz w:val="20"/>
          <w:szCs w:val="20"/>
        </w:rPr>
        <w:t xml:space="preserve">kiegészítve a 2020. november 20-i felülvizsgálat </w:t>
      </w:r>
      <w:proofErr w:type="gramStart"/>
      <w:r w:rsidRPr="00EA2FEB">
        <w:rPr>
          <w:i/>
          <w:iCs/>
          <w:color w:val="E36C0A" w:themeColor="accent6" w:themeShade="BF"/>
          <w:sz w:val="20"/>
          <w:szCs w:val="20"/>
        </w:rPr>
        <w:t>során:</w:t>
      </w:r>
      <w:r w:rsidRPr="00EA2FEB">
        <w:rPr>
          <w:sz w:val="20"/>
          <w:szCs w:val="20"/>
        </w:rPr>
        <w:t xml:space="preserve"> </w:t>
      </w:r>
      <w:r w:rsidRPr="00EA2FEB">
        <w:rPr>
          <w:i/>
          <w:iCs/>
          <w:color w:val="E36C0A" w:themeColor="accent6" w:themeShade="BF"/>
          <w:sz w:val="20"/>
          <w:szCs w:val="20"/>
        </w:rPr>
        <w:t xml:space="preserve"> és</w:t>
      </w:r>
      <w:proofErr w:type="gramEnd"/>
      <w:r w:rsidRPr="00EA2FEB">
        <w:rPr>
          <w:i/>
          <w:iCs/>
          <w:color w:val="E36C0A" w:themeColor="accent6" w:themeShade="BF"/>
          <w:sz w:val="20"/>
          <w:szCs w:val="20"/>
        </w:rPr>
        <w:t xml:space="preserve"> a szabadtéri kondipark </w:t>
      </w:r>
    </w:p>
  </w:footnote>
  <w:footnote w:id="10">
    <w:p w14:paraId="002EECE4" w14:textId="08120FA9" w:rsidR="0031138B" w:rsidRDefault="0031138B">
      <w:pPr>
        <w:pStyle w:val="Lbjegyzetszveg"/>
      </w:pPr>
      <w:r w:rsidRPr="00EA2FEB">
        <w:rPr>
          <w:rStyle w:val="Lbjegyzet-hivatkozs"/>
        </w:rPr>
        <w:footnoteRef/>
      </w:r>
      <w:r w:rsidRPr="00EA2FEB">
        <w:t xml:space="preserve"> </w:t>
      </w:r>
      <w:r w:rsidRPr="00EA2FEB">
        <w:rPr>
          <w:i/>
          <w:iCs/>
          <w:color w:val="E36C0A" w:themeColor="accent6" w:themeShade="BF"/>
        </w:rPr>
        <w:t>módosítva a 2020. november 20-i felülvizsgálat során:</w:t>
      </w:r>
      <w:r w:rsidRPr="00EA2FEB">
        <w:t xml:space="preserve"> </w:t>
      </w:r>
      <w:r w:rsidRPr="00EA2FEB">
        <w:rPr>
          <w:i/>
          <w:iCs/>
          <w:color w:val="E36C0A" w:themeColor="accent6" w:themeShade="BF"/>
        </w:rPr>
        <w:t>22</w:t>
      </w:r>
    </w:p>
  </w:footnote>
  <w:footnote w:id="11">
    <w:p w14:paraId="2A48D90B" w14:textId="5FB85448" w:rsidR="0031138B" w:rsidRPr="00EA2FEB" w:rsidRDefault="0031138B" w:rsidP="0089502C">
      <w:pPr>
        <w:pStyle w:val="Szvegtrzs"/>
        <w:jc w:val="both"/>
        <w:rPr>
          <w:i/>
          <w:iCs/>
          <w:color w:val="E36C0A" w:themeColor="accent6" w:themeShade="BF"/>
          <w:sz w:val="20"/>
          <w:szCs w:val="20"/>
          <w:lang w:eastAsia="hu-HU"/>
        </w:rPr>
      </w:pPr>
      <w:r>
        <w:rPr>
          <w:rStyle w:val="Lbjegyzet-hivatkozs"/>
        </w:rPr>
        <w:footnoteRef/>
      </w:r>
      <w:r>
        <w:t xml:space="preserve"> </w:t>
      </w:r>
      <w:r w:rsidRPr="00EA2FEB">
        <w:rPr>
          <w:i/>
          <w:iCs/>
          <w:color w:val="E36C0A" w:themeColor="accent6" w:themeShade="BF"/>
          <w:sz w:val="20"/>
          <w:szCs w:val="20"/>
        </w:rPr>
        <w:t>Kiegészítve a 2020. november 20-i felülvizsgálat során:</w:t>
      </w:r>
      <w:r w:rsidRPr="00EA2FEB">
        <w:rPr>
          <w:sz w:val="20"/>
          <w:szCs w:val="20"/>
        </w:rPr>
        <w:t xml:space="preserve"> </w:t>
      </w:r>
      <w:r w:rsidRPr="00EA2FEB">
        <w:rPr>
          <w:i/>
          <w:iCs/>
          <w:color w:val="E36C0A" w:themeColor="accent6" w:themeShade="BF"/>
          <w:sz w:val="20"/>
          <w:szCs w:val="20"/>
        </w:rPr>
        <w:t>A pályázat fenntartási időszakának vége 2017. április 30. napja.</w:t>
      </w:r>
    </w:p>
  </w:footnote>
  <w:footnote w:id="12">
    <w:p w14:paraId="00A2055E" w14:textId="7B289A67" w:rsidR="0031138B" w:rsidRDefault="0031138B" w:rsidP="0089502C">
      <w:pPr>
        <w:pStyle w:val="Szvegtrzs"/>
        <w:jc w:val="both"/>
      </w:pPr>
      <w:r w:rsidRPr="00EA2FEB">
        <w:rPr>
          <w:rStyle w:val="Lbjegyzet-hivatkozs"/>
          <w:sz w:val="20"/>
          <w:szCs w:val="20"/>
        </w:rPr>
        <w:footnoteRef/>
      </w:r>
      <w:r w:rsidRPr="00EA2FEB">
        <w:rPr>
          <w:sz w:val="20"/>
          <w:szCs w:val="20"/>
        </w:rPr>
        <w:t xml:space="preserve"> </w:t>
      </w:r>
      <w:r w:rsidRPr="00EA2FEB">
        <w:rPr>
          <w:i/>
          <w:iCs/>
          <w:color w:val="E36C0A" w:themeColor="accent6" w:themeShade="BF"/>
          <w:sz w:val="20"/>
          <w:szCs w:val="20"/>
        </w:rPr>
        <w:t>Kiegészítve a 2020. november 20-i felülvizsgálat során:</w:t>
      </w:r>
      <w:r w:rsidRPr="00EA2FEB">
        <w:rPr>
          <w:sz w:val="20"/>
          <w:szCs w:val="20"/>
        </w:rPr>
        <w:t xml:space="preserve"> </w:t>
      </w:r>
      <w:r w:rsidRPr="00EA2FEB">
        <w:rPr>
          <w:i/>
          <w:iCs/>
          <w:color w:val="E36C0A" w:themeColor="accent6" w:themeShade="BF"/>
          <w:sz w:val="20"/>
          <w:szCs w:val="20"/>
        </w:rPr>
        <w:t>Az eszközök beszerzése és a hulladékgyűjtő jármű forgalomba helyezése megtörtént 2014. május 05. napján</w:t>
      </w:r>
      <w:r w:rsidRPr="00636B3A">
        <w:rPr>
          <w:rFonts w:ascii="Verdana" w:hAnsi="Verdana" w:cs="Estrangelo Edessa"/>
          <w:i/>
          <w:iCs/>
          <w:color w:val="984806" w:themeColor="accent6" w:themeShade="80"/>
          <w:sz w:val="20"/>
          <w:szCs w:val="20"/>
        </w:rPr>
        <w:t>.</w:t>
      </w:r>
      <w:r w:rsidRPr="00636B3A">
        <w:rPr>
          <w:rFonts w:ascii="Verdana" w:hAnsi="Verdana" w:cs="Estrangelo Edessa"/>
          <w:color w:val="984806" w:themeColor="accent6" w:themeShade="80"/>
          <w:sz w:val="20"/>
          <w:szCs w:val="20"/>
        </w:rPr>
        <w:t xml:space="preserve"> </w:t>
      </w:r>
    </w:p>
  </w:footnote>
  <w:footnote w:id="13">
    <w:p w14:paraId="4EE2E6F1" w14:textId="09D9DDA7" w:rsidR="0031138B" w:rsidRPr="00EA2FEB" w:rsidRDefault="0031138B" w:rsidP="00C66C5B">
      <w:pPr>
        <w:pStyle w:val="Szvegtrzs"/>
        <w:jc w:val="both"/>
        <w:rPr>
          <w:color w:val="FF0000"/>
          <w:sz w:val="20"/>
          <w:szCs w:val="20"/>
        </w:rPr>
      </w:pPr>
      <w:r>
        <w:rPr>
          <w:rStyle w:val="Lbjegyzet-hivatkozs"/>
        </w:rPr>
        <w:footnoteRef/>
      </w:r>
      <w:r>
        <w:t xml:space="preserve"> </w:t>
      </w:r>
      <w:r w:rsidRPr="00EA2FEB">
        <w:rPr>
          <w:i/>
          <w:iCs/>
          <w:color w:val="E36C0A" w:themeColor="accent6" w:themeShade="BF"/>
          <w:sz w:val="20"/>
          <w:szCs w:val="20"/>
        </w:rPr>
        <w:t>Kiegészítve a 2020. november 20-i felülvizsgálat során: A szennyvízcsatornázás 2015. december 31. napjával átadásra került.</w:t>
      </w:r>
    </w:p>
    <w:p w14:paraId="1D434B09" w14:textId="71C29B44" w:rsidR="0031138B" w:rsidRDefault="0031138B">
      <w:pPr>
        <w:pStyle w:val="Lbjegyzetszveg"/>
      </w:pPr>
    </w:p>
  </w:footnote>
  <w:footnote w:id="14">
    <w:p w14:paraId="0AC9D5FF" w14:textId="18712760" w:rsidR="0031138B" w:rsidRPr="00EA2FEB" w:rsidRDefault="0031138B" w:rsidP="00C66C5B">
      <w:pPr>
        <w:pStyle w:val="Listaszerbekezds"/>
        <w:spacing w:before="0" w:after="0"/>
        <w:ind w:left="720"/>
        <w:jc w:val="both"/>
        <w:rPr>
          <w:i/>
          <w:iCs/>
          <w:color w:val="E36C0A" w:themeColor="accent6" w:themeShade="BF"/>
          <w:sz w:val="20"/>
          <w:szCs w:val="20"/>
        </w:rPr>
      </w:pPr>
      <w:r>
        <w:rPr>
          <w:rStyle w:val="Lbjegyzet-hivatkozs"/>
        </w:rPr>
        <w:footnoteRef/>
      </w:r>
      <w:r>
        <w:t xml:space="preserve"> </w:t>
      </w:r>
      <w:r w:rsidRPr="00EA2FEB">
        <w:rPr>
          <w:i/>
          <w:iCs/>
          <w:color w:val="E36C0A" w:themeColor="accent6" w:themeShade="BF"/>
          <w:sz w:val="20"/>
          <w:szCs w:val="20"/>
        </w:rPr>
        <w:t>kiegészítve a 2020. november 20-i felülvizsgálat során:</w:t>
      </w:r>
      <w:r w:rsidRPr="00EA2FEB">
        <w:rPr>
          <w:sz w:val="20"/>
          <w:szCs w:val="20"/>
        </w:rPr>
        <w:t xml:space="preserve"> </w:t>
      </w:r>
      <w:r w:rsidRPr="00EA2FEB">
        <w:rPr>
          <w:bCs/>
          <w:i/>
          <w:iCs/>
          <w:color w:val="E36C0A" w:themeColor="accent6" w:themeShade="BF"/>
          <w:sz w:val="20"/>
          <w:szCs w:val="20"/>
        </w:rPr>
        <w:t xml:space="preserve">A szelektív hulladék elszállítása 2015. január 1-jétől indult be, akkor a még korábbi közszolgáltatóval - a </w:t>
      </w:r>
      <w:r w:rsidRPr="00EA2FEB">
        <w:rPr>
          <w:i/>
          <w:iCs/>
          <w:color w:val="E36C0A" w:themeColor="accent6" w:themeShade="BF"/>
          <w:sz w:val="20"/>
          <w:szCs w:val="20"/>
        </w:rPr>
        <w:t xml:space="preserve">Négyforrás Nonprofit Kft-vel. </w:t>
      </w:r>
    </w:p>
    <w:p w14:paraId="4BBD23B8" w14:textId="7C236017" w:rsidR="0031138B" w:rsidRDefault="0031138B">
      <w:pPr>
        <w:pStyle w:val="Lbjegyzetszveg"/>
      </w:pPr>
    </w:p>
  </w:footnote>
  <w:footnote w:id="15">
    <w:p w14:paraId="641601BA" w14:textId="04D1A705" w:rsidR="0031138B" w:rsidRPr="00EA2FEB" w:rsidRDefault="0031138B" w:rsidP="009B5669">
      <w:pPr>
        <w:spacing w:before="0" w:after="0"/>
        <w:ind w:left="85" w:right="85"/>
        <w:jc w:val="both"/>
        <w:rPr>
          <w:i/>
          <w:iCs/>
          <w:color w:val="E36C0A" w:themeColor="accent6" w:themeShade="BF"/>
          <w:sz w:val="20"/>
          <w:szCs w:val="20"/>
        </w:rPr>
      </w:pPr>
      <w:r>
        <w:rPr>
          <w:rStyle w:val="Lbjegyzet-hivatkozs"/>
        </w:rPr>
        <w:footnoteRef/>
      </w:r>
      <w:r>
        <w:t xml:space="preserve"> </w:t>
      </w:r>
      <w:r w:rsidRPr="00EA2FEB">
        <w:rPr>
          <w:i/>
          <w:iCs/>
          <w:color w:val="E36C0A" w:themeColor="accent6" w:themeShade="BF"/>
          <w:sz w:val="20"/>
          <w:szCs w:val="20"/>
        </w:rPr>
        <w:t>kiegészítve a 2020. november 20-i felülvizsgálat során:</w:t>
      </w:r>
      <w:r w:rsidRPr="00EA2FEB">
        <w:rPr>
          <w:i/>
          <w:iCs/>
          <w:sz w:val="20"/>
          <w:szCs w:val="20"/>
        </w:rPr>
        <w:t xml:space="preserve"> </w:t>
      </w:r>
      <w:r w:rsidRPr="00EA2FEB">
        <w:rPr>
          <w:i/>
          <w:iCs/>
          <w:color w:val="E36C0A" w:themeColor="accent6" w:themeShade="BF"/>
          <w:sz w:val="20"/>
          <w:szCs w:val="20"/>
        </w:rPr>
        <w:t xml:space="preserve">2017. január 1-jétől mind a gyűjtőedényes háztartási hulladékot, mind a szelektív-, mind a zöldhulladékot a FBH-NP Közszolgáltató Nonprofit Kft szállítja el. </w:t>
      </w:r>
    </w:p>
  </w:footnote>
  <w:footnote w:id="16">
    <w:p w14:paraId="2B682684" w14:textId="342924B1" w:rsidR="0031138B" w:rsidRPr="00EA2FEB" w:rsidRDefault="0031138B" w:rsidP="009B5669">
      <w:pPr>
        <w:spacing w:before="0" w:after="0"/>
        <w:ind w:left="85" w:right="85"/>
        <w:jc w:val="both"/>
        <w:rPr>
          <w:i/>
          <w:iCs/>
          <w:color w:val="E36C0A" w:themeColor="accent6" w:themeShade="BF"/>
          <w:sz w:val="20"/>
          <w:szCs w:val="20"/>
        </w:rPr>
      </w:pPr>
      <w:r w:rsidRPr="00EA2FEB">
        <w:rPr>
          <w:rStyle w:val="Lbjegyzet-hivatkozs"/>
          <w:i/>
          <w:iCs/>
          <w:sz w:val="20"/>
          <w:szCs w:val="20"/>
        </w:rPr>
        <w:footnoteRef/>
      </w:r>
      <w:r w:rsidRPr="00EA2FEB">
        <w:rPr>
          <w:i/>
          <w:iCs/>
          <w:sz w:val="20"/>
          <w:szCs w:val="20"/>
        </w:rPr>
        <w:t xml:space="preserve"> </w:t>
      </w:r>
      <w:r w:rsidRPr="00EA2FEB">
        <w:rPr>
          <w:i/>
          <w:iCs/>
          <w:color w:val="E36C0A" w:themeColor="accent6" w:themeShade="BF"/>
          <w:sz w:val="20"/>
          <w:szCs w:val="20"/>
        </w:rPr>
        <w:t>módosítva a 2020. november 20-i felülvizsgálat során: 2023. december 31.</w:t>
      </w:r>
    </w:p>
    <w:p w14:paraId="7AC11BD8" w14:textId="559A5CE9" w:rsidR="0031138B" w:rsidRDefault="0031138B">
      <w:pPr>
        <w:pStyle w:val="Lbjegyzetszveg"/>
      </w:pPr>
    </w:p>
  </w:footnote>
  <w:footnote w:id="17">
    <w:p w14:paraId="17F6D4CB" w14:textId="2CB8C6FA" w:rsidR="0031138B" w:rsidRPr="00515EA2" w:rsidRDefault="0031138B">
      <w:pPr>
        <w:pStyle w:val="Lbjegyzetszveg"/>
      </w:pPr>
      <w:r>
        <w:rPr>
          <w:rStyle w:val="Lbjegyzet-hivatkozs"/>
        </w:rPr>
        <w:footnoteRef/>
      </w:r>
      <w:r>
        <w:t xml:space="preserve"> </w:t>
      </w:r>
      <w:r w:rsidRPr="00515EA2">
        <w:rPr>
          <w:i/>
          <w:iCs/>
          <w:color w:val="E36C0A" w:themeColor="accent6" w:themeShade="BF"/>
        </w:rPr>
        <w:t>kiegészítve a 2020. november 20-i felülvizsgálat során:</w:t>
      </w:r>
      <w:r w:rsidRPr="00515EA2">
        <w:t xml:space="preserve"> </w:t>
      </w:r>
      <w:r w:rsidRPr="00515EA2">
        <w:rPr>
          <w:i/>
          <w:iCs/>
          <w:color w:val="E36C0A" w:themeColor="accent6" w:themeShade="BF"/>
        </w:rPr>
        <w:t xml:space="preserve">a mozgáskorlátozottak szállítására alkalmas jármű – a Mercedes-Benz </w:t>
      </w:r>
      <w:proofErr w:type="spellStart"/>
      <w:r w:rsidRPr="00515EA2">
        <w:rPr>
          <w:i/>
          <w:iCs/>
          <w:color w:val="E36C0A" w:themeColor="accent6" w:themeShade="BF"/>
        </w:rPr>
        <w:t>Vito</w:t>
      </w:r>
      <w:proofErr w:type="spellEnd"/>
      <w:r w:rsidRPr="00515EA2">
        <w:rPr>
          <w:i/>
          <w:iCs/>
          <w:color w:val="E36C0A" w:themeColor="accent6" w:themeShade="BF"/>
        </w:rPr>
        <w:t xml:space="preserve"> </w:t>
      </w:r>
      <w:proofErr w:type="spellStart"/>
      <w:r w:rsidRPr="00515EA2">
        <w:rPr>
          <w:i/>
          <w:iCs/>
          <w:color w:val="E36C0A" w:themeColor="accent6" w:themeShade="BF"/>
        </w:rPr>
        <w:t>Tourer</w:t>
      </w:r>
      <w:proofErr w:type="spellEnd"/>
      <w:r w:rsidRPr="00515EA2">
        <w:rPr>
          <w:i/>
          <w:iCs/>
          <w:color w:val="E36C0A" w:themeColor="accent6" w:themeShade="BF"/>
        </w:rPr>
        <w:t xml:space="preserve"> - 2020. július 22-én beszerzésre került</w:t>
      </w:r>
    </w:p>
  </w:footnote>
  <w:footnote w:id="18">
    <w:p w14:paraId="3F35ED27" w14:textId="338F0216" w:rsidR="0031138B" w:rsidRPr="00515EA2" w:rsidRDefault="0031138B">
      <w:pPr>
        <w:pStyle w:val="Lbjegyzetszveg"/>
      </w:pPr>
      <w:r>
        <w:rPr>
          <w:rStyle w:val="Lbjegyzet-hivatkozs"/>
        </w:rPr>
        <w:footnoteRef/>
      </w:r>
      <w:r>
        <w:t xml:space="preserve"> </w:t>
      </w:r>
      <w:r>
        <w:rPr>
          <w:i/>
          <w:iCs/>
          <w:color w:val="E36C0A" w:themeColor="accent6" w:themeShade="BF"/>
        </w:rPr>
        <w:t>módosítva:</w:t>
      </w:r>
      <w:r w:rsidRPr="00515EA2">
        <w:rPr>
          <w:i/>
          <w:iCs/>
          <w:color w:val="E36C0A" w:themeColor="accent6" w:themeShade="BF"/>
        </w:rPr>
        <w:t xml:space="preserve"> a 2020. november 20-i felülvizsgálat </w:t>
      </w:r>
      <w:proofErr w:type="gramStart"/>
      <w:r w:rsidRPr="00515EA2">
        <w:rPr>
          <w:i/>
          <w:iCs/>
          <w:color w:val="E36C0A" w:themeColor="accent6" w:themeShade="BF"/>
        </w:rPr>
        <w:t>során:</w:t>
      </w:r>
      <w:r w:rsidRPr="00515EA2">
        <w:t xml:space="preserve"> </w:t>
      </w:r>
      <w:r w:rsidRPr="00515EA2">
        <w:rPr>
          <w:i/>
          <w:iCs/>
          <w:color w:val="E36C0A" w:themeColor="accent6" w:themeShade="BF"/>
        </w:rPr>
        <w:t xml:space="preserve"> </w:t>
      </w:r>
      <w:r>
        <w:rPr>
          <w:i/>
          <w:iCs/>
          <w:color w:val="E36C0A" w:themeColor="accent6" w:themeShade="BF"/>
        </w:rPr>
        <w:t>A</w:t>
      </w:r>
      <w:proofErr w:type="gramEnd"/>
      <w:r>
        <w:rPr>
          <w:i/>
          <w:iCs/>
          <w:color w:val="E36C0A" w:themeColor="accent6" w:themeShade="BF"/>
        </w:rPr>
        <w:t xml:space="preserve"> </w:t>
      </w:r>
      <w:r w:rsidRPr="00515EA2">
        <w:rPr>
          <w:i/>
          <w:iCs/>
          <w:color w:val="E36C0A" w:themeColor="accent6" w:themeShade="BF"/>
        </w:rPr>
        <w:t>mezőőri szolgálat 2015. március 1. napjával beindításra került</w:t>
      </w:r>
    </w:p>
  </w:footnote>
  <w:footnote w:id="19">
    <w:p w14:paraId="4276E7CC" w14:textId="63EBB8CE" w:rsidR="0031138B" w:rsidRPr="00515EA2" w:rsidRDefault="0031138B">
      <w:pPr>
        <w:pStyle w:val="Lbjegyzetszveg"/>
      </w:pPr>
      <w:r>
        <w:rPr>
          <w:rStyle w:val="Lbjegyzet-hivatkozs"/>
        </w:rPr>
        <w:footnoteRef/>
      </w:r>
      <w:r>
        <w:t xml:space="preserve"> </w:t>
      </w:r>
      <w:r w:rsidRPr="00515EA2">
        <w:rPr>
          <w:i/>
          <w:iCs/>
          <w:color w:val="E36C0A" w:themeColor="accent6" w:themeShade="BF"/>
        </w:rPr>
        <w:t>törölve a 2020. november 20-i felülvizsgálat során:</w:t>
      </w:r>
      <w:r w:rsidRPr="00515EA2">
        <w:t xml:space="preserve"> </w:t>
      </w:r>
      <w:r w:rsidRPr="00515EA2">
        <w:rPr>
          <w:i/>
          <w:iCs/>
          <w:color w:val="E36C0A" w:themeColor="accent6" w:themeShade="BF"/>
        </w:rPr>
        <w:t>Árpádközpont Hagyományőrző Kulturális Alapítvány,</w:t>
      </w:r>
    </w:p>
  </w:footnote>
  <w:footnote w:id="20">
    <w:p w14:paraId="4C102D5F" w14:textId="3FDB8E1E" w:rsidR="0031138B" w:rsidRPr="00515EA2" w:rsidRDefault="0031138B">
      <w:pPr>
        <w:pStyle w:val="Lbjegyzetszveg"/>
      </w:pPr>
      <w:r w:rsidRPr="00515EA2">
        <w:rPr>
          <w:rStyle w:val="Lbjegyzet-hivatkozs"/>
        </w:rPr>
        <w:footnoteRef/>
      </w:r>
      <w:r w:rsidRPr="00515EA2">
        <w:t xml:space="preserve"> </w:t>
      </w:r>
      <w:r w:rsidRPr="00515EA2">
        <w:rPr>
          <w:i/>
          <w:iCs/>
          <w:color w:val="E36C0A" w:themeColor="accent6" w:themeShade="BF"/>
        </w:rPr>
        <w:t>módosítva a 2020. november 20-i felülvizsgálat során:</w:t>
      </w:r>
      <w:r w:rsidRPr="00515EA2">
        <w:t xml:space="preserve"> </w:t>
      </w:r>
      <w:r w:rsidRPr="00515EA2">
        <w:rPr>
          <w:i/>
          <w:iCs/>
          <w:color w:val="E36C0A" w:themeColor="accent6" w:themeShade="BF"/>
        </w:rPr>
        <w:t>Déryné Művelődési Ház és Könyvtár</w:t>
      </w:r>
    </w:p>
  </w:footnote>
  <w:footnote w:id="21">
    <w:p w14:paraId="2713906D" w14:textId="4B406724" w:rsidR="0031138B" w:rsidRPr="00C74939" w:rsidRDefault="0031138B" w:rsidP="00C74939">
      <w:pPr>
        <w:pStyle w:val="Lbjegyzetszveg"/>
        <w:jc w:val="both"/>
        <w:rPr>
          <w:i/>
          <w:iCs/>
          <w:color w:val="E36C0A" w:themeColor="accent6" w:themeShade="BF"/>
        </w:rPr>
      </w:pPr>
      <w:r>
        <w:rPr>
          <w:rStyle w:val="Lbjegyzet-hivatkozs"/>
        </w:rPr>
        <w:footnoteRef/>
      </w:r>
      <w:r>
        <w:t xml:space="preserve"> </w:t>
      </w:r>
      <w:r w:rsidRPr="00C74939">
        <w:rPr>
          <w:i/>
          <w:iCs/>
          <w:color w:val="E36C0A" w:themeColor="accent6" w:themeShade="BF"/>
        </w:rPr>
        <w:t xml:space="preserve">módosítva a 2020. november 20-i felülvizsgálat során: </w:t>
      </w:r>
      <w:r w:rsidRPr="00C74939">
        <w:rPr>
          <w:bCs/>
          <w:i/>
          <w:iCs/>
          <w:color w:val="E36C0A" w:themeColor="accent6" w:themeShade="BF"/>
        </w:rPr>
        <w:t>a 2019-2024. évekre vonatkozó Gazdasági Programja</w:t>
      </w:r>
    </w:p>
  </w:footnote>
  <w:footnote w:id="22">
    <w:p w14:paraId="69CB8C67" w14:textId="052FEBF5" w:rsidR="0031138B" w:rsidRPr="00C74939" w:rsidRDefault="0031138B" w:rsidP="00C74939">
      <w:pPr>
        <w:spacing w:before="0" w:after="0"/>
        <w:jc w:val="both"/>
        <w:rPr>
          <w:i/>
          <w:iCs/>
          <w:color w:val="E36C0A" w:themeColor="accent6" w:themeShade="BF"/>
          <w:sz w:val="20"/>
          <w:szCs w:val="20"/>
        </w:rPr>
      </w:pPr>
      <w:r w:rsidRPr="00C74939">
        <w:rPr>
          <w:rStyle w:val="Lbjegyzet-hivatkozs"/>
          <w:i/>
          <w:iCs/>
          <w:color w:val="E36C0A" w:themeColor="accent6" w:themeShade="BF"/>
          <w:sz w:val="20"/>
          <w:szCs w:val="20"/>
        </w:rPr>
        <w:footnoteRef/>
      </w:r>
      <w:r w:rsidRPr="00C74939">
        <w:rPr>
          <w:i/>
          <w:iCs/>
          <w:color w:val="E36C0A" w:themeColor="accent6" w:themeShade="BF"/>
          <w:sz w:val="20"/>
          <w:szCs w:val="20"/>
        </w:rPr>
        <w:t xml:space="preserve"> módosítva a 2020. november 20-i felülvizsgálat során: Az iparterület I. ütemének kialakítása projekt 2020-ban a TOP 150 millió Ft-os pályázati támogatással elindult</w:t>
      </w:r>
    </w:p>
  </w:footnote>
  <w:footnote w:id="23">
    <w:p w14:paraId="24FF9177" w14:textId="1BEFCE35" w:rsidR="0031138B" w:rsidRPr="00C74939" w:rsidRDefault="0031138B" w:rsidP="007E2BA9">
      <w:pPr>
        <w:spacing w:before="0" w:after="0" w:line="276" w:lineRule="auto"/>
        <w:jc w:val="both"/>
        <w:rPr>
          <w:i/>
          <w:iCs/>
          <w:color w:val="E36C0A" w:themeColor="accent6" w:themeShade="BF"/>
          <w:sz w:val="20"/>
          <w:szCs w:val="20"/>
          <w:lang w:eastAsia="hu-HU"/>
        </w:rPr>
      </w:pPr>
      <w:r>
        <w:rPr>
          <w:rStyle w:val="Lbjegyzet-hivatkozs"/>
        </w:rPr>
        <w:footnoteRef/>
      </w:r>
      <w:r>
        <w:t xml:space="preserve"> </w:t>
      </w:r>
      <w:r w:rsidRPr="00C74939">
        <w:rPr>
          <w:i/>
          <w:iCs/>
          <w:color w:val="E36C0A" w:themeColor="accent6" w:themeShade="BF"/>
          <w:sz w:val="20"/>
          <w:szCs w:val="20"/>
        </w:rPr>
        <w:t>módosítva a 2020. november 20-i felülvizsgálat során:</w:t>
      </w:r>
      <w:r w:rsidRPr="00C74939">
        <w:rPr>
          <w:sz w:val="20"/>
          <w:szCs w:val="20"/>
        </w:rPr>
        <w:t xml:space="preserve"> </w:t>
      </w:r>
      <w:r w:rsidRPr="00C74939">
        <w:rPr>
          <w:i/>
          <w:iCs/>
          <w:color w:val="E36C0A" w:themeColor="accent6" w:themeShade="BF"/>
          <w:sz w:val="20"/>
          <w:szCs w:val="20"/>
          <w:lang w:eastAsia="hu-HU"/>
        </w:rPr>
        <w:t>Üllés Nagyközségi Önkormányzat Képviselőtestületének Gazdasági Programja 2019-2024</w:t>
      </w:r>
    </w:p>
    <w:p w14:paraId="53C68590" w14:textId="7B7C492F" w:rsidR="0031138B" w:rsidRDefault="0031138B">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9" w:type="dxa"/>
      <w:tblBorders>
        <w:bottom w:val="single" w:sz="4" w:space="0" w:color="808000"/>
      </w:tblBorders>
      <w:tblLook w:val="04A0" w:firstRow="1" w:lastRow="0" w:firstColumn="1" w:lastColumn="0" w:noHBand="0" w:noVBand="1"/>
    </w:tblPr>
    <w:tblGrid>
      <w:gridCol w:w="1473"/>
      <w:gridCol w:w="6770"/>
      <w:gridCol w:w="1406"/>
    </w:tblGrid>
    <w:tr w:rsidR="0031138B" w:rsidRPr="00B80558" w14:paraId="14A6A9BB" w14:textId="77777777" w:rsidTr="005808BD">
      <w:trPr>
        <w:trHeight w:val="1062"/>
      </w:trPr>
      <w:tc>
        <w:tcPr>
          <w:tcW w:w="1473" w:type="dxa"/>
          <w:shd w:val="clear" w:color="auto" w:fill="auto"/>
        </w:tcPr>
        <w:p w14:paraId="55F98A8D" w14:textId="77777777" w:rsidR="0031138B" w:rsidRPr="00B80558" w:rsidRDefault="0031138B" w:rsidP="00DB2F8D">
          <w:pPr>
            <w:tabs>
              <w:tab w:val="left" w:pos="3915"/>
            </w:tabs>
            <w:jc w:val="center"/>
            <w:rPr>
              <w:rFonts w:ascii="Verdana" w:hAnsi="Verdana"/>
              <w:sz w:val="20"/>
              <w:szCs w:val="20"/>
            </w:rPr>
          </w:pPr>
          <w:r>
            <w:rPr>
              <w:noProof/>
              <w:lang w:eastAsia="hu-HU"/>
            </w:rPr>
            <w:drawing>
              <wp:inline distT="0" distB="0" distL="0" distR="0" wp14:anchorId="02637EFA" wp14:editId="3E0AF0BF">
                <wp:extent cx="499731" cy="565925"/>
                <wp:effectExtent l="0" t="0" r="0" b="571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srcRect l="80960"/>
                        <a:stretch>
                          <a:fillRect/>
                        </a:stretch>
                      </pic:blipFill>
                      <pic:spPr bwMode="auto">
                        <a:xfrm>
                          <a:off x="0" y="0"/>
                          <a:ext cx="510338" cy="577937"/>
                        </a:xfrm>
                        <a:prstGeom prst="rect">
                          <a:avLst/>
                        </a:prstGeom>
                        <a:noFill/>
                        <a:ln w="9525">
                          <a:noFill/>
                          <a:miter lim="800000"/>
                          <a:headEnd/>
                          <a:tailEnd/>
                        </a:ln>
                      </pic:spPr>
                    </pic:pic>
                  </a:graphicData>
                </a:graphic>
              </wp:inline>
            </w:drawing>
          </w:r>
        </w:p>
      </w:tc>
      <w:tc>
        <w:tcPr>
          <w:tcW w:w="6770" w:type="dxa"/>
          <w:shd w:val="clear" w:color="auto" w:fill="auto"/>
          <w:vAlign w:val="center"/>
        </w:tcPr>
        <w:p w14:paraId="61452DFE" w14:textId="77777777" w:rsidR="0031138B" w:rsidRPr="00831A0F" w:rsidRDefault="0031138B" w:rsidP="00600D24">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406" w:type="dxa"/>
          <w:shd w:val="clear" w:color="auto" w:fill="auto"/>
        </w:tcPr>
        <w:p w14:paraId="36026342" w14:textId="77777777" w:rsidR="0031138B" w:rsidRPr="00B80558" w:rsidRDefault="0031138B" w:rsidP="005808BD">
          <w:pPr>
            <w:tabs>
              <w:tab w:val="left" w:pos="3915"/>
            </w:tabs>
            <w:jc w:val="center"/>
            <w:rPr>
              <w:rFonts w:ascii="Verdana" w:hAnsi="Verdana"/>
              <w:sz w:val="20"/>
              <w:szCs w:val="20"/>
            </w:rPr>
          </w:pPr>
          <w:r>
            <w:rPr>
              <w:noProof/>
              <w:lang w:eastAsia="hu-HU"/>
            </w:rPr>
            <w:drawing>
              <wp:inline distT="0" distB="0" distL="0" distR="0" wp14:anchorId="44C2A482" wp14:editId="7A2DE6E4">
                <wp:extent cx="465500" cy="627321"/>
                <wp:effectExtent l="0" t="0" r="0" b="1905"/>
                <wp:docPr id="76" name="Kép 76"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58CA1ABD" w14:textId="77777777" w:rsidR="0031138B" w:rsidRPr="00A00A94" w:rsidRDefault="0031138B" w:rsidP="00A00A94">
    <w:pPr>
      <w:pStyle w:val="lfej"/>
      <w:suppressLineNumbers w:val="0"/>
      <w:suppressAutoHyphens w:val="0"/>
      <w:ind w:left="0" w:right="8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25" w:type="dxa"/>
      <w:jc w:val="center"/>
      <w:tblBorders>
        <w:bottom w:val="single" w:sz="4" w:space="0" w:color="808000"/>
      </w:tblBorders>
      <w:tblLook w:val="04A0" w:firstRow="1" w:lastRow="0" w:firstColumn="1" w:lastColumn="0" w:noHBand="0" w:noVBand="1"/>
    </w:tblPr>
    <w:tblGrid>
      <w:gridCol w:w="1996"/>
      <w:gridCol w:w="10282"/>
      <w:gridCol w:w="1947"/>
    </w:tblGrid>
    <w:tr w:rsidR="0031138B" w:rsidRPr="00B80558" w14:paraId="3DA9F366" w14:textId="77777777" w:rsidTr="00214692">
      <w:trPr>
        <w:trHeight w:val="989"/>
        <w:jc w:val="center"/>
      </w:trPr>
      <w:tc>
        <w:tcPr>
          <w:tcW w:w="1996" w:type="dxa"/>
          <w:shd w:val="clear" w:color="auto" w:fill="auto"/>
        </w:tcPr>
        <w:p w14:paraId="54A58869"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424A3462" wp14:editId="33C85B62">
                <wp:extent cx="581025" cy="447675"/>
                <wp:effectExtent l="19050" t="0" r="9525"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10282" w:type="dxa"/>
          <w:shd w:val="clear" w:color="auto" w:fill="auto"/>
          <w:vAlign w:val="center"/>
        </w:tcPr>
        <w:p w14:paraId="6D6F0BEB"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947" w:type="dxa"/>
          <w:shd w:val="clear" w:color="auto" w:fill="auto"/>
        </w:tcPr>
        <w:p w14:paraId="5829262A" w14:textId="77777777" w:rsidR="0031138B" w:rsidRPr="00B80558" w:rsidRDefault="0031138B" w:rsidP="004F6645">
          <w:pPr>
            <w:tabs>
              <w:tab w:val="left" w:pos="3915"/>
            </w:tabs>
            <w:jc w:val="center"/>
            <w:rPr>
              <w:rFonts w:ascii="Verdana" w:hAnsi="Verdana"/>
              <w:sz w:val="20"/>
              <w:szCs w:val="20"/>
            </w:rPr>
          </w:pPr>
          <w:r>
            <w:rPr>
              <w:noProof/>
              <w:lang w:eastAsia="hu-HU"/>
            </w:rPr>
            <w:drawing>
              <wp:inline distT="0" distB="0" distL="0" distR="0" wp14:anchorId="286698E4" wp14:editId="030437F3">
                <wp:extent cx="465500" cy="627321"/>
                <wp:effectExtent l="0" t="0" r="0" b="1905"/>
                <wp:docPr id="116" name="Kép 116"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3BEB573D" w14:textId="77777777" w:rsidR="0031138B" w:rsidRDefault="0031138B" w:rsidP="002C7430">
    <w:pPr>
      <w:pStyle w:val="lfej"/>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Borders>
        <w:bottom w:val="single" w:sz="4" w:space="0" w:color="808000"/>
      </w:tblBorders>
      <w:tblLook w:val="04A0" w:firstRow="1" w:lastRow="0" w:firstColumn="1" w:lastColumn="0" w:noHBand="0" w:noVBand="1"/>
    </w:tblPr>
    <w:tblGrid>
      <w:gridCol w:w="1349"/>
      <w:gridCol w:w="6703"/>
      <w:gridCol w:w="1270"/>
    </w:tblGrid>
    <w:tr w:rsidR="0031138B" w:rsidRPr="00B80558" w14:paraId="6B40164D" w14:textId="77777777" w:rsidTr="00214692">
      <w:trPr>
        <w:trHeight w:val="989"/>
      </w:trPr>
      <w:tc>
        <w:tcPr>
          <w:tcW w:w="1136" w:type="dxa"/>
          <w:shd w:val="clear" w:color="auto" w:fill="auto"/>
        </w:tcPr>
        <w:p w14:paraId="6736C3E6"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53E325F1" wp14:editId="4C335F07">
                <wp:extent cx="581025" cy="447675"/>
                <wp:effectExtent l="19050" t="0" r="9525"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6910" w:type="dxa"/>
          <w:shd w:val="clear" w:color="auto" w:fill="auto"/>
          <w:vAlign w:val="center"/>
        </w:tcPr>
        <w:p w14:paraId="3B063296"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276" w:type="dxa"/>
          <w:shd w:val="clear" w:color="auto" w:fill="auto"/>
        </w:tcPr>
        <w:p w14:paraId="77CF6AC6" w14:textId="77777777" w:rsidR="0031138B" w:rsidRPr="00B80558" w:rsidRDefault="0031138B" w:rsidP="00214692">
          <w:pPr>
            <w:tabs>
              <w:tab w:val="left" w:pos="3915"/>
            </w:tabs>
            <w:jc w:val="right"/>
            <w:rPr>
              <w:rFonts w:ascii="Verdana" w:hAnsi="Verdana"/>
              <w:sz w:val="20"/>
              <w:szCs w:val="20"/>
            </w:rPr>
          </w:pPr>
          <w:r>
            <w:rPr>
              <w:noProof/>
              <w:lang w:eastAsia="hu-HU"/>
            </w:rPr>
            <w:drawing>
              <wp:inline distT="0" distB="0" distL="0" distR="0" wp14:anchorId="69D15D2B" wp14:editId="1FF01B5B">
                <wp:extent cx="465500" cy="627321"/>
                <wp:effectExtent l="0" t="0" r="0" b="1905"/>
                <wp:docPr id="122" name="Kép 122"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14A4893A" w14:textId="77777777" w:rsidR="0031138B" w:rsidRDefault="0031138B" w:rsidP="002C7430">
    <w:pPr>
      <w:pStyle w:val="lfej"/>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bottom w:val="single" w:sz="4" w:space="0" w:color="808000"/>
      </w:tblBorders>
      <w:tblLook w:val="04A0" w:firstRow="1" w:lastRow="0" w:firstColumn="1" w:lastColumn="0" w:noHBand="0" w:noVBand="1"/>
    </w:tblPr>
    <w:tblGrid>
      <w:gridCol w:w="1349"/>
      <w:gridCol w:w="6616"/>
      <w:gridCol w:w="1439"/>
    </w:tblGrid>
    <w:tr w:rsidR="0031138B" w:rsidRPr="00B80558" w14:paraId="457D92B9" w14:textId="77777777" w:rsidTr="002C7430">
      <w:trPr>
        <w:jc w:val="center"/>
      </w:trPr>
      <w:tc>
        <w:tcPr>
          <w:tcW w:w="1136" w:type="dxa"/>
          <w:shd w:val="clear" w:color="auto" w:fill="auto"/>
        </w:tcPr>
        <w:p w14:paraId="05FC5B8D" w14:textId="77777777" w:rsidR="0031138B" w:rsidRPr="00B80558" w:rsidRDefault="0031138B" w:rsidP="002C7430">
          <w:pPr>
            <w:tabs>
              <w:tab w:val="left" w:pos="3915"/>
            </w:tabs>
            <w:rPr>
              <w:rFonts w:ascii="Verdana" w:hAnsi="Verdana"/>
              <w:sz w:val="20"/>
              <w:szCs w:val="20"/>
            </w:rPr>
          </w:pPr>
          <w:r>
            <w:rPr>
              <w:noProof/>
              <w:lang w:eastAsia="hu-HU"/>
            </w:rPr>
            <w:drawing>
              <wp:inline distT="0" distB="0" distL="0" distR="0" wp14:anchorId="595638A4" wp14:editId="5BC7C976">
                <wp:extent cx="581025" cy="447675"/>
                <wp:effectExtent l="19050" t="0" r="9525" b="0"/>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11803" w:type="dxa"/>
          <w:shd w:val="clear" w:color="auto" w:fill="auto"/>
          <w:vAlign w:val="center"/>
        </w:tcPr>
        <w:p w14:paraId="3D50D935" w14:textId="77777777" w:rsidR="0031138B" w:rsidRPr="00831A0F" w:rsidRDefault="0031138B" w:rsidP="002C7430">
          <w:pPr>
            <w:pStyle w:val="lfej"/>
            <w:jc w:val="center"/>
            <w:rPr>
              <w:rFonts w:ascii="Verdana" w:hAnsi="Verdana"/>
              <w:sz w:val="20"/>
              <w:szCs w:val="20"/>
            </w:rPr>
          </w:pPr>
          <w:r w:rsidRPr="00831A0F">
            <w:rPr>
              <w:rFonts w:ascii="Verdana" w:hAnsi="Verdana"/>
              <w:color w:val="808000"/>
              <w:sz w:val="20"/>
              <w:szCs w:val="20"/>
            </w:rPr>
            <w:t>A Fenntartható Fejlődés Helyi Programja, Kiskunhalas</w:t>
          </w:r>
        </w:p>
      </w:tc>
      <w:tc>
        <w:tcPr>
          <w:tcW w:w="433" w:type="dxa"/>
          <w:shd w:val="clear" w:color="auto" w:fill="auto"/>
        </w:tcPr>
        <w:p w14:paraId="61A9ADCE" w14:textId="77777777" w:rsidR="0031138B" w:rsidRPr="00B80558" w:rsidRDefault="0031138B" w:rsidP="002C7430">
          <w:pPr>
            <w:tabs>
              <w:tab w:val="left" w:pos="3915"/>
            </w:tabs>
            <w:rPr>
              <w:rFonts w:ascii="Verdana" w:hAnsi="Verdana"/>
              <w:sz w:val="20"/>
              <w:szCs w:val="20"/>
            </w:rPr>
          </w:pPr>
          <w:r>
            <w:rPr>
              <w:rFonts w:ascii="Verdana" w:hAnsi="Verdana"/>
              <w:noProof/>
              <w:sz w:val="20"/>
              <w:szCs w:val="20"/>
              <w:lang w:eastAsia="hu-HU"/>
            </w:rPr>
            <w:drawing>
              <wp:inline distT="0" distB="0" distL="0" distR="0" wp14:anchorId="1A88A490" wp14:editId="071DE2FC">
                <wp:extent cx="647700" cy="561975"/>
                <wp:effectExtent l="19050" t="0" r="0" b="0"/>
                <wp:docPr id="134" name="Kép 1" descr="http://www.nemzetijelkepek.hu/pictures/onkormanyzat/Kiskunh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nemzetijelkepek.hu/pictures/onkormanyzat/Kiskunhalas.jpg"/>
                        <pic:cNvPicPr>
                          <a:picLocks noChangeAspect="1" noChangeArrowheads="1"/>
                        </pic:cNvPicPr>
                      </pic:nvPicPr>
                      <pic:blipFill>
                        <a:blip r:embed="rId2"/>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r>
  </w:tbl>
  <w:p w14:paraId="7D72A9B5" w14:textId="77777777" w:rsidR="0031138B" w:rsidRDefault="0031138B" w:rsidP="002C7430">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9" w:type="dxa"/>
      <w:tblBorders>
        <w:bottom w:val="single" w:sz="4" w:space="0" w:color="808000"/>
      </w:tblBorders>
      <w:tblLook w:val="04A0" w:firstRow="1" w:lastRow="0" w:firstColumn="1" w:lastColumn="0" w:noHBand="0" w:noVBand="1"/>
    </w:tblPr>
    <w:tblGrid>
      <w:gridCol w:w="1473"/>
      <w:gridCol w:w="6770"/>
      <w:gridCol w:w="1406"/>
    </w:tblGrid>
    <w:tr w:rsidR="0031138B" w:rsidRPr="00B80558" w14:paraId="2C114286" w14:textId="77777777" w:rsidTr="002B28B3">
      <w:trPr>
        <w:trHeight w:val="1062"/>
      </w:trPr>
      <w:tc>
        <w:tcPr>
          <w:tcW w:w="1473" w:type="dxa"/>
          <w:shd w:val="clear" w:color="auto" w:fill="auto"/>
        </w:tcPr>
        <w:p w14:paraId="79D988EE" w14:textId="77777777" w:rsidR="0031138B" w:rsidRPr="00B80558" w:rsidRDefault="0031138B" w:rsidP="0052654D">
          <w:pPr>
            <w:tabs>
              <w:tab w:val="left" w:pos="3915"/>
            </w:tabs>
            <w:jc w:val="center"/>
            <w:rPr>
              <w:rFonts w:ascii="Verdana" w:hAnsi="Verdana"/>
              <w:sz w:val="20"/>
              <w:szCs w:val="20"/>
            </w:rPr>
          </w:pPr>
          <w:r>
            <w:rPr>
              <w:noProof/>
              <w:lang w:eastAsia="hu-HU"/>
            </w:rPr>
            <w:drawing>
              <wp:inline distT="0" distB="0" distL="0" distR="0" wp14:anchorId="4DFFA699" wp14:editId="63A71977">
                <wp:extent cx="499731" cy="565925"/>
                <wp:effectExtent l="0" t="0" r="0" b="571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srcRect l="80960"/>
                        <a:stretch>
                          <a:fillRect/>
                        </a:stretch>
                      </pic:blipFill>
                      <pic:spPr bwMode="auto">
                        <a:xfrm>
                          <a:off x="0" y="0"/>
                          <a:ext cx="510338" cy="577937"/>
                        </a:xfrm>
                        <a:prstGeom prst="rect">
                          <a:avLst/>
                        </a:prstGeom>
                        <a:noFill/>
                        <a:ln w="9525">
                          <a:noFill/>
                          <a:miter lim="800000"/>
                          <a:headEnd/>
                          <a:tailEnd/>
                        </a:ln>
                      </pic:spPr>
                    </pic:pic>
                  </a:graphicData>
                </a:graphic>
              </wp:inline>
            </w:drawing>
          </w:r>
        </w:p>
      </w:tc>
      <w:tc>
        <w:tcPr>
          <w:tcW w:w="6770" w:type="dxa"/>
          <w:shd w:val="clear" w:color="auto" w:fill="auto"/>
          <w:vAlign w:val="center"/>
        </w:tcPr>
        <w:p w14:paraId="2966F9CA" w14:textId="77777777" w:rsidR="0031138B" w:rsidRPr="00831A0F" w:rsidRDefault="0031138B" w:rsidP="0052654D">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406" w:type="dxa"/>
          <w:shd w:val="clear" w:color="auto" w:fill="auto"/>
        </w:tcPr>
        <w:p w14:paraId="6E898070" w14:textId="77777777" w:rsidR="0031138B" w:rsidRPr="00B80558" w:rsidRDefault="0031138B" w:rsidP="0052654D">
          <w:pPr>
            <w:tabs>
              <w:tab w:val="left" w:pos="3915"/>
            </w:tabs>
            <w:jc w:val="center"/>
            <w:rPr>
              <w:rFonts w:ascii="Verdana" w:hAnsi="Verdana"/>
              <w:sz w:val="20"/>
              <w:szCs w:val="20"/>
            </w:rPr>
          </w:pPr>
          <w:r>
            <w:rPr>
              <w:noProof/>
              <w:lang w:eastAsia="hu-HU"/>
            </w:rPr>
            <w:drawing>
              <wp:inline distT="0" distB="0" distL="0" distR="0" wp14:anchorId="1C88DAED" wp14:editId="494370C4">
                <wp:extent cx="465500" cy="627321"/>
                <wp:effectExtent l="0" t="0" r="0" b="1905"/>
                <wp:docPr id="78" name="Kép 78"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2D31CFA5" w14:textId="77777777" w:rsidR="0031138B" w:rsidRDefault="0031138B">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Borders>
        <w:bottom w:val="single" w:sz="4" w:space="0" w:color="808000"/>
      </w:tblBorders>
      <w:tblLook w:val="04A0" w:firstRow="1" w:lastRow="0" w:firstColumn="1" w:lastColumn="0" w:noHBand="0" w:noVBand="1"/>
    </w:tblPr>
    <w:tblGrid>
      <w:gridCol w:w="1349"/>
      <w:gridCol w:w="6703"/>
      <w:gridCol w:w="1270"/>
    </w:tblGrid>
    <w:tr w:rsidR="0031138B" w:rsidRPr="00B80558" w14:paraId="345F8916" w14:textId="77777777" w:rsidTr="001C77B2">
      <w:trPr>
        <w:trHeight w:val="989"/>
      </w:trPr>
      <w:tc>
        <w:tcPr>
          <w:tcW w:w="1136" w:type="dxa"/>
          <w:shd w:val="clear" w:color="auto" w:fill="auto"/>
        </w:tcPr>
        <w:p w14:paraId="3B97FA9A" w14:textId="77777777" w:rsidR="0031138B" w:rsidRPr="00B80558" w:rsidRDefault="0031138B" w:rsidP="00DC6D25">
          <w:pPr>
            <w:tabs>
              <w:tab w:val="left" w:pos="3915"/>
            </w:tabs>
            <w:rPr>
              <w:rFonts w:ascii="Verdana" w:hAnsi="Verdana"/>
              <w:sz w:val="20"/>
              <w:szCs w:val="20"/>
            </w:rPr>
          </w:pPr>
          <w:r>
            <w:rPr>
              <w:noProof/>
              <w:lang w:eastAsia="hu-HU"/>
            </w:rPr>
            <w:drawing>
              <wp:inline distT="0" distB="0" distL="0" distR="0" wp14:anchorId="3B49F1A9" wp14:editId="1EC8ADCC">
                <wp:extent cx="581025" cy="447675"/>
                <wp:effectExtent l="19050" t="0" r="952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6910" w:type="dxa"/>
          <w:shd w:val="clear" w:color="auto" w:fill="auto"/>
          <w:vAlign w:val="center"/>
        </w:tcPr>
        <w:p w14:paraId="5075AAF4" w14:textId="77777777" w:rsidR="0031138B" w:rsidRPr="00831A0F" w:rsidRDefault="0031138B" w:rsidP="00DC6D25">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276" w:type="dxa"/>
          <w:shd w:val="clear" w:color="auto" w:fill="auto"/>
        </w:tcPr>
        <w:p w14:paraId="4D2C37A5" w14:textId="77777777" w:rsidR="0031138B" w:rsidRPr="00B80558" w:rsidRDefault="0031138B" w:rsidP="00DC6D25">
          <w:pPr>
            <w:tabs>
              <w:tab w:val="left" w:pos="3915"/>
            </w:tabs>
            <w:jc w:val="right"/>
            <w:rPr>
              <w:rFonts w:ascii="Verdana" w:hAnsi="Verdana"/>
              <w:sz w:val="20"/>
              <w:szCs w:val="20"/>
            </w:rPr>
          </w:pPr>
          <w:r>
            <w:rPr>
              <w:noProof/>
              <w:lang w:eastAsia="hu-HU"/>
            </w:rPr>
            <w:drawing>
              <wp:inline distT="0" distB="0" distL="0" distR="0" wp14:anchorId="13C036F1" wp14:editId="50086822">
                <wp:extent cx="465500" cy="627321"/>
                <wp:effectExtent l="0" t="0" r="0" b="1905"/>
                <wp:docPr id="3" name="Kép 3"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501AEA28" w14:textId="77777777" w:rsidR="0031138B" w:rsidRPr="00DC6D25" w:rsidRDefault="0031138B" w:rsidP="00DC6D25">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Borders>
        <w:bottom w:val="single" w:sz="4" w:space="0" w:color="808000"/>
      </w:tblBorders>
      <w:tblLook w:val="04A0" w:firstRow="1" w:lastRow="0" w:firstColumn="1" w:lastColumn="0" w:noHBand="0" w:noVBand="1"/>
    </w:tblPr>
    <w:tblGrid>
      <w:gridCol w:w="1349"/>
      <w:gridCol w:w="6703"/>
      <w:gridCol w:w="1270"/>
    </w:tblGrid>
    <w:tr w:rsidR="0031138B" w:rsidRPr="00B80558" w14:paraId="70E96E09" w14:textId="77777777" w:rsidTr="001C77B2">
      <w:trPr>
        <w:trHeight w:val="989"/>
      </w:trPr>
      <w:tc>
        <w:tcPr>
          <w:tcW w:w="1136" w:type="dxa"/>
          <w:shd w:val="clear" w:color="auto" w:fill="auto"/>
        </w:tcPr>
        <w:p w14:paraId="17C77619" w14:textId="77777777" w:rsidR="0031138B" w:rsidRPr="00B80558" w:rsidRDefault="0031138B" w:rsidP="00DC6D25">
          <w:pPr>
            <w:tabs>
              <w:tab w:val="left" w:pos="3915"/>
            </w:tabs>
            <w:rPr>
              <w:rFonts w:ascii="Verdana" w:hAnsi="Verdana"/>
              <w:sz w:val="20"/>
              <w:szCs w:val="20"/>
            </w:rPr>
          </w:pPr>
          <w:r>
            <w:rPr>
              <w:noProof/>
              <w:lang w:eastAsia="hu-HU"/>
            </w:rPr>
            <w:drawing>
              <wp:inline distT="0" distB="0" distL="0" distR="0" wp14:anchorId="6D8FBD1C" wp14:editId="3E56D66E">
                <wp:extent cx="581025" cy="447675"/>
                <wp:effectExtent l="19050" t="0" r="9525"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6910" w:type="dxa"/>
          <w:shd w:val="clear" w:color="auto" w:fill="auto"/>
          <w:vAlign w:val="center"/>
        </w:tcPr>
        <w:p w14:paraId="5A0A67EF" w14:textId="77777777" w:rsidR="0031138B" w:rsidRPr="00831A0F" w:rsidRDefault="0031138B" w:rsidP="00DC6D25">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276" w:type="dxa"/>
          <w:shd w:val="clear" w:color="auto" w:fill="auto"/>
        </w:tcPr>
        <w:p w14:paraId="5C422745" w14:textId="77777777" w:rsidR="0031138B" w:rsidRPr="00B80558" w:rsidRDefault="0031138B" w:rsidP="00DC6D25">
          <w:pPr>
            <w:tabs>
              <w:tab w:val="left" w:pos="3915"/>
            </w:tabs>
            <w:jc w:val="right"/>
            <w:rPr>
              <w:rFonts w:ascii="Verdana" w:hAnsi="Verdana"/>
              <w:sz w:val="20"/>
              <w:szCs w:val="20"/>
            </w:rPr>
          </w:pPr>
          <w:r>
            <w:rPr>
              <w:noProof/>
              <w:lang w:eastAsia="hu-HU"/>
            </w:rPr>
            <w:drawing>
              <wp:inline distT="0" distB="0" distL="0" distR="0" wp14:anchorId="246D0C29" wp14:editId="06783E57">
                <wp:extent cx="465500" cy="627321"/>
                <wp:effectExtent l="0" t="0" r="0" b="1905"/>
                <wp:docPr id="82" name="Kép 82"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462F45A8" w14:textId="77777777" w:rsidR="0031138B" w:rsidRPr="00DC6D25" w:rsidRDefault="0031138B" w:rsidP="00DC6D2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25" w:type="dxa"/>
      <w:jc w:val="center"/>
      <w:tblBorders>
        <w:bottom w:val="single" w:sz="4" w:space="0" w:color="808000"/>
      </w:tblBorders>
      <w:tblLook w:val="04A0" w:firstRow="1" w:lastRow="0" w:firstColumn="1" w:lastColumn="0" w:noHBand="0" w:noVBand="1"/>
    </w:tblPr>
    <w:tblGrid>
      <w:gridCol w:w="1996"/>
      <w:gridCol w:w="10282"/>
      <w:gridCol w:w="1947"/>
    </w:tblGrid>
    <w:tr w:rsidR="0031138B" w:rsidRPr="00B80558" w14:paraId="466F2748" w14:textId="77777777" w:rsidTr="00214692">
      <w:trPr>
        <w:trHeight w:val="989"/>
        <w:jc w:val="center"/>
      </w:trPr>
      <w:tc>
        <w:tcPr>
          <w:tcW w:w="1996" w:type="dxa"/>
          <w:shd w:val="clear" w:color="auto" w:fill="auto"/>
        </w:tcPr>
        <w:p w14:paraId="18E51834"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4DFC40FC" wp14:editId="6155D1EC">
                <wp:extent cx="581025" cy="447675"/>
                <wp:effectExtent l="19050" t="0" r="9525"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10282" w:type="dxa"/>
          <w:shd w:val="clear" w:color="auto" w:fill="auto"/>
          <w:vAlign w:val="center"/>
        </w:tcPr>
        <w:p w14:paraId="27DE4667"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947" w:type="dxa"/>
          <w:shd w:val="clear" w:color="auto" w:fill="auto"/>
        </w:tcPr>
        <w:p w14:paraId="153FAA26" w14:textId="77777777" w:rsidR="0031138B" w:rsidRPr="00B80558" w:rsidRDefault="0031138B" w:rsidP="00724EC0">
          <w:pPr>
            <w:tabs>
              <w:tab w:val="left" w:pos="3915"/>
            </w:tabs>
            <w:jc w:val="center"/>
            <w:rPr>
              <w:rFonts w:ascii="Verdana" w:hAnsi="Verdana"/>
              <w:sz w:val="20"/>
              <w:szCs w:val="20"/>
            </w:rPr>
          </w:pPr>
          <w:r>
            <w:rPr>
              <w:noProof/>
              <w:lang w:eastAsia="hu-HU"/>
            </w:rPr>
            <w:drawing>
              <wp:inline distT="0" distB="0" distL="0" distR="0" wp14:anchorId="3463246D" wp14:editId="5A792D55">
                <wp:extent cx="465500" cy="627321"/>
                <wp:effectExtent l="0" t="0" r="0" b="1905"/>
                <wp:docPr id="87" name="Kép 87"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3142C6D4" w14:textId="77777777" w:rsidR="0031138B" w:rsidRPr="00A00A94" w:rsidRDefault="0031138B" w:rsidP="00A00A94">
    <w:pPr>
      <w:pStyle w:val="lfej"/>
      <w:suppressLineNumbers w:val="0"/>
      <w:suppressAutoHyphens w:val="0"/>
      <w:ind w:left="0" w:right="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25" w:type="dxa"/>
      <w:jc w:val="center"/>
      <w:tblBorders>
        <w:bottom w:val="single" w:sz="4" w:space="0" w:color="808000"/>
      </w:tblBorders>
      <w:tblLook w:val="04A0" w:firstRow="1" w:lastRow="0" w:firstColumn="1" w:lastColumn="0" w:noHBand="0" w:noVBand="1"/>
    </w:tblPr>
    <w:tblGrid>
      <w:gridCol w:w="1996"/>
      <w:gridCol w:w="10282"/>
      <w:gridCol w:w="1947"/>
    </w:tblGrid>
    <w:tr w:rsidR="0031138B" w:rsidRPr="00B80558" w14:paraId="25005E47" w14:textId="77777777" w:rsidTr="00214692">
      <w:trPr>
        <w:trHeight w:val="989"/>
        <w:jc w:val="center"/>
      </w:trPr>
      <w:tc>
        <w:tcPr>
          <w:tcW w:w="1996" w:type="dxa"/>
          <w:shd w:val="clear" w:color="auto" w:fill="auto"/>
        </w:tcPr>
        <w:p w14:paraId="4D614002"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75CCF782" wp14:editId="53402A11">
                <wp:extent cx="581025" cy="447675"/>
                <wp:effectExtent l="19050" t="0" r="9525"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10282" w:type="dxa"/>
          <w:shd w:val="clear" w:color="auto" w:fill="auto"/>
          <w:vAlign w:val="center"/>
        </w:tcPr>
        <w:p w14:paraId="26E1587B"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947" w:type="dxa"/>
          <w:shd w:val="clear" w:color="auto" w:fill="auto"/>
        </w:tcPr>
        <w:p w14:paraId="2E0C32AA" w14:textId="77777777" w:rsidR="0031138B" w:rsidRPr="00B80558" w:rsidRDefault="0031138B" w:rsidP="00724EC0">
          <w:pPr>
            <w:tabs>
              <w:tab w:val="left" w:pos="3915"/>
            </w:tabs>
            <w:jc w:val="center"/>
            <w:rPr>
              <w:rFonts w:ascii="Verdana" w:hAnsi="Verdana"/>
              <w:sz w:val="20"/>
              <w:szCs w:val="20"/>
            </w:rPr>
          </w:pPr>
          <w:r>
            <w:rPr>
              <w:noProof/>
              <w:lang w:eastAsia="hu-HU"/>
            </w:rPr>
            <w:drawing>
              <wp:inline distT="0" distB="0" distL="0" distR="0" wp14:anchorId="5F9AA11F" wp14:editId="4A23FF06">
                <wp:extent cx="465500" cy="627321"/>
                <wp:effectExtent l="0" t="0" r="0" b="1905"/>
                <wp:docPr id="105" name="Kép 105"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1A2D9E51" w14:textId="77777777" w:rsidR="0031138B" w:rsidRPr="00DC6D25" w:rsidRDefault="0031138B" w:rsidP="00DC6D25">
    <w:pPr>
      <w:pStyle w:val="lfej"/>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Borders>
        <w:bottom w:val="single" w:sz="4" w:space="0" w:color="808000"/>
      </w:tblBorders>
      <w:tblLook w:val="04A0" w:firstRow="1" w:lastRow="0" w:firstColumn="1" w:lastColumn="0" w:noHBand="0" w:noVBand="1"/>
    </w:tblPr>
    <w:tblGrid>
      <w:gridCol w:w="1349"/>
      <w:gridCol w:w="6703"/>
      <w:gridCol w:w="1270"/>
    </w:tblGrid>
    <w:tr w:rsidR="0031138B" w:rsidRPr="00B80558" w14:paraId="6386DB9F" w14:textId="77777777" w:rsidTr="00214692">
      <w:trPr>
        <w:trHeight w:val="989"/>
      </w:trPr>
      <w:tc>
        <w:tcPr>
          <w:tcW w:w="1136" w:type="dxa"/>
          <w:shd w:val="clear" w:color="auto" w:fill="auto"/>
        </w:tcPr>
        <w:p w14:paraId="3FCF42D5"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61FB5E12" wp14:editId="0354D107">
                <wp:extent cx="581025" cy="447675"/>
                <wp:effectExtent l="19050" t="0" r="9525"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6910" w:type="dxa"/>
          <w:shd w:val="clear" w:color="auto" w:fill="auto"/>
          <w:vAlign w:val="center"/>
        </w:tcPr>
        <w:p w14:paraId="0D43BF5F"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276" w:type="dxa"/>
          <w:shd w:val="clear" w:color="auto" w:fill="auto"/>
        </w:tcPr>
        <w:p w14:paraId="7B1158C1" w14:textId="77777777" w:rsidR="0031138B" w:rsidRPr="00B80558" w:rsidRDefault="0031138B" w:rsidP="00214692">
          <w:pPr>
            <w:tabs>
              <w:tab w:val="left" w:pos="3915"/>
            </w:tabs>
            <w:jc w:val="right"/>
            <w:rPr>
              <w:rFonts w:ascii="Verdana" w:hAnsi="Verdana"/>
              <w:sz w:val="20"/>
              <w:szCs w:val="20"/>
            </w:rPr>
          </w:pPr>
          <w:r>
            <w:rPr>
              <w:noProof/>
              <w:lang w:eastAsia="hu-HU"/>
            </w:rPr>
            <w:drawing>
              <wp:inline distT="0" distB="0" distL="0" distR="0" wp14:anchorId="67E3B004" wp14:editId="24E46552">
                <wp:extent cx="465500" cy="627321"/>
                <wp:effectExtent l="0" t="0" r="0" b="1905"/>
                <wp:docPr id="110" name="Kép 110"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47A4582D" w14:textId="77777777" w:rsidR="0031138B" w:rsidRPr="00A00A94" w:rsidRDefault="0031138B" w:rsidP="00A00A94">
    <w:pPr>
      <w:pStyle w:val="lfej"/>
      <w:suppressLineNumbers w:val="0"/>
      <w:suppressAutoHyphens w:val="0"/>
      <w:ind w:left="0" w:right="8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Borders>
        <w:bottom w:val="single" w:sz="4" w:space="0" w:color="808000"/>
      </w:tblBorders>
      <w:tblLook w:val="04A0" w:firstRow="1" w:lastRow="0" w:firstColumn="1" w:lastColumn="0" w:noHBand="0" w:noVBand="1"/>
    </w:tblPr>
    <w:tblGrid>
      <w:gridCol w:w="1349"/>
      <w:gridCol w:w="6703"/>
      <w:gridCol w:w="1270"/>
    </w:tblGrid>
    <w:tr w:rsidR="0031138B" w:rsidRPr="00B80558" w14:paraId="2A955539" w14:textId="77777777" w:rsidTr="001C77B2">
      <w:trPr>
        <w:trHeight w:val="989"/>
      </w:trPr>
      <w:tc>
        <w:tcPr>
          <w:tcW w:w="1136" w:type="dxa"/>
          <w:shd w:val="clear" w:color="auto" w:fill="auto"/>
        </w:tcPr>
        <w:p w14:paraId="14A40B8E" w14:textId="77777777" w:rsidR="0031138B" w:rsidRPr="00B80558" w:rsidRDefault="0031138B" w:rsidP="00DC6D25">
          <w:pPr>
            <w:tabs>
              <w:tab w:val="left" w:pos="3915"/>
            </w:tabs>
            <w:rPr>
              <w:rFonts w:ascii="Verdana" w:hAnsi="Verdana"/>
              <w:sz w:val="20"/>
              <w:szCs w:val="20"/>
            </w:rPr>
          </w:pPr>
          <w:r>
            <w:rPr>
              <w:noProof/>
              <w:lang w:eastAsia="hu-HU"/>
            </w:rPr>
            <w:drawing>
              <wp:inline distT="0" distB="0" distL="0" distR="0" wp14:anchorId="690FB96D" wp14:editId="1B49851C">
                <wp:extent cx="581025" cy="447675"/>
                <wp:effectExtent l="19050" t="0" r="9525"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6910" w:type="dxa"/>
          <w:shd w:val="clear" w:color="auto" w:fill="auto"/>
          <w:vAlign w:val="center"/>
        </w:tcPr>
        <w:p w14:paraId="745C0539" w14:textId="77777777" w:rsidR="0031138B" w:rsidRPr="00831A0F" w:rsidRDefault="0031138B" w:rsidP="00DC6D25">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276" w:type="dxa"/>
          <w:shd w:val="clear" w:color="auto" w:fill="auto"/>
        </w:tcPr>
        <w:p w14:paraId="09415638" w14:textId="77777777" w:rsidR="0031138B" w:rsidRPr="00B80558" w:rsidRDefault="0031138B" w:rsidP="00DC6D25">
          <w:pPr>
            <w:tabs>
              <w:tab w:val="left" w:pos="3915"/>
            </w:tabs>
            <w:jc w:val="right"/>
            <w:rPr>
              <w:rFonts w:ascii="Verdana" w:hAnsi="Verdana"/>
              <w:sz w:val="20"/>
              <w:szCs w:val="20"/>
            </w:rPr>
          </w:pPr>
          <w:r>
            <w:rPr>
              <w:noProof/>
              <w:lang w:eastAsia="hu-HU"/>
            </w:rPr>
            <w:drawing>
              <wp:inline distT="0" distB="0" distL="0" distR="0" wp14:anchorId="6E8435F9" wp14:editId="61177124">
                <wp:extent cx="465500" cy="627321"/>
                <wp:effectExtent l="0" t="0" r="0" b="1905"/>
                <wp:docPr id="112" name="Kép 112"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3DF32BFF" w14:textId="77777777" w:rsidR="0031138B" w:rsidRPr="00DC6D25" w:rsidRDefault="0031138B" w:rsidP="00DC6D25">
    <w:pPr>
      <w:pStyle w:val="lfej"/>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225" w:type="dxa"/>
      <w:jc w:val="center"/>
      <w:tblBorders>
        <w:bottom w:val="single" w:sz="4" w:space="0" w:color="808000"/>
      </w:tblBorders>
      <w:tblLook w:val="04A0" w:firstRow="1" w:lastRow="0" w:firstColumn="1" w:lastColumn="0" w:noHBand="0" w:noVBand="1"/>
    </w:tblPr>
    <w:tblGrid>
      <w:gridCol w:w="1996"/>
      <w:gridCol w:w="10282"/>
      <w:gridCol w:w="1947"/>
    </w:tblGrid>
    <w:tr w:rsidR="0031138B" w:rsidRPr="00B80558" w14:paraId="3F970885" w14:textId="77777777" w:rsidTr="00214692">
      <w:trPr>
        <w:trHeight w:val="989"/>
        <w:jc w:val="center"/>
      </w:trPr>
      <w:tc>
        <w:tcPr>
          <w:tcW w:w="1996" w:type="dxa"/>
          <w:shd w:val="clear" w:color="auto" w:fill="auto"/>
        </w:tcPr>
        <w:p w14:paraId="4FD77714" w14:textId="77777777" w:rsidR="0031138B" w:rsidRPr="00B80558" w:rsidRDefault="0031138B" w:rsidP="00214692">
          <w:pPr>
            <w:tabs>
              <w:tab w:val="left" w:pos="3915"/>
            </w:tabs>
            <w:rPr>
              <w:rFonts w:ascii="Verdana" w:hAnsi="Verdana"/>
              <w:sz w:val="20"/>
              <w:szCs w:val="20"/>
            </w:rPr>
          </w:pPr>
          <w:r>
            <w:rPr>
              <w:noProof/>
              <w:lang w:eastAsia="hu-HU"/>
            </w:rPr>
            <w:drawing>
              <wp:inline distT="0" distB="0" distL="0" distR="0" wp14:anchorId="5B5C4A44" wp14:editId="7E9A0AE2">
                <wp:extent cx="581025" cy="447675"/>
                <wp:effectExtent l="19050" t="0" r="9525"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srcRect l="80960"/>
                        <a:stretch>
                          <a:fillRect/>
                        </a:stretch>
                      </pic:blipFill>
                      <pic:spPr bwMode="auto">
                        <a:xfrm>
                          <a:off x="0" y="0"/>
                          <a:ext cx="581025" cy="447675"/>
                        </a:xfrm>
                        <a:prstGeom prst="rect">
                          <a:avLst/>
                        </a:prstGeom>
                        <a:noFill/>
                        <a:ln w="9525">
                          <a:noFill/>
                          <a:miter lim="800000"/>
                          <a:headEnd/>
                          <a:tailEnd/>
                        </a:ln>
                      </pic:spPr>
                    </pic:pic>
                  </a:graphicData>
                </a:graphic>
              </wp:inline>
            </w:drawing>
          </w:r>
        </w:p>
      </w:tc>
      <w:tc>
        <w:tcPr>
          <w:tcW w:w="10282" w:type="dxa"/>
          <w:shd w:val="clear" w:color="auto" w:fill="auto"/>
          <w:vAlign w:val="center"/>
        </w:tcPr>
        <w:p w14:paraId="18002232" w14:textId="77777777" w:rsidR="0031138B" w:rsidRPr="00831A0F" w:rsidRDefault="0031138B" w:rsidP="00214692">
          <w:pPr>
            <w:pStyle w:val="lfej"/>
            <w:jc w:val="center"/>
            <w:rPr>
              <w:rFonts w:ascii="Verdana" w:hAnsi="Verdana"/>
              <w:sz w:val="20"/>
              <w:szCs w:val="20"/>
            </w:rPr>
          </w:pPr>
          <w:r w:rsidRPr="00831A0F">
            <w:rPr>
              <w:rFonts w:ascii="Verdana" w:hAnsi="Verdana"/>
              <w:color w:val="808000"/>
              <w:sz w:val="20"/>
              <w:szCs w:val="20"/>
            </w:rPr>
            <w:t xml:space="preserve">A Fenntartható Fejlődés Helyi Programja, </w:t>
          </w:r>
          <w:r>
            <w:rPr>
              <w:rFonts w:ascii="Verdana" w:hAnsi="Verdana"/>
              <w:color w:val="808000"/>
              <w:sz w:val="20"/>
              <w:szCs w:val="20"/>
            </w:rPr>
            <w:t>Üllés</w:t>
          </w:r>
        </w:p>
      </w:tc>
      <w:tc>
        <w:tcPr>
          <w:tcW w:w="1947" w:type="dxa"/>
          <w:shd w:val="clear" w:color="auto" w:fill="auto"/>
        </w:tcPr>
        <w:p w14:paraId="582C892B" w14:textId="77777777" w:rsidR="0031138B" w:rsidRPr="00B80558" w:rsidRDefault="0031138B" w:rsidP="004F6645">
          <w:pPr>
            <w:tabs>
              <w:tab w:val="left" w:pos="3915"/>
            </w:tabs>
            <w:jc w:val="center"/>
            <w:rPr>
              <w:rFonts w:ascii="Verdana" w:hAnsi="Verdana"/>
              <w:sz w:val="20"/>
              <w:szCs w:val="20"/>
            </w:rPr>
          </w:pPr>
          <w:r>
            <w:rPr>
              <w:noProof/>
              <w:lang w:eastAsia="hu-HU"/>
            </w:rPr>
            <w:drawing>
              <wp:inline distT="0" distB="0" distL="0" distR="0" wp14:anchorId="76A08DCA" wp14:editId="086C6ACF">
                <wp:extent cx="465500" cy="627321"/>
                <wp:effectExtent l="0" t="0" r="0" b="1905"/>
                <wp:docPr id="114" name="Kép 114" descr="http://www.nemzetijelkepek.hu/pictures/onkormanyzat/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mzetijelkepek.hu/pictures/onkormanyzat/Ul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445" cy="632637"/>
                        </a:xfrm>
                        <a:prstGeom prst="rect">
                          <a:avLst/>
                        </a:prstGeom>
                        <a:noFill/>
                        <a:ln>
                          <a:noFill/>
                        </a:ln>
                      </pic:spPr>
                    </pic:pic>
                  </a:graphicData>
                </a:graphic>
              </wp:inline>
            </w:drawing>
          </w:r>
        </w:p>
      </w:tc>
    </w:tr>
  </w:tbl>
  <w:p w14:paraId="202E9E40" w14:textId="77777777" w:rsidR="0031138B" w:rsidRDefault="0031138B" w:rsidP="002C7430">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9pt;height:9pt" o:bullet="t">
        <v:imagedata r:id="rId1" o:title=""/>
      </v:shape>
    </w:pict>
  </w:numPicBullet>
  <w:numPicBullet w:numPicBulletId="1">
    <w:pict>
      <v:shape id="_x0000_i1417" type="#_x0000_t75" style="width:9pt;height:9pt" o:bullet="t">
        <v:imagedata r:id="rId2" o:title=""/>
      </v:shape>
    </w:pict>
  </w:numPicBullet>
  <w:numPicBullet w:numPicBulletId="2">
    <w:pict>
      <v:shape id="_x0000_i1418" type="#_x0000_t75" style="width:9pt;height:9pt" o:bullet="t">
        <v:imagedata r:id="rId3" o:title="BD10336_"/>
      </v:shape>
    </w:pict>
  </w:numPicBullet>
  <w:abstractNum w:abstractNumId="0" w15:restartNumberingAfterBreak="0">
    <w:nsid w:val="00000001"/>
    <w:multiLevelType w:val="multilevel"/>
    <w:tmpl w:val="00000001"/>
    <w:lvl w:ilvl="0">
      <w:start w:val="1"/>
      <w:numFmt w:val="decimal"/>
      <w:suff w:val="nothing"/>
      <w:lvlText w:val="%1."/>
      <w:lvlJc w:val="left"/>
      <w:pPr>
        <w:tabs>
          <w:tab w:val="num" w:pos="0"/>
        </w:tabs>
      </w:pPr>
      <w:rPr>
        <w:rFonts w:cs="Times New Roman"/>
      </w:rPr>
    </w:lvl>
    <w:lvl w:ilvl="1">
      <w:start w:val="1"/>
      <w:numFmt w:val="decimal"/>
      <w:pStyle w:val="Cmsor2"/>
      <w:suff w:val="nothing"/>
      <w:lvlText w:val="%1.%2."/>
      <w:lvlJc w:val="left"/>
      <w:pPr>
        <w:tabs>
          <w:tab w:val="num" w:pos="2978"/>
        </w:tabs>
        <w:ind w:left="2978"/>
      </w:pPr>
      <w:rPr>
        <w:rFonts w:cs="Times New Roman"/>
      </w:rPr>
    </w:lvl>
    <w:lvl w:ilvl="2">
      <w:start w:val="1"/>
      <w:numFmt w:val="decimal"/>
      <w:pStyle w:val="Cmsor3"/>
      <w:suff w:val="nothing"/>
      <w:lvlText w:val="%1.%2.%3."/>
      <w:lvlJc w:val="left"/>
      <w:pPr>
        <w:tabs>
          <w:tab w:val="num" w:pos="284"/>
        </w:tabs>
        <w:ind w:left="284"/>
      </w:pPr>
      <w:rPr>
        <w:rFonts w:cs="Times New Roman"/>
      </w:rPr>
    </w:lvl>
    <w:lvl w:ilvl="3">
      <w:start w:val="1"/>
      <w:numFmt w:val="decimal"/>
      <w:pStyle w:val="Cmsor4"/>
      <w:suff w:val="nothing"/>
      <w:lvlText w:val="%1.%2.%3.%4."/>
      <w:lvlJc w:val="left"/>
      <w:pPr>
        <w:tabs>
          <w:tab w:val="num" w:pos="284"/>
        </w:tabs>
        <w:ind w:left="284"/>
      </w:pPr>
      <w:rPr>
        <w:rFonts w:cs="Times New Roman"/>
      </w:rPr>
    </w:lvl>
    <w:lvl w:ilvl="4">
      <w:start w:val="1"/>
      <w:numFmt w:val="decimal"/>
      <w:pStyle w:val="Cmsor5"/>
      <w:suff w:val="nothing"/>
      <w:lvlText w:val="%1.%2.%3.%4.%5."/>
      <w:lvlJc w:val="left"/>
      <w:pPr>
        <w:tabs>
          <w:tab w:val="num" w:pos="2880"/>
        </w:tabs>
        <w:ind w:left="2880"/>
      </w:pPr>
      <w:rPr>
        <w:rFonts w:cs="Times New Roman"/>
      </w:rPr>
    </w:lvl>
    <w:lvl w:ilvl="5">
      <w:start w:val="1"/>
      <w:numFmt w:val="lowerLetter"/>
      <w:pStyle w:val="Cmsor6"/>
      <w:suff w:val="nothing"/>
      <w:lvlText w:val="(%6)"/>
      <w:lvlJc w:val="left"/>
      <w:pPr>
        <w:tabs>
          <w:tab w:val="num" w:pos="3600"/>
        </w:tabs>
        <w:ind w:left="3600"/>
      </w:pPr>
      <w:rPr>
        <w:rFonts w:cs="Times New Roman"/>
      </w:rPr>
    </w:lvl>
    <w:lvl w:ilvl="6">
      <w:start w:val="1"/>
      <w:numFmt w:val="lowerRoman"/>
      <w:pStyle w:val="Cmsor7"/>
      <w:suff w:val="nothing"/>
      <w:lvlText w:val="(%7)"/>
      <w:lvlJc w:val="left"/>
      <w:pPr>
        <w:tabs>
          <w:tab w:val="num" w:pos="4320"/>
        </w:tabs>
        <w:ind w:left="4320"/>
      </w:pPr>
      <w:rPr>
        <w:rFonts w:cs="Times New Roman"/>
      </w:rPr>
    </w:lvl>
    <w:lvl w:ilvl="7">
      <w:start w:val="1"/>
      <w:numFmt w:val="lowerLetter"/>
      <w:pStyle w:val="Cmsor8"/>
      <w:suff w:val="nothing"/>
      <w:lvlText w:val="(%8)"/>
      <w:lvlJc w:val="left"/>
      <w:pPr>
        <w:tabs>
          <w:tab w:val="num" w:pos="5040"/>
        </w:tabs>
        <w:ind w:left="5040"/>
      </w:pPr>
      <w:rPr>
        <w:rFonts w:cs="Times New Roman"/>
      </w:rPr>
    </w:lvl>
    <w:lvl w:ilvl="8">
      <w:start w:val="1"/>
      <w:numFmt w:val="lowerRoman"/>
      <w:pStyle w:val="Cmsor9"/>
      <w:suff w:val="nothing"/>
      <w:lvlText w:val="(%9)"/>
      <w:lvlJc w:val="left"/>
      <w:pPr>
        <w:tabs>
          <w:tab w:val="num" w:pos="5760"/>
        </w:tabs>
        <w:ind w:left="5760"/>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rPr>
        <w:rFonts w:cs="Times New Roman"/>
      </w:rPr>
    </w:lvl>
  </w:abstractNum>
  <w:abstractNum w:abstractNumId="8" w15:restartNumberingAfterBreak="0">
    <w:nsid w:val="00000009"/>
    <w:multiLevelType w:val="singleLevel"/>
    <w:tmpl w:val="00000009"/>
    <w:name w:val="WW8Num9"/>
    <w:lvl w:ilvl="0">
      <w:start w:val="1"/>
      <w:numFmt w:val="bullet"/>
      <w:lvlText w:val=""/>
      <w:lvlJc w:val="left"/>
      <w:pPr>
        <w:tabs>
          <w:tab w:val="num" w:pos="1260"/>
        </w:tabs>
        <w:ind w:left="1260" w:hanging="360"/>
      </w:pPr>
      <w:rPr>
        <w:rFonts w:ascii="Wingdings" w:hAnsi="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singleLevel"/>
    <w:tmpl w:val="0000000D"/>
    <w:name w:val="WW8Num13"/>
    <w:lvl w:ilvl="0">
      <w:start w:val="1"/>
      <w:numFmt w:val="decimal"/>
      <w:lvlText w:val="%1."/>
      <w:lvlJc w:val="left"/>
      <w:pPr>
        <w:tabs>
          <w:tab w:val="num" w:pos="720"/>
        </w:tabs>
        <w:ind w:left="720" w:hanging="360"/>
      </w:pPr>
      <w:rPr>
        <w:rFonts w:cs="Times New Roman"/>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1080"/>
        </w:tabs>
        <w:ind w:left="1080" w:hanging="360"/>
      </w:pPr>
      <w:rPr>
        <w:rFonts w:ascii="Symbol" w:hAnsi="Symbol"/>
      </w:rPr>
    </w:lvl>
  </w:abstractNum>
  <w:abstractNum w:abstractNumId="18" w15:restartNumberingAfterBreak="0">
    <w:nsid w:val="00000015"/>
    <w:multiLevelType w:val="singleLevel"/>
    <w:tmpl w:val="00000015"/>
    <w:name w:val="WW8Num22"/>
    <w:lvl w:ilvl="0">
      <w:start w:val="1"/>
      <w:numFmt w:val="bullet"/>
      <w:suff w:val="nothing"/>
      <w:lvlText w:val=""/>
      <w:lvlJc w:val="left"/>
      <w:pPr>
        <w:tabs>
          <w:tab w:val="num" w:pos="0"/>
        </w:tabs>
      </w:pPr>
      <w:rPr>
        <w:rFonts w:ascii="Symbol" w:hAnsi="Symbol"/>
      </w:rPr>
    </w:lvl>
  </w:abstractNum>
  <w:abstractNum w:abstractNumId="19" w15:restartNumberingAfterBreak="0">
    <w:nsid w:val="0000001C"/>
    <w:multiLevelType w:val="multilevel"/>
    <w:tmpl w:val="0000001C"/>
    <w:name w:val="WW8Num116"/>
    <w:lvl w:ilvl="0">
      <w:start w:val="1"/>
      <w:numFmt w:val="bullet"/>
      <w:lvlText w:val=""/>
      <w:lvlJc w:val="left"/>
      <w:pPr>
        <w:tabs>
          <w:tab w:val="num" w:pos="720"/>
        </w:tabs>
      </w:pPr>
      <w:rPr>
        <w:rFonts w:ascii="Symbol" w:hAnsi="Symbol"/>
      </w:rPr>
    </w:lvl>
    <w:lvl w:ilvl="1">
      <w:start w:val="1"/>
      <w:numFmt w:val="bullet"/>
      <w:lvlText w:val=""/>
      <w:lvlJc w:val="left"/>
      <w:pPr>
        <w:tabs>
          <w:tab w:val="num" w:pos="1440"/>
        </w:tabs>
      </w:pPr>
      <w:rPr>
        <w:rFonts w:ascii="Wingdings" w:hAnsi="Wingdings"/>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20" w15:restartNumberingAfterBreak="0">
    <w:nsid w:val="00000023"/>
    <w:multiLevelType w:val="singleLevel"/>
    <w:tmpl w:val="00000023"/>
    <w:name w:val="WW8Num141"/>
    <w:lvl w:ilvl="0">
      <w:start w:val="1"/>
      <w:numFmt w:val="bullet"/>
      <w:lvlText w:val=""/>
      <w:lvlJc w:val="left"/>
      <w:pPr>
        <w:tabs>
          <w:tab w:val="num" w:pos="720"/>
        </w:tabs>
      </w:pPr>
      <w:rPr>
        <w:rFonts w:ascii="Symbol" w:hAnsi="Symbol"/>
      </w:rPr>
    </w:lvl>
  </w:abstractNum>
  <w:abstractNum w:abstractNumId="21" w15:restartNumberingAfterBreak="0">
    <w:nsid w:val="00000025"/>
    <w:multiLevelType w:val="singleLevel"/>
    <w:tmpl w:val="00000025"/>
    <w:name w:val="WW8Num38"/>
    <w:lvl w:ilvl="0">
      <w:start w:val="1"/>
      <w:numFmt w:val="bullet"/>
      <w:suff w:val="nothing"/>
      <w:lvlText w:val=""/>
      <w:lvlJc w:val="left"/>
      <w:pPr>
        <w:tabs>
          <w:tab w:val="num" w:pos="0"/>
        </w:tabs>
      </w:pPr>
      <w:rPr>
        <w:rFonts w:ascii="Symbol" w:hAnsi="Symbol"/>
      </w:rPr>
    </w:lvl>
  </w:abstractNum>
  <w:abstractNum w:abstractNumId="22" w15:restartNumberingAfterBreak="0">
    <w:nsid w:val="00000028"/>
    <w:multiLevelType w:val="singleLevel"/>
    <w:tmpl w:val="00000028"/>
    <w:name w:val="WW8Num42"/>
    <w:lvl w:ilvl="0">
      <w:start w:val="1"/>
      <w:numFmt w:val="bullet"/>
      <w:suff w:val="nothing"/>
      <w:lvlText w:val=""/>
      <w:lvlJc w:val="left"/>
      <w:pPr>
        <w:tabs>
          <w:tab w:val="num" w:pos="0"/>
        </w:tabs>
      </w:pPr>
      <w:rPr>
        <w:rFonts w:ascii="Symbol" w:hAnsi="Symbol"/>
      </w:rPr>
    </w:lvl>
  </w:abstractNum>
  <w:abstractNum w:abstractNumId="23" w15:restartNumberingAfterBreak="0">
    <w:nsid w:val="0000002A"/>
    <w:multiLevelType w:val="singleLevel"/>
    <w:tmpl w:val="0000002A"/>
    <w:name w:val="WW8Num44"/>
    <w:lvl w:ilvl="0">
      <w:start w:val="1"/>
      <w:numFmt w:val="decimal"/>
      <w:suff w:val="nothing"/>
      <w:lvlText w:val="%1."/>
      <w:lvlJc w:val="left"/>
      <w:pPr>
        <w:tabs>
          <w:tab w:val="num" w:pos="0"/>
        </w:tabs>
      </w:pPr>
      <w:rPr>
        <w:rFonts w:cs="Times New Roman"/>
      </w:rPr>
    </w:lvl>
  </w:abstractNum>
  <w:abstractNum w:abstractNumId="24" w15:restartNumberingAfterBreak="0">
    <w:nsid w:val="0000002D"/>
    <w:multiLevelType w:val="singleLevel"/>
    <w:tmpl w:val="0000002D"/>
    <w:name w:val="WW8Num47"/>
    <w:lvl w:ilvl="0">
      <w:start w:val="1"/>
      <w:numFmt w:val="bullet"/>
      <w:suff w:val="nothing"/>
      <w:lvlText w:val=""/>
      <w:lvlJc w:val="left"/>
      <w:pPr>
        <w:tabs>
          <w:tab w:val="num" w:pos="0"/>
        </w:tabs>
      </w:pPr>
      <w:rPr>
        <w:rFonts w:ascii="Symbol" w:hAnsi="Symbol"/>
      </w:rPr>
    </w:lvl>
  </w:abstractNum>
  <w:abstractNum w:abstractNumId="25" w15:restartNumberingAfterBreak="0">
    <w:nsid w:val="0000002E"/>
    <w:multiLevelType w:val="multilevel"/>
    <w:tmpl w:val="0832A72E"/>
    <w:name w:val="WW8Num48"/>
    <w:lvl w:ilvl="0">
      <w:start w:val="1"/>
      <w:numFmt w:val="decimal"/>
      <w:suff w:val="nothing"/>
      <w:lvlText w:val="%1."/>
      <w:lvlJc w:val="left"/>
      <w:pPr>
        <w:tabs>
          <w:tab w:val="num" w:pos="0"/>
        </w:tabs>
      </w:pPr>
      <w:rPr>
        <w:rFonts w:cs="Times New Roman"/>
      </w:rPr>
    </w:lvl>
    <w:lvl w:ilvl="1">
      <w:start w:val="1"/>
      <w:numFmt w:val="bullet"/>
      <w:suff w:val="nothing"/>
      <w:lvlText w:val=""/>
      <w:lvlJc w:val="left"/>
      <w:pPr>
        <w:tabs>
          <w:tab w:val="num" w:pos="0"/>
        </w:tabs>
      </w:pPr>
      <w:rPr>
        <w:rFonts w:ascii="Symbol" w:hAnsi="Symbol"/>
      </w:rPr>
    </w:lvl>
    <w:lvl w:ilvl="2">
      <w:start w:val="1"/>
      <w:numFmt w:val="decimal"/>
      <w:lvlText w:val="%3."/>
      <w:lvlJc w:val="left"/>
      <w:pPr>
        <w:tabs>
          <w:tab w:val="num" w:pos="360"/>
        </w:tabs>
        <w:ind w:left="360" w:hanging="360"/>
      </w:pPr>
      <w:rPr>
        <w:rFonts w:cs="Times New Roman"/>
      </w:rPr>
    </w:lvl>
    <w:lvl w:ilvl="3">
      <w:start w:val="1"/>
      <w:numFmt w:val="decimal"/>
      <w:suff w:val="nothing"/>
      <w:lvlText w:val="%4."/>
      <w:lvlJc w:val="left"/>
      <w:pPr>
        <w:tabs>
          <w:tab w:val="num" w:pos="0"/>
        </w:tabs>
      </w:pPr>
      <w:rPr>
        <w:rFonts w:cs="Times New Roman"/>
      </w:rPr>
    </w:lvl>
    <w:lvl w:ilvl="4">
      <w:start w:val="1"/>
      <w:numFmt w:val="lowerLetter"/>
      <w:suff w:val="nothing"/>
      <w:lvlText w:val="%5."/>
      <w:lvlJc w:val="left"/>
      <w:pPr>
        <w:tabs>
          <w:tab w:val="num" w:pos="0"/>
        </w:tabs>
      </w:pPr>
      <w:rPr>
        <w:rFonts w:cs="Times New Roman"/>
      </w:rPr>
    </w:lvl>
    <w:lvl w:ilvl="5">
      <w:start w:val="1"/>
      <w:numFmt w:val="lowerRoman"/>
      <w:suff w:val="nothing"/>
      <w:lvlText w:val="%6."/>
      <w:lvlJc w:val="righ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lowerLetter"/>
      <w:suff w:val="nothing"/>
      <w:lvlText w:val="%8."/>
      <w:lvlJc w:val="left"/>
      <w:pPr>
        <w:tabs>
          <w:tab w:val="num" w:pos="0"/>
        </w:tabs>
      </w:pPr>
      <w:rPr>
        <w:rFonts w:cs="Times New Roman"/>
      </w:rPr>
    </w:lvl>
    <w:lvl w:ilvl="8">
      <w:start w:val="1"/>
      <w:numFmt w:val="lowerRoman"/>
      <w:suff w:val="nothing"/>
      <w:lvlText w:val="%9."/>
      <w:lvlJc w:val="right"/>
      <w:pPr>
        <w:tabs>
          <w:tab w:val="num" w:pos="0"/>
        </w:tabs>
      </w:pPr>
      <w:rPr>
        <w:rFonts w:cs="Times New Roman"/>
      </w:rPr>
    </w:lvl>
  </w:abstractNum>
  <w:abstractNum w:abstractNumId="26" w15:restartNumberingAfterBreak="0">
    <w:nsid w:val="00000030"/>
    <w:multiLevelType w:val="singleLevel"/>
    <w:tmpl w:val="00000030"/>
    <w:name w:val="WW8Num50"/>
    <w:lvl w:ilvl="0">
      <w:start w:val="1"/>
      <w:numFmt w:val="bullet"/>
      <w:suff w:val="nothing"/>
      <w:lvlText w:val=""/>
      <w:lvlJc w:val="left"/>
      <w:pPr>
        <w:tabs>
          <w:tab w:val="num" w:pos="0"/>
        </w:tabs>
      </w:pPr>
      <w:rPr>
        <w:rFonts w:ascii="Symbol" w:hAnsi="Symbol"/>
      </w:rPr>
    </w:lvl>
  </w:abstractNum>
  <w:abstractNum w:abstractNumId="27" w15:restartNumberingAfterBreak="0">
    <w:nsid w:val="020D6D83"/>
    <w:multiLevelType w:val="hybridMultilevel"/>
    <w:tmpl w:val="1C24E2A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3074E2F"/>
    <w:multiLevelType w:val="hybridMultilevel"/>
    <w:tmpl w:val="D5082652"/>
    <w:lvl w:ilvl="0" w:tplc="312A66A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039B0D5D"/>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03CE2946"/>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15:restartNumberingAfterBreak="0">
    <w:nsid w:val="0B450E14"/>
    <w:multiLevelType w:val="hybridMultilevel"/>
    <w:tmpl w:val="9748099C"/>
    <w:lvl w:ilvl="0" w:tplc="312A66A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010756D"/>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20200F7"/>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15:restartNumberingAfterBreak="0">
    <w:nsid w:val="12031D99"/>
    <w:multiLevelType w:val="multilevel"/>
    <w:tmpl w:val="E5441BF0"/>
    <w:lvl w:ilvl="0">
      <w:start w:val="1"/>
      <w:numFmt w:val="upperRoman"/>
      <w:lvlText w:val="%1."/>
      <w:lvlJc w:val="left"/>
      <w:pPr>
        <w:ind w:left="1080" w:hanging="72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E013E2B"/>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6" w15:restartNumberingAfterBreak="0">
    <w:nsid w:val="23245345"/>
    <w:multiLevelType w:val="hybridMultilevel"/>
    <w:tmpl w:val="901C2FA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5A861D1"/>
    <w:multiLevelType w:val="hybridMultilevel"/>
    <w:tmpl w:val="835CFA6A"/>
    <w:lvl w:ilvl="0" w:tplc="5FE8C490">
      <w:start w:val="1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B481D41"/>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15:restartNumberingAfterBreak="0">
    <w:nsid w:val="2B99386C"/>
    <w:multiLevelType w:val="hybridMultilevel"/>
    <w:tmpl w:val="77486CAC"/>
    <w:lvl w:ilvl="0" w:tplc="BF12CC3C">
      <w:start w:val="1"/>
      <w:numFmt w:val="bullet"/>
      <w:lvlText w:val=""/>
      <w:lvlPicBulletId w:val="2"/>
      <w:lvlJc w:val="left"/>
      <w:pPr>
        <w:ind w:left="1003" w:hanging="360"/>
      </w:pPr>
      <w:rPr>
        <w:rFonts w:ascii="Symbol" w:hAnsi="Symbol" w:cs="Times New Roman" w:hint="default"/>
        <w:b/>
        <w:i w:val="0"/>
        <w:color w:val="auto"/>
      </w:rPr>
    </w:lvl>
    <w:lvl w:ilvl="1" w:tplc="040E0003" w:tentative="1">
      <w:start w:val="1"/>
      <w:numFmt w:val="bullet"/>
      <w:lvlText w:val="o"/>
      <w:lvlJc w:val="left"/>
      <w:pPr>
        <w:ind w:left="1723" w:hanging="360"/>
      </w:pPr>
      <w:rPr>
        <w:rFonts w:ascii="Courier New" w:hAnsi="Courier New" w:cs="Courier New" w:hint="default"/>
      </w:rPr>
    </w:lvl>
    <w:lvl w:ilvl="2" w:tplc="040E0005" w:tentative="1">
      <w:start w:val="1"/>
      <w:numFmt w:val="bullet"/>
      <w:lvlText w:val=""/>
      <w:lvlJc w:val="left"/>
      <w:pPr>
        <w:ind w:left="2443" w:hanging="360"/>
      </w:pPr>
      <w:rPr>
        <w:rFonts w:ascii="Wingdings" w:hAnsi="Wingdings" w:hint="default"/>
      </w:rPr>
    </w:lvl>
    <w:lvl w:ilvl="3" w:tplc="040E0001" w:tentative="1">
      <w:start w:val="1"/>
      <w:numFmt w:val="bullet"/>
      <w:lvlText w:val=""/>
      <w:lvlJc w:val="left"/>
      <w:pPr>
        <w:ind w:left="3163" w:hanging="360"/>
      </w:pPr>
      <w:rPr>
        <w:rFonts w:ascii="Symbol" w:hAnsi="Symbol" w:hint="default"/>
      </w:rPr>
    </w:lvl>
    <w:lvl w:ilvl="4" w:tplc="040E0003" w:tentative="1">
      <w:start w:val="1"/>
      <w:numFmt w:val="bullet"/>
      <w:lvlText w:val="o"/>
      <w:lvlJc w:val="left"/>
      <w:pPr>
        <w:ind w:left="3883" w:hanging="360"/>
      </w:pPr>
      <w:rPr>
        <w:rFonts w:ascii="Courier New" w:hAnsi="Courier New" w:cs="Courier New" w:hint="default"/>
      </w:rPr>
    </w:lvl>
    <w:lvl w:ilvl="5" w:tplc="040E0005" w:tentative="1">
      <w:start w:val="1"/>
      <w:numFmt w:val="bullet"/>
      <w:lvlText w:val=""/>
      <w:lvlJc w:val="left"/>
      <w:pPr>
        <w:ind w:left="4603" w:hanging="360"/>
      </w:pPr>
      <w:rPr>
        <w:rFonts w:ascii="Wingdings" w:hAnsi="Wingdings" w:hint="default"/>
      </w:rPr>
    </w:lvl>
    <w:lvl w:ilvl="6" w:tplc="040E0001" w:tentative="1">
      <w:start w:val="1"/>
      <w:numFmt w:val="bullet"/>
      <w:lvlText w:val=""/>
      <w:lvlJc w:val="left"/>
      <w:pPr>
        <w:ind w:left="5323" w:hanging="360"/>
      </w:pPr>
      <w:rPr>
        <w:rFonts w:ascii="Symbol" w:hAnsi="Symbol" w:hint="default"/>
      </w:rPr>
    </w:lvl>
    <w:lvl w:ilvl="7" w:tplc="040E0003" w:tentative="1">
      <w:start w:val="1"/>
      <w:numFmt w:val="bullet"/>
      <w:lvlText w:val="o"/>
      <w:lvlJc w:val="left"/>
      <w:pPr>
        <w:ind w:left="6043" w:hanging="360"/>
      </w:pPr>
      <w:rPr>
        <w:rFonts w:ascii="Courier New" w:hAnsi="Courier New" w:cs="Courier New" w:hint="default"/>
      </w:rPr>
    </w:lvl>
    <w:lvl w:ilvl="8" w:tplc="040E0005" w:tentative="1">
      <w:start w:val="1"/>
      <w:numFmt w:val="bullet"/>
      <w:lvlText w:val=""/>
      <w:lvlJc w:val="left"/>
      <w:pPr>
        <w:ind w:left="6763" w:hanging="360"/>
      </w:pPr>
      <w:rPr>
        <w:rFonts w:ascii="Wingdings" w:hAnsi="Wingdings" w:hint="default"/>
      </w:rPr>
    </w:lvl>
  </w:abstractNum>
  <w:abstractNum w:abstractNumId="40" w15:restartNumberingAfterBreak="0">
    <w:nsid w:val="2B9B0423"/>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1" w15:restartNumberingAfterBreak="0">
    <w:nsid w:val="34B968E7"/>
    <w:multiLevelType w:val="hybridMultilevel"/>
    <w:tmpl w:val="665403A6"/>
    <w:lvl w:ilvl="0" w:tplc="040E0001">
      <w:start w:val="1"/>
      <w:numFmt w:val="bullet"/>
      <w:lvlText w:val=""/>
      <w:lvlJc w:val="left"/>
      <w:pPr>
        <w:ind w:left="806" w:hanging="360"/>
      </w:pPr>
      <w:rPr>
        <w:rFonts w:ascii="Symbol" w:hAnsi="Symbol" w:hint="default"/>
      </w:rPr>
    </w:lvl>
    <w:lvl w:ilvl="1" w:tplc="040E0003" w:tentative="1">
      <w:start w:val="1"/>
      <w:numFmt w:val="bullet"/>
      <w:lvlText w:val="o"/>
      <w:lvlJc w:val="left"/>
      <w:pPr>
        <w:ind w:left="1526" w:hanging="360"/>
      </w:pPr>
      <w:rPr>
        <w:rFonts w:ascii="Courier New" w:hAnsi="Courier New" w:cs="Courier New" w:hint="default"/>
      </w:rPr>
    </w:lvl>
    <w:lvl w:ilvl="2" w:tplc="040E0005" w:tentative="1">
      <w:start w:val="1"/>
      <w:numFmt w:val="bullet"/>
      <w:lvlText w:val=""/>
      <w:lvlJc w:val="left"/>
      <w:pPr>
        <w:ind w:left="2246" w:hanging="360"/>
      </w:pPr>
      <w:rPr>
        <w:rFonts w:ascii="Wingdings" w:hAnsi="Wingdings" w:hint="default"/>
      </w:rPr>
    </w:lvl>
    <w:lvl w:ilvl="3" w:tplc="040E0001" w:tentative="1">
      <w:start w:val="1"/>
      <w:numFmt w:val="bullet"/>
      <w:lvlText w:val=""/>
      <w:lvlJc w:val="left"/>
      <w:pPr>
        <w:ind w:left="2966" w:hanging="360"/>
      </w:pPr>
      <w:rPr>
        <w:rFonts w:ascii="Symbol" w:hAnsi="Symbol" w:hint="default"/>
      </w:rPr>
    </w:lvl>
    <w:lvl w:ilvl="4" w:tplc="040E0003" w:tentative="1">
      <w:start w:val="1"/>
      <w:numFmt w:val="bullet"/>
      <w:lvlText w:val="o"/>
      <w:lvlJc w:val="left"/>
      <w:pPr>
        <w:ind w:left="3686" w:hanging="360"/>
      </w:pPr>
      <w:rPr>
        <w:rFonts w:ascii="Courier New" w:hAnsi="Courier New" w:cs="Courier New" w:hint="default"/>
      </w:rPr>
    </w:lvl>
    <w:lvl w:ilvl="5" w:tplc="040E0005" w:tentative="1">
      <w:start w:val="1"/>
      <w:numFmt w:val="bullet"/>
      <w:lvlText w:val=""/>
      <w:lvlJc w:val="left"/>
      <w:pPr>
        <w:ind w:left="4406" w:hanging="360"/>
      </w:pPr>
      <w:rPr>
        <w:rFonts w:ascii="Wingdings" w:hAnsi="Wingdings" w:hint="default"/>
      </w:rPr>
    </w:lvl>
    <w:lvl w:ilvl="6" w:tplc="040E0001" w:tentative="1">
      <w:start w:val="1"/>
      <w:numFmt w:val="bullet"/>
      <w:lvlText w:val=""/>
      <w:lvlJc w:val="left"/>
      <w:pPr>
        <w:ind w:left="5126" w:hanging="360"/>
      </w:pPr>
      <w:rPr>
        <w:rFonts w:ascii="Symbol" w:hAnsi="Symbol" w:hint="default"/>
      </w:rPr>
    </w:lvl>
    <w:lvl w:ilvl="7" w:tplc="040E0003" w:tentative="1">
      <w:start w:val="1"/>
      <w:numFmt w:val="bullet"/>
      <w:lvlText w:val="o"/>
      <w:lvlJc w:val="left"/>
      <w:pPr>
        <w:ind w:left="5846" w:hanging="360"/>
      </w:pPr>
      <w:rPr>
        <w:rFonts w:ascii="Courier New" w:hAnsi="Courier New" w:cs="Courier New" w:hint="default"/>
      </w:rPr>
    </w:lvl>
    <w:lvl w:ilvl="8" w:tplc="040E0005" w:tentative="1">
      <w:start w:val="1"/>
      <w:numFmt w:val="bullet"/>
      <w:lvlText w:val=""/>
      <w:lvlJc w:val="left"/>
      <w:pPr>
        <w:ind w:left="6566" w:hanging="360"/>
      </w:pPr>
      <w:rPr>
        <w:rFonts w:ascii="Wingdings" w:hAnsi="Wingdings" w:hint="default"/>
      </w:rPr>
    </w:lvl>
  </w:abstractNum>
  <w:abstractNum w:abstractNumId="42" w15:restartNumberingAfterBreak="0">
    <w:nsid w:val="34C47123"/>
    <w:multiLevelType w:val="hybridMultilevel"/>
    <w:tmpl w:val="2E7462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3" w15:restartNumberingAfterBreak="0">
    <w:nsid w:val="37643E6B"/>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4" w15:restartNumberingAfterBreak="0">
    <w:nsid w:val="3B765448"/>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5" w15:restartNumberingAfterBreak="0">
    <w:nsid w:val="3CDC1681"/>
    <w:multiLevelType w:val="hybridMultilevel"/>
    <w:tmpl w:val="214E18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3DE2526B"/>
    <w:multiLevelType w:val="hybridMultilevel"/>
    <w:tmpl w:val="D45ED326"/>
    <w:lvl w:ilvl="0" w:tplc="D2FEED92">
      <w:start w:val="1"/>
      <w:numFmt w:val="bullet"/>
      <w:lvlText w:val=""/>
      <w:lvlPicBulletId w:val="0"/>
      <w:lvlJc w:val="left"/>
      <w:pPr>
        <w:tabs>
          <w:tab w:val="num" w:pos="284"/>
        </w:tabs>
      </w:pPr>
      <w:rPr>
        <w:rFonts w:ascii="Symbol" w:hAnsi="Symbol" w:hint="default"/>
        <w:color w:val="auto"/>
      </w:rPr>
    </w:lvl>
    <w:lvl w:ilvl="1" w:tplc="881C3ED6">
      <w:start w:val="1"/>
      <w:numFmt w:val="bullet"/>
      <w:lvlText w:val=""/>
      <w:lvlPicBulletId w:val="1"/>
      <w:lvlJc w:val="left"/>
      <w:pPr>
        <w:tabs>
          <w:tab w:val="num" w:pos="1440"/>
        </w:tabs>
        <w:ind w:left="1440" w:hanging="360"/>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00C432F"/>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8" w15:restartNumberingAfterBreak="0">
    <w:nsid w:val="40AF4292"/>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9" w15:restartNumberingAfterBreak="0">
    <w:nsid w:val="41175E0F"/>
    <w:multiLevelType w:val="hybridMultilevel"/>
    <w:tmpl w:val="634CB280"/>
    <w:lvl w:ilvl="0" w:tplc="3F8EAB40">
      <w:start w:val="2"/>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 w15:restartNumberingAfterBreak="0">
    <w:nsid w:val="415475FE"/>
    <w:multiLevelType w:val="hybridMultilevel"/>
    <w:tmpl w:val="DEB2CC04"/>
    <w:lvl w:ilvl="0" w:tplc="D2FEED92">
      <w:start w:val="1"/>
      <w:numFmt w:val="bullet"/>
      <w:lvlText w:val=""/>
      <w:lvlPicBulletId w:val="0"/>
      <w:lvlJc w:val="left"/>
      <w:pPr>
        <w:tabs>
          <w:tab w:val="num" w:pos="284"/>
        </w:tabs>
        <w:ind w:left="0" w:firstLine="0"/>
      </w:pPr>
      <w:rPr>
        <w:rFonts w:ascii="Symbol" w:hAnsi="Symbol" w:hint="default"/>
        <w:color w:val="auto"/>
      </w:rPr>
    </w:lvl>
    <w:lvl w:ilvl="1" w:tplc="881C3ED6">
      <w:start w:val="1"/>
      <w:numFmt w:val="bullet"/>
      <w:lvlText w:val=""/>
      <w:lvlPicBulletId w:val="1"/>
      <w:lvlJc w:val="left"/>
      <w:pPr>
        <w:tabs>
          <w:tab w:val="num" w:pos="1440"/>
        </w:tabs>
        <w:ind w:left="1440" w:hanging="360"/>
      </w:pPr>
      <w:rPr>
        <w:rFonts w:ascii="Symbol" w:hAnsi="Symbol" w:hint="default"/>
        <w:color w:val="auto"/>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1800C6E"/>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2" w15:restartNumberingAfterBreak="0">
    <w:nsid w:val="470555D6"/>
    <w:multiLevelType w:val="hybridMultilevel"/>
    <w:tmpl w:val="1D104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1F86F71"/>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4" w15:restartNumberingAfterBreak="0">
    <w:nsid w:val="53F93C1A"/>
    <w:multiLevelType w:val="hybridMultilevel"/>
    <w:tmpl w:val="E36E95A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518426A"/>
    <w:multiLevelType w:val="hybridMultilevel"/>
    <w:tmpl w:val="2D5EC38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66934D1"/>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7" w15:restartNumberingAfterBreak="0">
    <w:nsid w:val="5B312A5D"/>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8" w15:restartNumberingAfterBreak="0">
    <w:nsid w:val="5C1C67BD"/>
    <w:multiLevelType w:val="multilevel"/>
    <w:tmpl w:val="2DF09C1E"/>
    <w:lvl w:ilvl="0">
      <w:start w:val="2"/>
      <w:numFmt w:val="decimal"/>
      <w:lvlText w:val="%1."/>
      <w:lvlJc w:val="left"/>
      <w:pPr>
        <w:ind w:left="780" w:hanging="780"/>
      </w:pPr>
      <w:rPr>
        <w:rFonts w:hint="default"/>
      </w:rPr>
    </w:lvl>
    <w:lvl w:ilvl="1">
      <w:start w:val="2"/>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5CB26C59"/>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0" w15:restartNumberingAfterBreak="0">
    <w:nsid w:val="666B59E7"/>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1" w15:restartNumberingAfterBreak="0">
    <w:nsid w:val="68264366"/>
    <w:multiLevelType w:val="hybridMultilevel"/>
    <w:tmpl w:val="BD447B9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2" w15:restartNumberingAfterBreak="0">
    <w:nsid w:val="686E188A"/>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3" w15:restartNumberingAfterBreak="0">
    <w:nsid w:val="6BCC35CA"/>
    <w:multiLevelType w:val="hybridMultilevel"/>
    <w:tmpl w:val="64EAC572"/>
    <w:lvl w:ilvl="0" w:tplc="040E0001">
      <w:start w:val="1"/>
      <w:numFmt w:val="bullet"/>
      <w:lvlText w:val=""/>
      <w:lvlJc w:val="left"/>
      <w:pPr>
        <w:tabs>
          <w:tab w:val="num" w:pos="360"/>
        </w:tabs>
        <w:ind w:left="360" w:hanging="360"/>
      </w:pPr>
      <w:rPr>
        <w:rFonts w:ascii="Symbol" w:hAnsi="Symbol" w:hint="default"/>
        <w:color w:val="auto"/>
      </w:rPr>
    </w:lvl>
    <w:lvl w:ilvl="1" w:tplc="881C3ED6">
      <w:start w:val="1"/>
      <w:numFmt w:val="bullet"/>
      <w:lvlText w:val=""/>
      <w:lvlPicBulletId w:val="1"/>
      <w:lvlJc w:val="left"/>
      <w:pPr>
        <w:tabs>
          <w:tab w:val="num" w:pos="1440"/>
        </w:tabs>
        <w:ind w:left="1440" w:hanging="360"/>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DF49A3"/>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5" w15:restartNumberingAfterBreak="0">
    <w:nsid w:val="74CD2509"/>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6" w15:restartNumberingAfterBreak="0">
    <w:nsid w:val="76590EAF"/>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7" w15:restartNumberingAfterBreak="0">
    <w:nsid w:val="77A26437"/>
    <w:multiLevelType w:val="multilevel"/>
    <w:tmpl w:val="064C0AA8"/>
    <w:lvl w:ilvl="0">
      <w:start w:val="1"/>
      <w:numFmt w:val="decimal"/>
      <w:lvlText w:val="%1."/>
      <w:lvlJc w:val="left"/>
      <w:pPr>
        <w:tabs>
          <w:tab w:val="num" w:pos="900"/>
        </w:tabs>
        <w:ind w:left="900" w:hanging="360"/>
      </w:pPr>
    </w:lvl>
    <w:lvl w:ilvl="1">
      <w:start w:val="1"/>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8" w15:restartNumberingAfterBreak="0">
    <w:nsid w:val="7D794F1F"/>
    <w:multiLevelType w:val="hybridMultilevel"/>
    <w:tmpl w:val="281616C4"/>
    <w:lvl w:ilvl="0" w:tplc="BF12CC3C">
      <w:start w:val="1"/>
      <w:numFmt w:val="bullet"/>
      <w:lvlText w:val=""/>
      <w:lvlPicBulletId w:val="2"/>
      <w:lvlJc w:val="left"/>
      <w:pPr>
        <w:tabs>
          <w:tab w:val="num" w:pos="284"/>
        </w:tabs>
      </w:pPr>
      <w:rPr>
        <w:rFonts w:ascii="Symbol" w:hAnsi="Symbol" w:cs="Times New Roman" w:hint="default"/>
        <w:b/>
        <w:i w:val="0"/>
        <w:color w:val="auto"/>
      </w:rPr>
    </w:lvl>
    <w:lvl w:ilvl="1" w:tplc="881C3ED6">
      <w:start w:val="1"/>
      <w:numFmt w:val="bullet"/>
      <w:lvlText w:val=""/>
      <w:lvlPicBulletId w:val="1"/>
      <w:lvlJc w:val="left"/>
      <w:pPr>
        <w:tabs>
          <w:tab w:val="num" w:pos="1440"/>
        </w:tabs>
        <w:ind w:left="1440" w:hanging="360"/>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A13A84"/>
    <w:multiLevelType w:val="multilevel"/>
    <w:tmpl w:val="4B9AB33C"/>
    <w:lvl w:ilvl="0">
      <w:start w:val="3"/>
      <w:numFmt w:val="decimal"/>
      <w:lvlText w:val="%1."/>
      <w:lvlJc w:val="left"/>
      <w:pPr>
        <w:ind w:left="390" w:hanging="39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500" w:hanging="144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515" w:hanging="2160"/>
      </w:pPr>
      <w:rPr>
        <w:rFonts w:hint="default"/>
      </w:rPr>
    </w:lvl>
    <w:lvl w:ilvl="8">
      <w:start w:val="1"/>
      <w:numFmt w:val="decimal"/>
      <w:lvlText w:val="%1.%2.%3.%4.%5.%6.%7.%8.%9."/>
      <w:lvlJc w:val="left"/>
      <w:pPr>
        <w:ind w:left="8280" w:hanging="2160"/>
      </w:pPr>
      <w:rPr>
        <w:rFonts w:hint="default"/>
      </w:rPr>
    </w:lvl>
  </w:abstractNum>
  <w:num w:numId="1">
    <w:abstractNumId w:val="0"/>
  </w:num>
  <w:num w:numId="2">
    <w:abstractNumId w:val="48"/>
  </w:num>
  <w:num w:numId="3">
    <w:abstractNumId w:val="68"/>
  </w:num>
  <w:num w:numId="4">
    <w:abstractNumId w:val="49"/>
  </w:num>
  <w:num w:numId="5">
    <w:abstractNumId w:val="34"/>
  </w:num>
  <w:num w:numId="6">
    <w:abstractNumId w:val="32"/>
  </w:num>
  <w:num w:numId="7">
    <w:abstractNumId w:val="58"/>
  </w:num>
  <w:num w:numId="8">
    <w:abstractNumId w:val="45"/>
  </w:num>
  <w:num w:numId="9">
    <w:abstractNumId w:val="52"/>
  </w:num>
  <w:num w:numId="10">
    <w:abstractNumId w:val="69"/>
  </w:num>
  <w:num w:numId="11">
    <w:abstractNumId w:val="41"/>
  </w:num>
  <w:num w:numId="12">
    <w:abstractNumId w:val="54"/>
  </w:num>
  <w:num w:numId="13">
    <w:abstractNumId w:val="27"/>
  </w:num>
  <w:num w:numId="14">
    <w:abstractNumId w:val="55"/>
  </w:num>
  <w:num w:numId="15">
    <w:abstractNumId w:val="28"/>
  </w:num>
  <w:num w:numId="16">
    <w:abstractNumId w:val="31"/>
  </w:num>
  <w:num w:numId="17">
    <w:abstractNumId w:val="56"/>
  </w:num>
  <w:num w:numId="18">
    <w:abstractNumId w:val="59"/>
  </w:num>
  <w:num w:numId="19">
    <w:abstractNumId w:val="30"/>
  </w:num>
  <w:num w:numId="20">
    <w:abstractNumId w:val="60"/>
  </w:num>
  <w:num w:numId="21">
    <w:abstractNumId w:val="67"/>
  </w:num>
  <w:num w:numId="22">
    <w:abstractNumId w:val="57"/>
  </w:num>
  <w:num w:numId="23">
    <w:abstractNumId w:val="62"/>
  </w:num>
  <w:num w:numId="24">
    <w:abstractNumId w:val="64"/>
  </w:num>
  <w:num w:numId="25">
    <w:abstractNumId w:val="35"/>
  </w:num>
  <w:num w:numId="26">
    <w:abstractNumId w:val="38"/>
  </w:num>
  <w:num w:numId="27">
    <w:abstractNumId w:val="51"/>
  </w:num>
  <w:num w:numId="28">
    <w:abstractNumId w:val="53"/>
  </w:num>
  <w:num w:numId="29">
    <w:abstractNumId w:val="33"/>
  </w:num>
  <w:num w:numId="30">
    <w:abstractNumId w:val="43"/>
  </w:num>
  <w:num w:numId="31">
    <w:abstractNumId w:val="47"/>
  </w:num>
  <w:num w:numId="32">
    <w:abstractNumId w:val="44"/>
  </w:num>
  <w:num w:numId="33">
    <w:abstractNumId w:val="40"/>
  </w:num>
  <w:num w:numId="34">
    <w:abstractNumId w:val="65"/>
  </w:num>
  <w:num w:numId="35">
    <w:abstractNumId w:val="66"/>
  </w:num>
  <w:num w:numId="36">
    <w:abstractNumId w:val="29"/>
  </w:num>
  <w:num w:numId="37">
    <w:abstractNumId w:val="42"/>
  </w:num>
  <w:num w:numId="38">
    <w:abstractNumId w:val="61"/>
  </w:num>
  <w:num w:numId="39">
    <w:abstractNumId w:val="39"/>
  </w:num>
  <w:num w:numId="40">
    <w:abstractNumId w:val="46"/>
  </w:num>
  <w:num w:numId="41">
    <w:abstractNumId w:val="63"/>
  </w:num>
  <w:num w:numId="42">
    <w:abstractNumId w:val="50"/>
  </w:num>
  <w:num w:numId="43">
    <w:abstractNumId w:val="37"/>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o:colormru v:ext="edit" colors="#f90"/>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778"/>
    <w:rsid w:val="000001D3"/>
    <w:rsid w:val="0000110A"/>
    <w:rsid w:val="000013F5"/>
    <w:rsid w:val="00001EB4"/>
    <w:rsid w:val="0000241C"/>
    <w:rsid w:val="00002C2E"/>
    <w:rsid w:val="00003A60"/>
    <w:rsid w:val="00003E02"/>
    <w:rsid w:val="00004061"/>
    <w:rsid w:val="00005B41"/>
    <w:rsid w:val="0000601F"/>
    <w:rsid w:val="000061C7"/>
    <w:rsid w:val="00006F15"/>
    <w:rsid w:val="00006F35"/>
    <w:rsid w:val="000079D8"/>
    <w:rsid w:val="00007C7B"/>
    <w:rsid w:val="00010180"/>
    <w:rsid w:val="000113CF"/>
    <w:rsid w:val="00011CAD"/>
    <w:rsid w:val="00012020"/>
    <w:rsid w:val="000126C9"/>
    <w:rsid w:val="0001270A"/>
    <w:rsid w:val="00012AF8"/>
    <w:rsid w:val="00012DA2"/>
    <w:rsid w:val="0001344A"/>
    <w:rsid w:val="00013F88"/>
    <w:rsid w:val="00014164"/>
    <w:rsid w:val="00014D49"/>
    <w:rsid w:val="00015604"/>
    <w:rsid w:val="0001642F"/>
    <w:rsid w:val="000164BB"/>
    <w:rsid w:val="0001665D"/>
    <w:rsid w:val="00016F6F"/>
    <w:rsid w:val="00017F16"/>
    <w:rsid w:val="0002013F"/>
    <w:rsid w:val="000203A0"/>
    <w:rsid w:val="00020FC2"/>
    <w:rsid w:val="000210E8"/>
    <w:rsid w:val="0002122D"/>
    <w:rsid w:val="0002247B"/>
    <w:rsid w:val="0002341F"/>
    <w:rsid w:val="00023DCA"/>
    <w:rsid w:val="0002443B"/>
    <w:rsid w:val="00025185"/>
    <w:rsid w:val="00025894"/>
    <w:rsid w:val="00025A16"/>
    <w:rsid w:val="000267FE"/>
    <w:rsid w:val="00026980"/>
    <w:rsid w:val="00026B16"/>
    <w:rsid w:val="00027081"/>
    <w:rsid w:val="00027CBB"/>
    <w:rsid w:val="00030452"/>
    <w:rsid w:val="00030485"/>
    <w:rsid w:val="00031CC6"/>
    <w:rsid w:val="00031FCA"/>
    <w:rsid w:val="000329D1"/>
    <w:rsid w:val="0003363B"/>
    <w:rsid w:val="00033CF1"/>
    <w:rsid w:val="00034B2D"/>
    <w:rsid w:val="00034B5E"/>
    <w:rsid w:val="000367C5"/>
    <w:rsid w:val="0003756C"/>
    <w:rsid w:val="00037A66"/>
    <w:rsid w:val="00037B7F"/>
    <w:rsid w:val="00037ED6"/>
    <w:rsid w:val="000403B8"/>
    <w:rsid w:val="00040D25"/>
    <w:rsid w:val="000417BE"/>
    <w:rsid w:val="00042114"/>
    <w:rsid w:val="0004244E"/>
    <w:rsid w:val="00042C17"/>
    <w:rsid w:val="00043F67"/>
    <w:rsid w:val="000446E6"/>
    <w:rsid w:val="00045C86"/>
    <w:rsid w:val="00045D15"/>
    <w:rsid w:val="00046169"/>
    <w:rsid w:val="00046525"/>
    <w:rsid w:val="00046631"/>
    <w:rsid w:val="0004679F"/>
    <w:rsid w:val="00046A3D"/>
    <w:rsid w:val="000517AA"/>
    <w:rsid w:val="000518C1"/>
    <w:rsid w:val="00051A06"/>
    <w:rsid w:val="00051F12"/>
    <w:rsid w:val="0005240F"/>
    <w:rsid w:val="00052A55"/>
    <w:rsid w:val="00054BC7"/>
    <w:rsid w:val="00054EE8"/>
    <w:rsid w:val="00055598"/>
    <w:rsid w:val="000562D7"/>
    <w:rsid w:val="00056423"/>
    <w:rsid w:val="00056BC8"/>
    <w:rsid w:val="00056EF6"/>
    <w:rsid w:val="00057566"/>
    <w:rsid w:val="00060390"/>
    <w:rsid w:val="0006039D"/>
    <w:rsid w:val="000603E7"/>
    <w:rsid w:val="00060AF4"/>
    <w:rsid w:val="00060F3B"/>
    <w:rsid w:val="00061705"/>
    <w:rsid w:val="000617BC"/>
    <w:rsid w:val="00061A2E"/>
    <w:rsid w:val="00062B64"/>
    <w:rsid w:val="000631FA"/>
    <w:rsid w:val="00063757"/>
    <w:rsid w:val="0006404E"/>
    <w:rsid w:val="00064161"/>
    <w:rsid w:val="000642B3"/>
    <w:rsid w:val="00064BE3"/>
    <w:rsid w:val="000658D8"/>
    <w:rsid w:val="00065CB4"/>
    <w:rsid w:val="00070F7E"/>
    <w:rsid w:val="0007131D"/>
    <w:rsid w:val="000714C7"/>
    <w:rsid w:val="00071D8F"/>
    <w:rsid w:val="00071E76"/>
    <w:rsid w:val="00072859"/>
    <w:rsid w:val="00072A82"/>
    <w:rsid w:val="00072B8B"/>
    <w:rsid w:val="00073047"/>
    <w:rsid w:val="000734CB"/>
    <w:rsid w:val="00073F5E"/>
    <w:rsid w:val="00073FA7"/>
    <w:rsid w:val="000751C6"/>
    <w:rsid w:val="0007635F"/>
    <w:rsid w:val="00076650"/>
    <w:rsid w:val="000806F8"/>
    <w:rsid w:val="00080D54"/>
    <w:rsid w:val="0008279D"/>
    <w:rsid w:val="00083A41"/>
    <w:rsid w:val="00083E6C"/>
    <w:rsid w:val="00084115"/>
    <w:rsid w:val="0008425B"/>
    <w:rsid w:val="00084820"/>
    <w:rsid w:val="00085412"/>
    <w:rsid w:val="00085858"/>
    <w:rsid w:val="00085DC1"/>
    <w:rsid w:val="00086BBD"/>
    <w:rsid w:val="00086C43"/>
    <w:rsid w:val="0008725D"/>
    <w:rsid w:val="000872FE"/>
    <w:rsid w:val="00087BC4"/>
    <w:rsid w:val="000905A6"/>
    <w:rsid w:val="00091186"/>
    <w:rsid w:val="00091759"/>
    <w:rsid w:val="00091BD1"/>
    <w:rsid w:val="000925F9"/>
    <w:rsid w:val="00093D40"/>
    <w:rsid w:val="00093E52"/>
    <w:rsid w:val="00095F0D"/>
    <w:rsid w:val="00096B72"/>
    <w:rsid w:val="00097A27"/>
    <w:rsid w:val="000A0118"/>
    <w:rsid w:val="000A0145"/>
    <w:rsid w:val="000A01CA"/>
    <w:rsid w:val="000A0735"/>
    <w:rsid w:val="000A08F6"/>
    <w:rsid w:val="000A1A1F"/>
    <w:rsid w:val="000A1F8F"/>
    <w:rsid w:val="000A25ED"/>
    <w:rsid w:val="000A287B"/>
    <w:rsid w:val="000A3094"/>
    <w:rsid w:val="000A328A"/>
    <w:rsid w:val="000A3406"/>
    <w:rsid w:val="000A35D8"/>
    <w:rsid w:val="000A3A9E"/>
    <w:rsid w:val="000A41D0"/>
    <w:rsid w:val="000A44B1"/>
    <w:rsid w:val="000A4DA3"/>
    <w:rsid w:val="000A6384"/>
    <w:rsid w:val="000A63A1"/>
    <w:rsid w:val="000A6ECB"/>
    <w:rsid w:val="000A7BF4"/>
    <w:rsid w:val="000A7F22"/>
    <w:rsid w:val="000B06FA"/>
    <w:rsid w:val="000B08F2"/>
    <w:rsid w:val="000B0D7A"/>
    <w:rsid w:val="000B12DD"/>
    <w:rsid w:val="000B17D4"/>
    <w:rsid w:val="000B1BEB"/>
    <w:rsid w:val="000B30FF"/>
    <w:rsid w:val="000B32EB"/>
    <w:rsid w:val="000B3426"/>
    <w:rsid w:val="000B413A"/>
    <w:rsid w:val="000B4D9D"/>
    <w:rsid w:val="000B5008"/>
    <w:rsid w:val="000B53F4"/>
    <w:rsid w:val="000B55E6"/>
    <w:rsid w:val="000B7AC7"/>
    <w:rsid w:val="000B7E71"/>
    <w:rsid w:val="000B7F97"/>
    <w:rsid w:val="000C0097"/>
    <w:rsid w:val="000C00E2"/>
    <w:rsid w:val="000C048E"/>
    <w:rsid w:val="000C05CA"/>
    <w:rsid w:val="000C08BB"/>
    <w:rsid w:val="000C10C2"/>
    <w:rsid w:val="000C11D3"/>
    <w:rsid w:val="000C1C25"/>
    <w:rsid w:val="000C2D00"/>
    <w:rsid w:val="000C3193"/>
    <w:rsid w:val="000C3972"/>
    <w:rsid w:val="000C452E"/>
    <w:rsid w:val="000C4914"/>
    <w:rsid w:val="000C4C37"/>
    <w:rsid w:val="000C4C8D"/>
    <w:rsid w:val="000C500E"/>
    <w:rsid w:val="000C5C21"/>
    <w:rsid w:val="000C6C2E"/>
    <w:rsid w:val="000C6CF2"/>
    <w:rsid w:val="000C7F4C"/>
    <w:rsid w:val="000D01D5"/>
    <w:rsid w:val="000D088F"/>
    <w:rsid w:val="000D0CC5"/>
    <w:rsid w:val="000D13D6"/>
    <w:rsid w:val="000D1662"/>
    <w:rsid w:val="000D1C82"/>
    <w:rsid w:val="000D2461"/>
    <w:rsid w:val="000D2474"/>
    <w:rsid w:val="000D271E"/>
    <w:rsid w:val="000D2820"/>
    <w:rsid w:val="000D2F80"/>
    <w:rsid w:val="000D3138"/>
    <w:rsid w:val="000D3AAC"/>
    <w:rsid w:val="000D3D8B"/>
    <w:rsid w:val="000D4779"/>
    <w:rsid w:val="000D4F78"/>
    <w:rsid w:val="000D4F98"/>
    <w:rsid w:val="000D5779"/>
    <w:rsid w:val="000D776B"/>
    <w:rsid w:val="000D7C46"/>
    <w:rsid w:val="000E00F2"/>
    <w:rsid w:val="000E0CDB"/>
    <w:rsid w:val="000E2189"/>
    <w:rsid w:val="000E21AA"/>
    <w:rsid w:val="000E25B4"/>
    <w:rsid w:val="000E2CCC"/>
    <w:rsid w:val="000E320E"/>
    <w:rsid w:val="000E3CEB"/>
    <w:rsid w:val="000E474D"/>
    <w:rsid w:val="000E5001"/>
    <w:rsid w:val="000E500C"/>
    <w:rsid w:val="000E6967"/>
    <w:rsid w:val="000E72EA"/>
    <w:rsid w:val="000E785C"/>
    <w:rsid w:val="000F0511"/>
    <w:rsid w:val="000F05D8"/>
    <w:rsid w:val="000F0B29"/>
    <w:rsid w:val="000F1945"/>
    <w:rsid w:val="000F2586"/>
    <w:rsid w:val="000F287B"/>
    <w:rsid w:val="000F29D2"/>
    <w:rsid w:val="000F2C89"/>
    <w:rsid w:val="000F358F"/>
    <w:rsid w:val="000F3613"/>
    <w:rsid w:val="000F3924"/>
    <w:rsid w:val="000F42D3"/>
    <w:rsid w:val="000F435D"/>
    <w:rsid w:val="000F53E5"/>
    <w:rsid w:val="000F61EF"/>
    <w:rsid w:val="000F6D1A"/>
    <w:rsid w:val="000F724D"/>
    <w:rsid w:val="000F72B5"/>
    <w:rsid w:val="000F7504"/>
    <w:rsid w:val="000F7AF7"/>
    <w:rsid w:val="0010021F"/>
    <w:rsid w:val="00100902"/>
    <w:rsid w:val="001010D0"/>
    <w:rsid w:val="0010228C"/>
    <w:rsid w:val="001026C0"/>
    <w:rsid w:val="001032AE"/>
    <w:rsid w:val="00104DB0"/>
    <w:rsid w:val="001053B1"/>
    <w:rsid w:val="0010556C"/>
    <w:rsid w:val="00105DCD"/>
    <w:rsid w:val="00106302"/>
    <w:rsid w:val="001069B6"/>
    <w:rsid w:val="00106BAB"/>
    <w:rsid w:val="0010703A"/>
    <w:rsid w:val="001075F4"/>
    <w:rsid w:val="00107635"/>
    <w:rsid w:val="0010767A"/>
    <w:rsid w:val="001076F1"/>
    <w:rsid w:val="00110F97"/>
    <w:rsid w:val="00112487"/>
    <w:rsid w:val="00113229"/>
    <w:rsid w:val="00115455"/>
    <w:rsid w:val="00115B2D"/>
    <w:rsid w:val="001166AA"/>
    <w:rsid w:val="00117460"/>
    <w:rsid w:val="0011783D"/>
    <w:rsid w:val="001202FB"/>
    <w:rsid w:val="00120B69"/>
    <w:rsid w:val="00120E21"/>
    <w:rsid w:val="0012136E"/>
    <w:rsid w:val="001241CA"/>
    <w:rsid w:val="0012498A"/>
    <w:rsid w:val="00124F28"/>
    <w:rsid w:val="001252C1"/>
    <w:rsid w:val="001260E1"/>
    <w:rsid w:val="00126376"/>
    <w:rsid w:val="0012674F"/>
    <w:rsid w:val="001308A7"/>
    <w:rsid w:val="00132164"/>
    <w:rsid w:val="001329E1"/>
    <w:rsid w:val="00132EE4"/>
    <w:rsid w:val="00133223"/>
    <w:rsid w:val="00133F38"/>
    <w:rsid w:val="0013419C"/>
    <w:rsid w:val="00134420"/>
    <w:rsid w:val="00134BE1"/>
    <w:rsid w:val="00134DDF"/>
    <w:rsid w:val="00134E3C"/>
    <w:rsid w:val="00135045"/>
    <w:rsid w:val="001352F3"/>
    <w:rsid w:val="001355F7"/>
    <w:rsid w:val="00135FE1"/>
    <w:rsid w:val="001372FD"/>
    <w:rsid w:val="001415F1"/>
    <w:rsid w:val="00141AFB"/>
    <w:rsid w:val="001423C0"/>
    <w:rsid w:val="001428AA"/>
    <w:rsid w:val="00142A14"/>
    <w:rsid w:val="001441A9"/>
    <w:rsid w:val="001444C7"/>
    <w:rsid w:val="00144E11"/>
    <w:rsid w:val="00145C9E"/>
    <w:rsid w:val="00146128"/>
    <w:rsid w:val="001464FF"/>
    <w:rsid w:val="00146507"/>
    <w:rsid w:val="00147384"/>
    <w:rsid w:val="00147D32"/>
    <w:rsid w:val="00151083"/>
    <w:rsid w:val="00151547"/>
    <w:rsid w:val="00151F55"/>
    <w:rsid w:val="001525D7"/>
    <w:rsid w:val="001526E7"/>
    <w:rsid w:val="00153AC2"/>
    <w:rsid w:val="00153AD2"/>
    <w:rsid w:val="00153BEB"/>
    <w:rsid w:val="001540BF"/>
    <w:rsid w:val="001548A2"/>
    <w:rsid w:val="00154F0C"/>
    <w:rsid w:val="0015596D"/>
    <w:rsid w:val="00157801"/>
    <w:rsid w:val="00157B1E"/>
    <w:rsid w:val="001604AB"/>
    <w:rsid w:val="00160AF4"/>
    <w:rsid w:val="00162215"/>
    <w:rsid w:val="0016223D"/>
    <w:rsid w:val="00162E5C"/>
    <w:rsid w:val="00162F56"/>
    <w:rsid w:val="001631F1"/>
    <w:rsid w:val="001641B3"/>
    <w:rsid w:val="001643D3"/>
    <w:rsid w:val="0016578B"/>
    <w:rsid w:val="001659FE"/>
    <w:rsid w:val="00165BEA"/>
    <w:rsid w:val="001668A8"/>
    <w:rsid w:val="001669A7"/>
    <w:rsid w:val="001674C2"/>
    <w:rsid w:val="00167F21"/>
    <w:rsid w:val="00171023"/>
    <w:rsid w:val="00171D5A"/>
    <w:rsid w:val="0017205D"/>
    <w:rsid w:val="00172379"/>
    <w:rsid w:val="0017265F"/>
    <w:rsid w:val="001726C4"/>
    <w:rsid w:val="001729B2"/>
    <w:rsid w:val="001729B8"/>
    <w:rsid w:val="001741A2"/>
    <w:rsid w:val="00174846"/>
    <w:rsid w:val="00174FD9"/>
    <w:rsid w:val="00176361"/>
    <w:rsid w:val="00176876"/>
    <w:rsid w:val="001768DA"/>
    <w:rsid w:val="0017732F"/>
    <w:rsid w:val="00177450"/>
    <w:rsid w:val="001776F4"/>
    <w:rsid w:val="00177755"/>
    <w:rsid w:val="00177766"/>
    <w:rsid w:val="0017785A"/>
    <w:rsid w:val="00177BC2"/>
    <w:rsid w:val="00177E14"/>
    <w:rsid w:val="0018087D"/>
    <w:rsid w:val="00181350"/>
    <w:rsid w:val="00181B3C"/>
    <w:rsid w:val="001823E8"/>
    <w:rsid w:val="00182AD2"/>
    <w:rsid w:val="001830DE"/>
    <w:rsid w:val="001834E7"/>
    <w:rsid w:val="001841A0"/>
    <w:rsid w:val="001844AA"/>
    <w:rsid w:val="00184B70"/>
    <w:rsid w:val="00184EA4"/>
    <w:rsid w:val="001851F7"/>
    <w:rsid w:val="00185BF9"/>
    <w:rsid w:val="001869DF"/>
    <w:rsid w:val="00186F1C"/>
    <w:rsid w:val="00187D57"/>
    <w:rsid w:val="001903FD"/>
    <w:rsid w:val="0019065A"/>
    <w:rsid w:val="00192051"/>
    <w:rsid w:val="00192188"/>
    <w:rsid w:val="001931C2"/>
    <w:rsid w:val="001932CF"/>
    <w:rsid w:val="0019336D"/>
    <w:rsid w:val="00194394"/>
    <w:rsid w:val="0019492B"/>
    <w:rsid w:val="00194A32"/>
    <w:rsid w:val="001954AD"/>
    <w:rsid w:val="00195A33"/>
    <w:rsid w:val="00196205"/>
    <w:rsid w:val="001965F9"/>
    <w:rsid w:val="00196AB1"/>
    <w:rsid w:val="00196CD9"/>
    <w:rsid w:val="00197FD1"/>
    <w:rsid w:val="001A019D"/>
    <w:rsid w:val="001A0DFB"/>
    <w:rsid w:val="001A22B4"/>
    <w:rsid w:val="001A31C0"/>
    <w:rsid w:val="001A3E30"/>
    <w:rsid w:val="001A4013"/>
    <w:rsid w:val="001A53BA"/>
    <w:rsid w:val="001A5AE5"/>
    <w:rsid w:val="001A5DDE"/>
    <w:rsid w:val="001A5F4B"/>
    <w:rsid w:val="001A7CEF"/>
    <w:rsid w:val="001A7E3C"/>
    <w:rsid w:val="001B095D"/>
    <w:rsid w:val="001B0CEE"/>
    <w:rsid w:val="001B106B"/>
    <w:rsid w:val="001B1080"/>
    <w:rsid w:val="001B18F4"/>
    <w:rsid w:val="001B2483"/>
    <w:rsid w:val="001B3001"/>
    <w:rsid w:val="001B5A85"/>
    <w:rsid w:val="001B68F1"/>
    <w:rsid w:val="001C0760"/>
    <w:rsid w:val="001C07F9"/>
    <w:rsid w:val="001C0C2B"/>
    <w:rsid w:val="001C0F3E"/>
    <w:rsid w:val="001C1654"/>
    <w:rsid w:val="001C1DD8"/>
    <w:rsid w:val="001C2E13"/>
    <w:rsid w:val="001C3748"/>
    <w:rsid w:val="001C3CBD"/>
    <w:rsid w:val="001C4221"/>
    <w:rsid w:val="001C4641"/>
    <w:rsid w:val="001C4871"/>
    <w:rsid w:val="001C4FF1"/>
    <w:rsid w:val="001C541B"/>
    <w:rsid w:val="001C5A54"/>
    <w:rsid w:val="001C77B2"/>
    <w:rsid w:val="001C7AD1"/>
    <w:rsid w:val="001D04D8"/>
    <w:rsid w:val="001D0ACD"/>
    <w:rsid w:val="001D126C"/>
    <w:rsid w:val="001D1BBD"/>
    <w:rsid w:val="001D1D56"/>
    <w:rsid w:val="001D2817"/>
    <w:rsid w:val="001D2AAE"/>
    <w:rsid w:val="001D2CA9"/>
    <w:rsid w:val="001D32C2"/>
    <w:rsid w:val="001D3407"/>
    <w:rsid w:val="001D37E6"/>
    <w:rsid w:val="001D3A71"/>
    <w:rsid w:val="001D3ACF"/>
    <w:rsid w:val="001D4977"/>
    <w:rsid w:val="001D4B8D"/>
    <w:rsid w:val="001D502E"/>
    <w:rsid w:val="001D6395"/>
    <w:rsid w:val="001D64E1"/>
    <w:rsid w:val="001D6832"/>
    <w:rsid w:val="001D6B9B"/>
    <w:rsid w:val="001D6FC2"/>
    <w:rsid w:val="001D79B6"/>
    <w:rsid w:val="001D7EED"/>
    <w:rsid w:val="001E023D"/>
    <w:rsid w:val="001E0954"/>
    <w:rsid w:val="001E1065"/>
    <w:rsid w:val="001E1BD8"/>
    <w:rsid w:val="001E21C7"/>
    <w:rsid w:val="001E2EBC"/>
    <w:rsid w:val="001E3EB0"/>
    <w:rsid w:val="001E4940"/>
    <w:rsid w:val="001E4F68"/>
    <w:rsid w:val="001E63E9"/>
    <w:rsid w:val="001E7457"/>
    <w:rsid w:val="001E765D"/>
    <w:rsid w:val="001F0739"/>
    <w:rsid w:val="001F1285"/>
    <w:rsid w:val="001F1781"/>
    <w:rsid w:val="001F1BA8"/>
    <w:rsid w:val="001F265F"/>
    <w:rsid w:val="001F352A"/>
    <w:rsid w:val="001F3926"/>
    <w:rsid w:val="001F3E62"/>
    <w:rsid w:val="001F4014"/>
    <w:rsid w:val="001F4CC5"/>
    <w:rsid w:val="001F4FF2"/>
    <w:rsid w:val="001F51AF"/>
    <w:rsid w:val="001F532C"/>
    <w:rsid w:val="001F6245"/>
    <w:rsid w:val="001F6885"/>
    <w:rsid w:val="001F77E2"/>
    <w:rsid w:val="00200A3B"/>
    <w:rsid w:val="00200F78"/>
    <w:rsid w:val="00201834"/>
    <w:rsid w:val="00202B4F"/>
    <w:rsid w:val="00203E58"/>
    <w:rsid w:val="002042C7"/>
    <w:rsid w:val="00204808"/>
    <w:rsid w:val="002049DD"/>
    <w:rsid w:val="00204AA5"/>
    <w:rsid w:val="00205C76"/>
    <w:rsid w:val="00205DD7"/>
    <w:rsid w:val="0020614D"/>
    <w:rsid w:val="002069FC"/>
    <w:rsid w:val="00206F29"/>
    <w:rsid w:val="002072F1"/>
    <w:rsid w:val="0020775B"/>
    <w:rsid w:val="00207B26"/>
    <w:rsid w:val="002103AE"/>
    <w:rsid w:val="002119B7"/>
    <w:rsid w:val="00211B97"/>
    <w:rsid w:val="002124DF"/>
    <w:rsid w:val="00212F92"/>
    <w:rsid w:val="00213C06"/>
    <w:rsid w:val="00213C8E"/>
    <w:rsid w:val="00214692"/>
    <w:rsid w:val="00214976"/>
    <w:rsid w:val="0021550D"/>
    <w:rsid w:val="002157CB"/>
    <w:rsid w:val="00215AB4"/>
    <w:rsid w:val="00215B05"/>
    <w:rsid w:val="00215B55"/>
    <w:rsid w:val="00216ADF"/>
    <w:rsid w:val="00216D32"/>
    <w:rsid w:val="00217B7C"/>
    <w:rsid w:val="00217F27"/>
    <w:rsid w:val="00217F51"/>
    <w:rsid w:val="002207E3"/>
    <w:rsid w:val="00220BCE"/>
    <w:rsid w:val="00220F3D"/>
    <w:rsid w:val="00221966"/>
    <w:rsid w:val="00222084"/>
    <w:rsid w:val="0022268F"/>
    <w:rsid w:val="00222A76"/>
    <w:rsid w:val="002232C1"/>
    <w:rsid w:val="002233F0"/>
    <w:rsid w:val="00223A05"/>
    <w:rsid w:val="00223EEF"/>
    <w:rsid w:val="0022425F"/>
    <w:rsid w:val="00224AD4"/>
    <w:rsid w:val="00224FAE"/>
    <w:rsid w:val="0022525E"/>
    <w:rsid w:val="002259D6"/>
    <w:rsid w:val="00225AB2"/>
    <w:rsid w:val="0022628D"/>
    <w:rsid w:val="00226F6F"/>
    <w:rsid w:val="0022730C"/>
    <w:rsid w:val="00227CC0"/>
    <w:rsid w:val="00227FC5"/>
    <w:rsid w:val="00230045"/>
    <w:rsid w:val="00230AF9"/>
    <w:rsid w:val="002313B6"/>
    <w:rsid w:val="00231DB0"/>
    <w:rsid w:val="002324BF"/>
    <w:rsid w:val="00232601"/>
    <w:rsid w:val="00232C4B"/>
    <w:rsid w:val="0023336C"/>
    <w:rsid w:val="00234446"/>
    <w:rsid w:val="0023655A"/>
    <w:rsid w:val="002375D7"/>
    <w:rsid w:val="00237DE4"/>
    <w:rsid w:val="0024000F"/>
    <w:rsid w:val="002404CD"/>
    <w:rsid w:val="002405F8"/>
    <w:rsid w:val="00240AA3"/>
    <w:rsid w:val="00240C13"/>
    <w:rsid w:val="00240D4D"/>
    <w:rsid w:val="00242128"/>
    <w:rsid w:val="00242BD8"/>
    <w:rsid w:val="00242E51"/>
    <w:rsid w:val="00243D8E"/>
    <w:rsid w:val="00244245"/>
    <w:rsid w:val="002443AB"/>
    <w:rsid w:val="002448D9"/>
    <w:rsid w:val="002448F0"/>
    <w:rsid w:val="002453B7"/>
    <w:rsid w:val="0024637C"/>
    <w:rsid w:val="00247C76"/>
    <w:rsid w:val="00250052"/>
    <w:rsid w:val="002507E7"/>
    <w:rsid w:val="00250C38"/>
    <w:rsid w:val="0025138C"/>
    <w:rsid w:val="00252E62"/>
    <w:rsid w:val="00253561"/>
    <w:rsid w:val="00253B76"/>
    <w:rsid w:val="0025437C"/>
    <w:rsid w:val="00254AEF"/>
    <w:rsid w:val="00254E30"/>
    <w:rsid w:val="00255317"/>
    <w:rsid w:val="00255A7F"/>
    <w:rsid w:val="00255C10"/>
    <w:rsid w:val="0025654A"/>
    <w:rsid w:val="00256FB3"/>
    <w:rsid w:val="00257CE1"/>
    <w:rsid w:val="00261F64"/>
    <w:rsid w:val="00264602"/>
    <w:rsid w:val="00264FB7"/>
    <w:rsid w:val="002655A3"/>
    <w:rsid w:val="002668D8"/>
    <w:rsid w:val="00266C2B"/>
    <w:rsid w:val="00266F9C"/>
    <w:rsid w:val="00267CC2"/>
    <w:rsid w:val="0027048D"/>
    <w:rsid w:val="0027050E"/>
    <w:rsid w:val="00270BFB"/>
    <w:rsid w:val="00271033"/>
    <w:rsid w:val="00271E77"/>
    <w:rsid w:val="00271ED9"/>
    <w:rsid w:val="00272EA4"/>
    <w:rsid w:val="00273D77"/>
    <w:rsid w:val="00274698"/>
    <w:rsid w:val="00275213"/>
    <w:rsid w:val="002752A1"/>
    <w:rsid w:val="00275D3F"/>
    <w:rsid w:val="00276694"/>
    <w:rsid w:val="00276A79"/>
    <w:rsid w:val="00277068"/>
    <w:rsid w:val="002776FC"/>
    <w:rsid w:val="002811E3"/>
    <w:rsid w:val="002812E6"/>
    <w:rsid w:val="002823AE"/>
    <w:rsid w:val="00282529"/>
    <w:rsid w:val="00283BFB"/>
    <w:rsid w:val="00283EEC"/>
    <w:rsid w:val="0028418A"/>
    <w:rsid w:val="0028462C"/>
    <w:rsid w:val="00284A45"/>
    <w:rsid w:val="002850F1"/>
    <w:rsid w:val="00285EEE"/>
    <w:rsid w:val="00285F5D"/>
    <w:rsid w:val="0028630B"/>
    <w:rsid w:val="002868AE"/>
    <w:rsid w:val="00286B8E"/>
    <w:rsid w:val="00286C85"/>
    <w:rsid w:val="00290FF7"/>
    <w:rsid w:val="00291E86"/>
    <w:rsid w:val="002927A8"/>
    <w:rsid w:val="00292A7D"/>
    <w:rsid w:val="00292AAA"/>
    <w:rsid w:val="00293039"/>
    <w:rsid w:val="002934C4"/>
    <w:rsid w:val="002937BE"/>
    <w:rsid w:val="00293EBC"/>
    <w:rsid w:val="0029402F"/>
    <w:rsid w:val="00294B16"/>
    <w:rsid w:val="0029506E"/>
    <w:rsid w:val="00295363"/>
    <w:rsid w:val="00295502"/>
    <w:rsid w:val="00295B62"/>
    <w:rsid w:val="00295BBD"/>
    <w:rsid w:val="0029625E"/>
    <w:rsid w:val="002964E1"/>
    <w:rsid w:val="00297231"/>
    <w:rsid w:val="002973E6"/>
    <w:rsid w:val="002974D1"/>
    <w:rsid w:val="00297DDF"/>
    <w:rsid w:val="002A0192"/>
    <w:rsid w:val="002A09CB"/>
    <w:rsid w:val="002A0ABA"/>
    <w:rsid w:val="002A1C6D"/>
    <w:rsid w:val="002A1C76"/>
    <w:rsid w:val="002A1CB5"/>
    <w:rsid w:val="002A228B"/>
    <w:rsid w:val="002A39D6"/>
    <w:rsid w:val="002A3DFC"/>
    <w:rsid w:val="002A3E61"/>
    <w:rsid w:val="002A5018"/>
    <w:rsid w:val="002A50D1"/>
    <w:rsid w:val="002A6150"/>
    <w:rsid w:val="002A635D"/>
    <w:rsid w:val="002A6A13"/>
    <w:rsid w:val="002A6A5F"/>
    <w:rsid w:val="002A6D0E"/>
    <w:rsid w:val="002B0228"/>
    <w:rsid w:val="002B20D3"/>
    <w:rsid w:val="002B28B3"/>
    <w:rsid w:val="002B2DB8"/>
    <w:rsid w:val="002B322C"/>
    <w:rsid w:val="002B45A5"/>
    <w:rsid w:val="002B4780"/>
    <w:rsid w:val="002B558F"/>
    <w:rsid w:val="002B6015"/>
    <w:rsid w:val="002B6280"/>
    <w:rsid w:val="002B633A"/>
    <w:rsid w:val="002B65EF"/>
    <w:rsid w:val="002B68AF"/>
    <w:rsid w:val="002B69DD"/>
    <w:rsid w:val="002B6BCD"/>
    <w:rsid w:val="002B713C"/>
    <w:rsid w:val="002B732B"/>
    <w:rsid w:val="002B7B20"/>
    <w:rsid w:val="002C1070"/>
    <w:rsid w:val="002C123E"/>
    <w:rsid w:val="002C25AC"/>
    <w:rsid w:val="002C296C"/>
    <w:rsid w:val="002C2F07"/>
    <w:rsid w:val="002C3088"/>
    <w:rsid w:val="002C334A"/>
    <w:rsid w:val="002C3C24"/>
    <w:rsid w:val="002C4784"/>
    <w:rsid w:val="002C543E"/>
    <w:rsid w:val="002C699F"/>
    <w:rsid w:val="002C6D9D"/>
    <w:rsid w:val="002C7430"/>
    <w:rsid w:val="002C78DF"/>
    <w:rsid w:val="002D01D9"/>
    <w:rsid w:val="002D08E7"/>
    <w:rsid w:val="002D0C59"/>
    <w:rsid w:val="002D1447"/>
    <w:rsid w:val="002D1806"/>
    <w:rsid w:val="002D1996"/>
    <w:rsid w:val="002D2313"/>
    <w:rsid w:val="002D234F"/>
    <w:rsid w:val="002D3167"/>
    <w:rsid w:val="002D3A6B"/>
    <w:rsid w:val="002D3FC5"/>
    <w:rsid w:val="002D4193"/>
    <w:rsid w:val="002D44B4"/>
    <w:rsid w:val="002D4A20"/>
    <w:rsid w:val="002D4B20"/>
    <w:rsid w:val="002D4B76"/>
    <w:rsid w:val="002D5845"/>
    <w:rsid w:val="002D6A84"/>
    <w:rsid w:val="002D73EF"/>
    <w:rsid w:val="002E122E"/>
    <w:rsid w:val="002E1297"/>
    <w:rsid w:val="002E1927"/>
    <w:rsid w:val="002E34F8"/>
    <w:rsid w:val="002E3914"/>
    <w:rsid w:val="002E3970"/>
    <w:rsid w:val="002E3990"/>
    <w:rsid w:val="002E443D"/>
    <w:rsid w:val="002E454F"/>
    <w:rsid w:val="002E4A0F"/>
    <w:rsid w:val="002E4B5E"/>
    <w:rsid w:val="002E59FE"/>
    <w:rsid w:val="002E5FDD"/>
    <w:rsid w:val="002E62AD"/>
    <w:rsid w:val="002E6CAD"/>
    <w:rsid w:val="002E7176"/>
    <w:rsid w:val="002E7807"/>
    <w:rsid w:val="002F0238"/>
    <w:rsid w:val="002F0255"/>
    <w:rsid w:val="002F04FD"/>
    <w:rsid w:val="002F10CD"/>
    <w:rsid w:val="002F1184"/>
    <w:rsid w:val="002F11D1"/>
    <w:rsid w:val="002F1AA6"/>
    <w:rsid w:val="002F26DD"/>
    <w:rsid w:val="002F320D"/>
    <w:rsid w:val="002F5AEC"/>
    <w:rsid w:val="002F60D8"/>
    <w:rsid w:val="002F67B8"/>
    <w:rsid w:val="002F6BAA"/>
    <w:rsid w:val="002F770C"/>
    <w:rsid w:val="002F7721"/>
    <w:rsid w:val="003003D2"/>
    <w:rsid w:val="00300B08"/>
    <w:rsid w:val="003013E0"/>
    <w:rsid w:val="00303BA6"/>
    <w:rsid w:val="00303C39"/>
    <w:rsid w:val="00303F16"/>
    <w:rsid w:val="00304447"/>
    <w:rsid w:val="00305146"/>
    <w:rsid w:val="00305961"/>
    <w:rsid w:val="00305EED"/>
    <w:rsid w:val="003066D7"/>
    <w:rsid w:val="003066DA"/>
    <w:rsid w:val="00307C04"/>
    <w:rsid w:val="0031061A"/>
    <w:rsid w:val="0031087E"/>
    <w:rsid w:val="003110FE"/>
    <w:rsid w:val="0031138B"/>
    <w:rsid w:val="0031146C"/>
    <w:rsid w:val="00311812"/>
    <w:rsid w:val="00311DB8"/>
    <w:rsid w:val="003124E2"/>
    <w:rsid w:val="00314D7C"/>
    <w:rsid w:val="00315602"/>
    <w:rsid w:val="003156AE"/>
    <w:rsid w:val="00315A9E"/>
    <w:rsid w:val="00316999"/>
    <w:rsid w:val="00316F58"/>
    <w:rsid w:val="003174F3"/>
    <w:rsid w:val="00317990"/>
    <w:rsid w:val="00317EF7"/>
    <w:rsid w:val="0032026D"/>
    <w:rsid w:val="00320FCB"/>
    <w:rsid w:val="00322B95"/>
    <w:rsid w:val="00323869"/>
    <w:rsid w:val="00324DDB"/>
    <w:rsid w:val="00324F3D"/>
    <w:rsid w:val="0032515C"/>
    <w:rsid w:val="00325320"/>
    <w:rsid w:val="003257BE"/>
    <w:rsid w:val="00325C10"/>
    <w:rsid w:val="00325C74"/>
    <w:rsid w:val="00326620"/>
    <w:rsid w:val="00326B40"/>
    <w:rsid w:val="003273D6"/>
    <w:rsid w:val="00327742"/>
    <w:rsid w:val="00327FA0"/>
    <w:rsid w:val="00330E32"/>
    <w:rsid w:val="00332746"/>
    <w:rsid w:val="00333192"/>
    <w:rsid w:val="0033348D"/>
    <w:rsid w:val="003346CE"/>
    <w:rsid w:val="0033483E"/>
    <w:rsid w:val="0033502D"/>
    <w:rsid w:val="003372F2"/>
    <w:rsid w:val="00337C60"/>
    <w:rsid w:val="00340A41"/>
    <w:rsid w:val="00340A82"/>
    <w:rsid w:val="003416E8"/>
    <w:rsid w:val="003418A7"/>
    <w:rsid w:val="00341C46"/>
    <w:rsid w:val="003422E0"/>
    <w:rsid w:val="00342F06"/>
    <w:rsid w:val="00343B8B"/>
    <w:rsid w:val="00343D31"/>
    <w:rsid w:val="00343E74"/>
    <w:rsid w:val="003451D3"/>
    <w:rsid w:val="003452E7"/>
    <w:rsid w:val="003453DC"/>
    <w:rsid w:val="003454D1"/>
    <w:rsid w:val="00347407"/>
    <w:rsid w:val="00347550"/>
    <w:rsid w:val="00347DFF"/>
    <w:rsid w:val="00350622"/>
    <w:rsid w:val="00351D3D"/>
    <w:rsid w:val="00352035"/>
    <w:rsid w:val="00353AFD"/>
    <w:rsid w:val="003545A4"/>
    <w:rsid w:val="00354919"/>
    <w:rsid w:val="00354980"/>
    <w:rsid w:val="00354D6E"/>
    <w:rsid w:val="00354D8A"/>
    <w:rsid w:val="00355628"/>
    <w:rsid w:val="00355CE9"/>
    <w:rsid w:val="003566F6"/>
    <w:rsid w:val="003568C6"/>
    <w:rsid w:val="0035735F"/>
    <w:rsid w:val="0035747F"/>
    <w:rsid w:val="00357E9B"/>
    <w:rsid w:val="00360C5D"/>
    <w:rsid w:val="00360D89"/>
    <w:rsid w:val="0036188C"/>
    <w:rsid w:val="00361BB7"/>
    <w:rsid w:val="00361C74"/>
    <w:rsid w:val="00362AC2"/>
    <w:rsid w:val="0036304D"/>
    <w:rsid w:val="00363FCD"/>
    <w:rsid w:val="0036415F"/>
    <w:rsid w:val="003658C8"/>
    <w:rsid w:val="003658CA"/>
    <w:rsid w:val="00365D14"/>
    <w:rsid w:val="0036630C"/>
    <w:rsid w:val="00366E9F"/>
    <w:rsid w:val="0036748F"/>
    <w:rsid w:val="00367957"/>
    <w:rsid w:val="00370C0C"/>
    <w:rsid w:val="003711D4"/>
    <w:rsid w:val="00371485"/>
    <w:rsid w:val="003718D3"/>
    <w:rsid w:val="00371977"/>
    <w:rsid w:val="003729E5"/>
    <w:rsid w:val="00372A60"/>
    <w:rsid w:val="00372F7B"/>
    <w:rsid w:val="00373042"/>
    <w:rsid w:val="00373485"/>
    <w:rsid w:val="00373F66"/>
    <w:rsid w:val="0037405E"/>
    <w:rsid w:val="003743F9"/>
    <w:rsid w:val="00374F65"/>
    <w:rsid w:val="003751D4"/>
    <w:rsid w:val="003753B2"/>
    <w:rsid w:val="0037572A"/>
    <w:rsid w:val="0037583C"/>
    <w:rsid w:val="00375EBC"/>
    <w:rsid w:val="00376A14"/>
    <w:rsid w:val="00376C34"/>
    <w:rsid w:val="00377A90"/>
    <w:rsid w:val="003805E2"/>
    <w:rsid w:val="0038121E"/>
    <w:rsid w:val="003819C9"/>
    <w:rsid w:val="00382217"/>
    <w:rsid w:val="00383B3D"/>
    <w:rsid w:val="00385ABA"/>
    <w:rsid w:val="0038636B"/>
    <w:rsid w:val="00386A3E"/>
    <w:rsid w:val="00387760"/>
    <w:rsid w:val="00387C81"/>
    <w:rsid w:val="003900C9"/>
    <w:rsid w:val="0039031F"/>
    <w:rsid w:val="0039056A"/>
    <w:rsid w:val="00390671"/>
    <w:rsid w:val="00390767"/>
    <w:rsid w:val="003908A2"/>
    <w:rsid w:val="00390B39"/>
    <w:rsid w:val="0039113D"/>
    <w:rsid w:val="00391D20"/>
    <w:rsid w:val="00391F03"/>
    <w:rsid w:val="003927A1"/>
    <w:rsid w:val="003929E2"/>
    <w:rsid w:val="00393018"/>
    <w:rsid w:val="0039371D"/>
    <w:rsid w:val="00393C4F"/>
    <w:rsid w:val="00395148"/>
    <w:rsid w:val="00395C90"/>
    <w:rsid w:val="00396122"/>
    <w:rsid w:val="00397017"/>
    <w:rsid w:val="00397538"/>
    <w:rsid w:val="003979A8"/>
    <w:rsid w:val="003A0392"/>
    <w:rsid w:val="003A0B61"/>
    <w:rsid w:val="003A0EBC"/>
    <w:rsid w:val="003A1191"/>
    <w:rsid w:val="003A1336"/>
    <w:rsid w:val="003A136A"/>
    <w:rsid w:val="003A174B"/>
    <w:rsid w:val="003A263C"/>
    <w:rsid w:val="003A26E9"/>
    <w:rsid w:val="003A29D2"/>
    <w:rsid w:val="003A309B"/>
    <w:rsid w:val="003A4987"/>
    <w:rsid w:val="003A4999"/>
    <w:rsid w:val="003A49D6"/>
    <w:rsid w:val="003A4F44"/>
    <w:rsid w:val="003A4FB6"/>
    <w:rsid w:val="003A54C0"/>
    <w:rsid w:val="003A5C56"/>
    <w:rsid w:val="003A5DDE"/>
    <w:rsid w:val="003A7710"/>
    <w:rsid w:val="003A7B7F"/>
    <w:rsid w:val="003B0392"/>
    <w:rsid w:val="003B04D7"/>
    <w:rsid w:val="003B0582"/>
    <w:rsid w:val="003B0E49"/>
    <w:rsid w:val="003B15B8"/>
    <w:rsid w:val="003B1FF5"/>
    <w:rsid w:val="003B2781"/>
    <w:rsid w:val="003B298F"/>
    <w:rsid w:val="003B299B"/>
    <w:rsid w:val="003B29F0"/>
    <w:rsid w:val="003B2E2D"/>
    <w:rsid w:val="003B3D38"/>
    <w:rsid w:val="003B427C"/>
    <w:rsid w:val="003B4D4F"/>
    <w:rsid w:val="003B5505"/>
    <w:rsid w:val="003B58AB"/>
    <w:rsid w:val="003B6EB7"/>
    <w:rsid w:val="003B70AF"/>
    <w:rsid w:val="003B73C1"/>
    <w:rsid w:val="003C0B82"/>
    <w:rsid w:val="003C0F48"/>
    <w:rsid w:val="003C0FCE"/>
    <w:rsid w:val="003C1607"/>
    <w:rsid w:val="003C1D54"/>
    <w:rsid w:val="003C1DFA"/>
    <w:rsid w:val="003C2E98"/>
    <w:rsid w:val="003C3B43"/>
    <w:rsid w:val="003C3C27"/>
    <w:rsid w:val="003C3CFB"/>
    <w:rsid w:val="003C48EF"/>
    <w:rsid w:val="003C4F8F"/>
    <w:rsid w:val="003C54ED"/>
    <w:rsid w:val="003C63F4"/>
    <w:rsid w:val="003C6E22"/>
    <w:rsid w:val="003C6EAE"/>
    <w:rsid w:val="003C7EED"/>
    <w:rsid w:val="003D01AE"/>
    <w:rsid w:val="003D0AB6"/>
    <w:rsid w:val="003D0AE0"/>
    <w:rsid w:val="003D10BB"/>
    <w:rsid w:val="003D27DD"/>
    <w:rsid w:val="003D2B6F"/>
    <w:rsid w:val="003D3E7C"/>
    <w:rsid w:val="003D4218"/>
    <w:rsid w:val="003D49ED"/>
    <w:rsid w:val="003D5E9A"/>
    <w:rsid w:val="003D5F26"/>
    <w:rsid w:val="003D6152"/>
    <w:rsid w:val="003D63C0"/>
    <w:rsid w:val="003D6857"/>
    <w:rsid w:val="003D6D1E"/>
    <w:rsid w:val="003D71B7"/>
    <w:rsid w:val="003D7BE2"/>
    <w:rsid w:val="003D7F59"/>
    <w:rsid w:val="003E02B2"/>
    <w:rsid w:val="003E07B1"/>
    <w:rsid w:val="003E0D5C"/>
    <w:rsid w:val="003E16FB"/>
    <w:rsid w:val="003E1EEF"/>
    <w:rsid w:val="003E25E2"/>
    <w:rsid w:val="003E3407"/>
    <w:rsid w:val="003E385C"/>
    <w:rsid w:val="003E48BB"/>
    <w:rsid w:val="003E4CAB"/>
    <w:rsid w:val="003E5B73"/>
    <w:rsid w:val="003E6455"/>
    <w:rsid w:val="003E6618"/>
    <w:rsid w:val="003E7A2D"/>
    <w:rsid w:val="003E7D0A"/>
    <w:rsid w:val="003F1EE4"/>
    <w:rsid w:val="003F2C61"/>
    <w:rsid w:val="003F308F"/>
    <w:rsid w:val="003F35E0"/>
    <w:rsid w:val="003F427D"/>
    <w:rsid w:val="003F4E53"/>
    <w:rsid w:val="003F5786"/>
    <w:rsid w:val="003F623D"/>
    <w:rsid w:val="003F6A25"/>
    <w:rsid w:val="003F6BB1"/>
    <w:rsid w:val="003F6EEF"/>
    <w:rsid w:val="003F78F3"/>
    <w:rsid w:val="0040034E"/>
    <w:rsid w:val="00401BB5"/>
    <w:rsid w:val="00401C28"/>
    <w:rsid w:val="00402025"/>
    <w:rsid w:val="0040317E"/>
    <w:rsid w:val="00403511"/>
    <w:rsid w:val="00403698"/>
    <w:rsid w:val="0040411E"/>
    <w:rsid w:val="0040480C"/>
    <w:rsid w:val="004049A2"/>
    <w:rsid w:val="0040545C"/>
    <w:rsid w:val="00405693"/>
    <w:rsid w:val="004057CD"/>
    <w:rsid w:val="00405B48"/>
    <w:rsid w:val="00406E89"/>
    <w:rsid w:val="00407A27"/>
    <w:rsid w:val="00407EBB"/>
    <w:rsid w:val="00410218"/>
    <w:rsid w:val="00410497"/>
    <w:rsid w:val="00410CB9"/>
    <w:rsid w:val="00410D3A"/>
    <w:rsid w:val="0041147F"/>
    <w:rsid w:val="00411804"/>
    <w:rsid w:val="00411945"/>
    <w:rsid w:val="00411B62"/>
    <w:rsid w:val="00411CF2"/>
    <w:rsid w:val="00412153"/>
    <w:rsid w:val="0041361C"/>
    <w:rsid w:val="00415037"/>
    <w:rsid w:val="00415674"/>
    <w:rsid w:val="004159BD"/>
    <w:rsid w:val="00415E37"/>
    <w:rsid w:val="00415F2A"/>
    <w:rsid w:val="00416A5B"/>
    <w:rsid w:val="0041727C"/>
    <w:rsid w:val="004178FA"/>
    <w:rsid w:val="00420021"/>
    <w:rsid w:val="004206D8"/>
    <w:rsid w:val="00420E14"/>
    <w:rsid w:val="00421547"/>
    <w:rsid w:val="00421C3B"/>
    <w:rsid w:val="00421F5A"/>
    <w:rsid w:val="0042210F"/>
    <w:rsid w:val="004223DC"/>
    <w:rsid w:val="00423759"/>
    <w:rsid w:val="00423E80"/>
    <w:rsid w:val="00424AB8"/>
    <w:rsid w:val="0042513C"/>
    <w:rsid w:val="0042536C"/>
    <w:rsid w:val="00425493"/>
    <w:rsid w:val="0042567D"/>
    <w:rsid w:val="0042588C"/>
    <w:rsid w:val="00426511"/>
    <w:rsid w:val="00426648"/>
    <w:rsid w:val="004266AE"/>
    <w:rsid w:val="00427639"/>
    <w:rsid w:val="004277C2"/>
    <w:rsid w:val="004312E9"/>
    <w:rsid w:val="004336FE"/>
    <w:rsid w:val="00434907"/>
    <w:rsid w:val="00435448"/>
    <w:rsid w:val="0043599D"/>
    <w:rsid w:val="004362BB"/>
    <w:rsid w:val="00436569"/>
    <w:rsid w:val="00436DEF"/>
    <w:rsid w:val="00436F7A"/>
    <w:rsid w:val="00437137"/>
    <w:rsid w:val="00437234"/>
    <w:rsid w:val="0043753B"/>
    <w:rsid w:val="00441212"/>
    <w:rsid w:val="00441231"/>
    <w:rsid w:val="00441950"/>
    <w:rsid w:val="00441AE9"/>
    <w:rsid w:val="0044340D"/>
    <w:rsid w:val="004437A8"/>
    <w:rsid w:val="00443883"/>
    <w:rsid w:val="00444003"/>
    <w:rsid w:val="00444351"/>
    <w:rsid w:val="00444784"/>
    <w:rsid w:val="0044536F"/>
    <w:rsid w:val="00445C53"/>
    <w:rsid w:val="0044778B"/>
    <w:rsid w:val="00447BE0"/>
    <w:rsid w:val="0045029E"/>
    <w:rsid w:val="004506BE"/>
    <w:rsid w:val="00450B99"/>
    <w:rsid w:val="004511CD"/>
    <w:rsid w:val="00451395"/>
    <w:rsid w:val="0045173F"/>
    <w:rsid w:val="00451BCA"/>
    <w:rsid w:val="00451CFB"/>
    <w:rsid w:val="004532EC"/>
    <w:rsid w:val="00453537"/>
    <w:rsid w:val="00453D89"/>
    <w:rsid w:val="0045403D"/>
    <w:rsid w:val="00454D33"/>
    <w:rsid w:val="0045667D"/>
    <w:rsid w:val="00460036"/>
    <w:rsid w:val="00460075"/>
    <w:rsid w:val="0046019A"/>
    <w:rsid w:val="0046092B"/>
    <w:rsid w:val="00460E22"/>
    <w:rsid w:val="004610D1"/>
    <w:rsid w:val="00461409"/>
    <w:rsid w:val="004618C3"/>
    <w:rsid w:val="00461900"/>
    <w:rsid w:val="00462233"/>
    <w:rsid w:val="0046284D"/>
    <w:rsid w:val="00462947"/>
    <w:rsid w:val="0046388F"/>
    <w:rsid w:val="00463AC8"/>
    <w:rsid w:val="00463B12"/>
    <w:rsid w:val="00464317"/>
    <w:rsid w:val="004643C6"/>
    <w:rsid w:val="00464627"/>
    <w:rsid w:val="00465508"/>
    <w:rsid w:val="0046585C"/>
    <w:rsid w:val="00465A15"/>
    <w:rsid w:val="00466281"/>
    <w:rsid w:val="00466925"/>
    <w:rsid w:val="00466EAA"/>
    <w:rsid w:val="00467893"/>
    <w:rsid w:val="00467DA0"/>
    <w:rsid w:val="00467FA3"/>
    <w:rsid w:val="004712A3"/>
    <w:rsid w:val="00471772"/>
    <w:rsid w:val="00471C68"/>
    <w:rsid w:val="00471EE2"/>
    <w:rsid w:val="0047224D"/>
    <w:rsid w:val="004722D0"/>
    <w:rsid w:val="00472BAE"/>
    <w:rsid w:val="00472CB1"/>
    <w:rsid w:val="0047323C"/>
    <w:rsid w:val="004733B7"/>
    <w:rsid w:val="004733BA"/>
    <w:rsid w:val="004739FD"/>
    <w:rsid w:val="00474A46"/>
    <w:rsid w:val="00474F4A"/>
    <w:rsid w:val="004772F5"/>
    <w:rsid w:val="0047787D"/>
    <w:rsid w:val="00480172"/>
    <w:rsid w:val="00482331"/>
    <w:rsid w:val="004832CC"/>
    <w:rsid w:val="0048479F"/>
    <w:rsid w:val="00484B46"/>
    <w:rsid w:val="0048521C"/>
    <w:rsid w:val="00485361"/>
    <w:rsid w:val="004859CA"/>
    <w:rsid w:val="00485D08"/>
    <w:rsid w:val="004863AB"/>
    <w:rsid w:val="00486BF0"/>
    <w:rsid w:val="00486E20"/>
    <w:rsid w:val="004872C1"/>
    <w:rsid w:val="0048749A"/>
    <w:rsid w:val="004876A1"/>
    <w:rsid w:val="00487923"/>
    <w:rsid w:val="00491D03"/>
    <w:rsid w:val="00492032"/>
    <w:rsid w:val="00492D97"/>
    <w:rsid w:val="00493D9A"/>
    <w:rsid w:val="004941B5"/>
    <w:rsid w:val="004946FC"/>
    <w:rsid w:val="00494882"/>
    <w:rsid w:val="0049490F"/>
    <w:rsid w:val="00494A42"/>
    <w:rsid w:val="00494C15"/>
    <w:rsid w:val="00494E5F"/>
    <w:rsid w:val="00495050"/>
    <w:rsid w:val="0049627E"/>
    <w:rsid w:val="00496562"/>
    <w:rsid w:val="00496F0F"/>
    <w:rsid w:val="00497D48"/>
    <w:rsid w:val="004A056F"/>
    <w:rsid w:val="004A07FC"/>
    <w:rsid w:val="004A0C8C"/>
    <w:rsid w:val="004A11B6"/>
    <w:rsid w:val="004A15AA"/>
    <w:rsid w:val="004A1FA3"/>
    <w:rsid w:val="004A227B"/>
    <w:rsid w:val="004A22F0"/>
    <w:rsid w:val="004A29D1"/>
    <w:rsid w:val="004A2D44"/>
    <w:rsid w:val="004A3323"/>
    <w:rsid w:val="004A37F7"/>
    <w:rsid w:val="004A3B02"/>
    <w:rsid w:val="004A3E95"/>
    <w:rsid w:val="004A4D3C"/>
    <w:rsid w:val="004A4FB9"/>
    <w:rsid w:val="004A5276"/>
    <w:rsid w:val="004A575C"/>
    <w:rsid w:val="004A5871"/>
    <w:rsid w:val="004A5A92"/>
    <w:rsid w:val="004A632A"/>
    <w:rsid w:val="004A6371"/>
    <w:rsid w:val="004A6A52"/>
    <w:rsid w:val="004A6F05"/>
    <w:rsid w:val="004A78DF"/>
    <w:rsid w:val="004A7A4F"/>
    <w:rsid w:val="004B0B0C"/>
    <w:rsid w:val="004B1335"/>
    <w:rsid w:val="004B1727"/>
    <w:rsid w:val="004B1C28"/>
    <w:rsid w:val="004B20F3"/>
    <w:rsid w:val="004B26B9"/>
    <w:rsid w:val="004B3253"/>
    <w:rsid w:val="004B331D"/>
    <w:rsid w:val="004B3E63"/>
    <w:rsid w:val="004B4349"/>
    <w:rsid w:val="004B4697"/>
    <w:rsid w:val="004B4988"/>
    <w:rsid w:val="004B536B"/>
    <w:rsid w:val="004B63EA"/>
    <w:rsid w:val="004C0196"/>
    <w:rsid w:val="004C042A"/>
    <w:rsid w:val="004C08B0"/>
    <w:rsid w:val="004C0C66"/>
    <w:rsid w:val="004C142C"/>
    <w:rsid w:val="004C147C"/>
    <w:rsid w:val="004C3164"/>
    <w:rsid w:val="004C3F4C"/>
    <w:rsid w:val="004C4234"/>
    <w:rsid w:val="004C4B19"/>
    <w:rsid w:val="004C6020"/>
    <w:rsid w:val="004C62C7"/>
    <w:rsid w:val="004C69B3"/>
    <w:rsid w:val="004C732A"/>
    <w:rsid w:val="004C788E"/>
    <w:rsid w:val="004D0609"/>
    <w:rsid w:val="004D1565"/>
    <w:rsid w:val="004D1D86"/>
    <w:rsid w:val="004D2DCE"/>
    <w:rsid w:val="004D3627"/>
    <w:rsid w:val="004D44F3"/>
    <w:rsid w:val="004D4C57"/>
    <w:rsid w:val="004D4E22"/>
    <w:rsid w:val="004D5F5A"/>
    <w:rsid w:val="004D64E9"/>
    <w:rsid w:val="004D6B83"/>
    <w:rsid w:val="004D7D5D"/>
    <w:rsid w:val="004E032F"/>
    <w:rsid w:val="004E115F"/>
    <w:rsid w:val="004E1679"/>
    <w:rsid w:val="004E214C"/>
    <w:rsid w:val="004E21AD"/>
    <w:rsid w:val="004E22BE"/>
    <w:rsid w:val="004E30D0"/>
    <w:rsid w:val="004E319F"/>
    <w:rsid w:val="004E3912"/>
    <w:rsid w:val="004E3B5D"/>
    <w:rsid w:val="004E4371"/>
    <w:rsid w:val="004E4825"/>
    <w:rsid w:val="004E4AF3"/>
    <w:rsid w:val="004E5173"/>
    <w:rsid w:val="004E53FF"/>
    <w:rsid w:val="004E5A7A"/>
    <w:rsid w:val="004E68B1"/>
    <w:rsid w:val="004E7556"/>
    <w:rsid w:val="004F0C50"/>
    <w:rsid w:val="004F14DE"/>
    <w:rsid w:val="004F18D3"/>
    <w:rsid w:val="004F20E8"/>
    <w:rsid w:val="004F21A8"/>
    <w:rsid w:val="004F221E"/>
    <w:rsid w:val="004F2760"/>
    <w:rsid w:val="004F463A"/>
    <w:rsid w:val="004F62CE"/>
    <w:rsid w:val="004F641A"/>
    <w:rsid w:val="004F6645"/>
    <w:rsid w:val="004F6ED5"/>
    <w:rsid w:val="004F71A6"/>
    <w:rsid w:val="004F7DF8"/>
    <w:rsid w:val="00500325"/>
    <w:rsid w:val="005007EB"/>
    <w:rsid w:val="00502B34"/>
    <w:rsid w:val="00503470"/>
    <w:rsid w:val="00504947"/>
    <w:rsid w:val="00505A1D"/>
    <w:rsid w:val="0050642B"/>
    <w:rsid w:val="00507C0C"/>
    <w:rsid w:val="0051020E"/>
    <w:rsid w:val="0051116F"/>
    <w:rsid w:val="00511308"/>
    <w:rsid w:val="00512F75"/>
    <w:rsid w:val="005130BB"/>
    <w:rsid w:val="00513881"/>
    <w:rsid w:val="0051496B"/>
    <w:rsid w:val="00515228"/>
    <w:rsid w:val="00515CC3"/>
    <w:rsid w:val="00515EA2"/>
    <w:rsid w:val="00516E48"/>
    <w:rsid w:val="00517268"/>
    <w:rsid w:val="005173E9"/>
    <w:rsid w:val="005177E1"/>
    <w:rsid w:val="00517BDA"/>
    <w:rsid w:val="00517F72"/>
    <w:rsid w:val="005201F1"/>
    <w:rsid w:val="005203FB"/>
    <w:rsid w:val="00520A91"/>
    <w:rsid w:val="00520E1C"/>
    <w:rsid w:val="00521C46"/>
    <w:rsid w:val="00521E8E"/>
    <w:rsid w:val="00522131"/>
    <w:rsid w:val="00522527"/>
    <w:rsid w:val="00523A0F"/>
    <w:rsid w:val="0052403E"/>
    <w:rsid w:val="00524B57"/>
    <w:rsid w:val="00526068"/>
    <w:rsid w:val="00526531"/>
    <w:rsid w:val="0052654D"/>
    <w:rsid w:val="005265EB"/>
    <w:rsid w:val="00527B8B"/>
    <w:rsid w:val="005313A0"/>
    <w:rsid w:val="00531FB1"/>
    <w:rsid w:val="00533B23"/>
    <w:rsid w:val="00533FFD"/>
    <w:rsid w:val="005341F3"/>
    <w:rsid w:val="0053433B"/>
    <w:rsid w:val="00534838"/>
    <w:rsid w:val="005351B9"/>
    <w:rsid w:val="0053531C"/>
    <w:rsid w:val="00535745"/>
    <w:rsid w:val="0053579B"/>
    <w:rsid w:val="00536F72"/>
    <w:rsid w:val="00536FAF"/>
    <w:rsid w:val="00536FD1"/>
    <w:rsid w:val="005371AE"/>
    <w:rsid w:val="0053799D"/>
    <w:rsid w:val="005379F2"/>
    <w:rsid w:val="00537FEF"/>
    <w:rsid w:val="00540198"/>
    <w:rsid w:val="00540D52"/>
    <w:rsid w:val="00540D9C"/>
    <w:rsid w:val="0054127B"/>
    <w:rsid w:val="00541DC3"/>
    <w:rsid w:val="005431CE"/>
    <w:rsid w:val="0054382A"/>
    <w:rsid w:val="0054389F"/>
    <w:rsid w:val="00543FE9"/>
    <w:rsid w:val="005441AD"/>
    <w:rsid w:val="00544896"/>
    <w:rsid w:val="00544C8D"/>
    <w:rsid w:val="00546CF0"/>
    <w:rsid w:val="00547220"/>
    <w:rsid w:val="00547D22"/>
    <w:rsid w:val="00550065"/>
    <w:rsid w:val="005504F2"/>
    <w:rsid w:val="005516F5"/>
    <w:rsid w:val="00551710"/>
    <w:rsid w:val="00553003"/>
    <w:rsid w:val="00553C04"/>
    <w:rsid w:val="005544FA"/>
    <w:rsid w:val="00554713"/>
    <w:rsid w:val="00554A9B"/>
    <w:rsid w:val="00555F39"/>
    <w:rsid w:val="00556ABF"/>
    <w:rsid w:val="00556E16"/>
    <w:rsid w:val="0055729D"/>
    <w:rsid w:val="00557E54"/>
    <w:rsid w:val="005603AF"/>
    <w:rsid w:val="005610AE"/>
    <w:rsid w:val="00561496"/>
    <w:rsid w:val="00561840"/>
    <w:rsid w:val="005622D3"/>
    <w:rsid w:val="00563308"/>
    <w:rsid w:val="0056380F"/>
    <w:rsid w:val="0056563C"/>
    <w:rsid w:val="0056621D"/>
    <w:rsid w:val="00566536"/>
    <w:rsid w:val="00567150"/>
    <w:rsid w:val="00570272"/>
    <w:rsid w:val="00570C4F"/>
    <w:rsid w:val="00570E7B"/>
    <w:rsid w:val="0057103C"/>
    <w:rsid w:val="005719B2"/>
    <w:rsid w:val="00572083"/>
    <w:rsid w:val="0057218C"/>
    <w:rsid w:val="00572548"/>
    <w:rsid w:val="00573066"/>
    <w:rsid w:val="00573293"/>
    <w:rsid w:val="00573821"/>
    <w:rsid w:val="00573C18"/>
    <w:rsid w:val="00574887"/>
    <w:rsid w:val="00574E41"/>
    <w:rsid w:val="00575124"/>
    <w:rsid w:val="0057521D"/>
    <w:rsid w:val="0057544A"/>
    <w:rsid w:val="00575E51"/>
    <w:rsid w:val="005761D6"/>
    <w:rsid w:val="005767B2"/>
    <w:rsid w:val="00576D8A"/>
    <w:rsid w:val="00577808"/>
    <w:rsid w:val="00577EF0"/>
    <w:rsid w:val="00580160"/>
    <w:rsid w:val="005801AB"/>
    <w:rsid w:val="0058066B"/>
    <w:rsid w:val="005808BD"/>
    <w:rsid w:val="00580E25"/>
    <w:rsid w:val="00580E9A"/>
    <w:rsid w:val="0058136A"/>
    <w:rsid w:val="00581A71"/>
    <w:rsid w:val="005824F8"/>
    <w:rsid w:val="00582A90"/>
    <w:rsid w:val="00583021"/>
    <w:rsid w:val="005834F4"/>
    <w:rsid w:val="00583C27"/>
    <w:rsid w:val="0058407F"/>
    <w:rsid w:val="00584C4B"/>
    <w:rsid w:val="00585144"/>
    <w:rsid w:val="00585EE5"/>
    <w:rsid w:val="0058673E"/>
    <w:rsid w:val="00586957"/>
    <w:rsid w:val="00586BC7"/>
    <w:rsid w:val="00586D24"/>
    <w:rsid w:val="0058728D"/>
    <w:rsid w:val="0058743C"/>
    <w:rsid w:val="00587A69"/>
    <w:rsid w:val="00591154"/>
    <w:rsid w:val="005912C7"/>
    <w:rsid w:val="0059168B"/>
    <w:rsid w:val="00591942"/>
    <w:rsid w:val="00591AD2"/>
    <w:rsid w:val="00591B5C"/>
    <w:rsid w:val="00593D13"/>
    <w:rsid w:val="00594366"/>
    <w:rsid w:val="005944E2"/>
    <w:rsid w:val="005948B9"/>
    <w:rsid w:val="00594CE6"/>
    <w:rsid w:val="00595609"/>
    <w:rsid w:val="00595AC2"/>
    <w:rsid w:val="00596488"/>
    <w:rsid w:val="0059726B"/>
    <w:rsid w:val="005A008C"/>
    <w:rsid w:val="005A1172"/>
    <w:rsid w:val="005A12B1"/>
    <w:rsid w:val="005A12D1"/>
    <w:rsid w:val="005A19BE"/>
    <w:rsid w:val="005A1C3F"/>
    <w:rsid w:val="005A1F8D"/>
    <w:rsid w:val="005A23BA"/>
    <w:rsid w:val="005A2F01"/>
    <w:rsid w:val="005A35A4"/>
    <w:rsid w:val="005A3BB7"/>
    <w:rsid w:val="005A471A"/>
    <w:rsid w:val="005A4943"/>
    <w:rsid w:val="005A499B"/>
    <w:rsid w:val="005A5906"/>
    <w:rsid w:val="005A5DC6"/>
    <w:rsid w:val="005A6227"/>
    <w:rsid w:val="005A63C8"/>
    <w:rsid w:val="005A6961"/>
    <w:rsid w:val="005A781C"/>
    <w:rsid w:val="005A7DE0"/>
    <w:rsid w:val="005B0C13"/>
    <w:rsid w:val="005B0C51"/>
    <w:rsid w:val="005B0D2B"/>
    <w:rsid w:val="005B1731"/>
    <w:rsid w:val="005B21AA"/>
    <w:rsid w:val="005B23B7"/>
    <w:rsid w:val="005B2A5F"/>
    <w:rsid w:val="005B3A14"/>
    <w:rsid w:val="005B4822"/>
    <w:rsid w:val="005B4F5A"/>
    <w:rsid w:val="005B5B40"/>
    <w:rsid w:val="005B7A5F"/>
    <w:rsid w:val="005B7F8C"/>
    <w:rsid w:val="005C0BB1"/>
    <w:rsid w:val="005C133A"/>
    <w:rsid w:val="005C15F6"/>
    <w:rsid w:val="005C241A"/>
    <w:rsid w:val="005C31BB"/>
    <w:rsid w:val="005C3F24"/>
    <w:rsid w:val="005C458F"/>
    <w:rsid w:val="005C4773"/>
    <w:rsid w:val="005C4EE8"/>
    <w:rsid w:val="005C5EB4"/>
    <w:rsid w:val="005C7020"/>
    <w:rsid w:val="005D00EA"/>
    <w:rsid w:val="005D06FE"/>
    <w:rsid w:val="005D0A04"/>
    <w:rsid w:val="005D1AAE"/>
    <w:rsid w:val="005D203B"/>
    <w:rsid w:val="005D2076"/>
    <w:rsid w:val="005D258A"/>
    <w:rsid w:val="005D2766"/>
    <w:rsid w:val="005D299C"/>
    <w:rsid w:val="005D2A8A"/>
    <w:rsid w:val="005D2C23"/>
    <w:rsid w:val="005D340E"/>
    <w:rsid w:val="005D3BD4"/>
    <w:rsid w:val="005D3C5B"/>
    <w:rsid w:val="005D3D13"/>
    <w:rsid w:val="005D4096"/>
    <w:rsid w:val="005D4A1B"/>
    <w:rsid w:val="005D4B68"/>
    <w:rsid w:val="005D4E1F"/>
    <w:rsid w:val="005D5050"/>
    <w:rsid w:val="005D517A"/>
    <w:rsid w:val="005D5A35"/>
    <w:rsid w:val="005D6184"/>
    <w:rsid w:val="005D7F26"/>
    <w:rsid w:val="005D7F41"/>
    <w:rsid w:val="005E0F1F"/>
    <w:rsid w:val="005E19A7"/>
    <w:rsid w:val="005E1AEA"/>
    <w:rsid w:val="005E1D28"/>
    <w:rsid w:val="005E231A"/>
    <w:rsid w:val="005E2B71"/>
    <w:rsid w:val="005E3B3D"/>
    <w:rsid w:val="005E5564"/>
    <w:rsid w:val="005E5571"/>
    <w:rsid w:val="005E61BE"/>
    <w:rsid w:val="005E7269"/>
    <w:rsid w:val="005E74D4"/>
    <w:rsid w:val="005E783D"/>
    <w:rsid w:val="005E7F7E"/>
    <w:rsid w:val="005F0263"/>
    <w:rsid w:val="005F0DAF"/>
    <w:rsid w:val="005F0F1E"/>
    <w:rsid w:val="005F12D0"/>
    <w:rsid w:val="005F1337"/>
    <w:rsid w:val="005F325D"/>
    <w:rsid w:val="005F3A5A"/>
    <w:rsid w:val="005F3D85"/>
    <w:rsid w:val="005F3E8C"/>
    <w:rsid w:val="005F41D7"/>
    <w:rsid w:val="005F469F"/>
    <w:rsid w:val="005F47A5"/>
    <w:rsid w:val="005F4E1E"/>
    <w:rsid w:val="005F539D"/>
    <w:rsid w:val="005F53D4"/>
    <w:rsid w:val="005F7D6A"/>
    <w:rsid w:val="005F7F9E"/>
    <w:rsid w:val="00600211"/>
    <w:rsid w:val="006007DB"/>
    <w:rsid w:val="00600D24"/>
    <w:rsid w:val="00600E40"/>
    <w:rsid w:val="0060122A"/>
    <w:rsid w:val="0060128F"/>
    <w:rsid w:val="00601C82"/>
    <w:rsid w:val="00603682"/>
    <w:rsid w:val="006037D5"/>
    <w:rsid w:val="00604473"/>
    <w:rsid w:val="00604D0A"/>
    <w:rsid w:val="00606B2F"/>
    <w:rsid w:val="00606DF7"/>
    <w:rsid w:val="006071A3"/>
    <w:rsid w:val="00610E73"/>
    <w:rsid w:val="00610ED3"/>
    <w:rsid w:val="006118F0"/>
    <w:rsid w:val="00612A6A"/>
    <w:rsid w:val="00613C2C"/>
    <w:rsid w:val="006144EF"/>
    <w:rsid w:val="00614CB6"/>
    <w:rsid w:val="006158AF"/>
    <w:rsid w:val="006159F1"/>
    <w:rsid w:val="00615E54"/>
    <w:rsid w:val="00615F03"/>
    <w:rsid w:val="006166B7"/>
    <w:rsid w:val="0061707E"/>
    <w:rsid w:val="006171B8"/>
    <w:rsid w:val="0061791A"/>
    <w:rsid w:val="006218B3"/>
    <w:rsid w:val="006219E6"/>
    <w:rsid w:val="00621E6C"/>
    <w:rsid w:val="0062263C"/>
    <w:rsid w:val="006232FE"/>
    <w:rsid w:val="00623DF0"/>
    <w:rsid w:val="00623F7F"/>
    <w:rsid w:val="00624051"/>
    <w:rsid w:val="00624AE6"/>
    <w:rsid w:val="0062507F"/>
    <w:rsid w:val="0062525A"/>
    <w:rsid w:val="00626206"/>
    <w:rsid w:val="006262A6"/>
    <w:rsid w:val="00626337"/>
    <w:rsid w:val="006263CD"/>
    <w:rsid w:val="00627184"/>
    <w:rsid w:val="0062773E"/>
    <w:rsid w:val="006316CB"/>
    <w:rsid w:val="006320B7"/>
    <w:rsid w:val="006326F6"/>
    <w:rsid w:val="00633151"/>
    <w:rsid w:val="00634B90"/>
    <w:rsid w:val="00634E9C"/>
    <w:rsid w:val="00634EB8"/>
    <w:rsid w:val="00636422"/>
    <w:rsid w:val="00636B3A"/>
    <w:rsid w:val="00641409"/>
    <w:rsid w:val="00641467"/>
    <w:rsid w:val="00642925"/>
    <w:rsid w:val="0064385E"/>
    <w:rsid w:val="0064393E"/>
    <w:rsid w:val="00643DA9"/>
    <w:rsid w:val="00643FEF"/>
    <w:rsid w:val="006456E3"/>
    <w:rsid w:val="006461F0"/>
    <w:rsid w:val="0064649A"/>
    <w:rsid w:val="00646F64"/>
    <w:rsid w:val="0064726C"/>
    <w:rsid w:val="00650EE8"/>
    <w:rsid w:val="00650F5C"/>
    <w:rsid w:val="006511A8"/>
    <w:rsid w:val="00652130"/>
    <w:rsid w:val="006523F8"/>
    <w:rsid w:val="006525D0"/>
    <w:rsid w:val="006526E2"/>
    <w:rsid w:val="00652A56"/>
    <w:rsid w:val="00652AA3"/>
    <w:rsid w:val="00653094"/>
    <w:rsid w:val="00653899"/>
    <w:rsid w:val="00653944"/>
    <w:rsid w:val="00654209"/>
    <w:rsid w:val="006553D8"/>
    <w:rsid w:val="00656032"/>
    <w:rsid w:val="00656357"/>
    <w:rsid w:val="006576C4"/>
    <w:rsid w:val="006578EB"/>
    <w:rsid w:val="00661423"/>
    <w:rsid w:val="006614D7"/>
    <w:rsid w:val="006615FD"/>
    <w:rsid w:val="00661F2B"/>
    <w:rsid w:val="006620A6"/>
    <w:rsid w:val="00662301"/>
    <w:rsid w:val="006623C0"/>
    <w:rsid w:val="00662DF1"/>
    <w:rsid w:val="00662EC4"/>
    <w:rsid w:val="00662F56"/>
    <w:rsid w:val="006633A9"/>
    <w:rsid w:val="00663471"/>
    <w:rsid w:val="00663623"/>
    <w:rsid w:val="00663C20"/>
    <w:rsid w:val="0066460E"/>
    <w:rsid w:val="006652F1"/>
    <w:rsid w:val="0066537A"/>
    <w:rsid w:val="0066567B"/>
    <w:rsid w:val="0066617A"/>
    <w:rsid w:val="0066652D"/>
    <w:rsid w:val="00670628"/>
    <w:rsid w:val="00670B0B"/>
    <w:rsid w:val="00671107"/>
    <w:rsid w:val="00672F59"/>
    <w:rsid w:val="006739E2"/>
    <w:rsid w:val="00674044"/>
    <w:rsid w:val="00674591"/>
    <w:rsid w:val="0067468B"/>
    <w:rsid w:val="00674876"/>
    <w:rsid w:val="006749F2"/>
    <w:rsid w:val="006753E8"/>
    <w:rsid w:val="00676BCF"/>
    <w:rsid w:val="006775CD"/>
    <w:rsid w:val="0067781F"/>
    <w:rsid w:val="00677E66"/>
    <w:rsid w:val="0068025E"/>
    <w:rsid w:val="00681234"/>
    <w:rsid w:val="0068196C"/>
    <w:rsid w:val="00681B6B"/>
    <w:rsid w:val="00682CE8"/>
    <w:rsid w:val="0068416D"/>
    <w:rsid w:val="00684ACF"/>
    <w:rsid w:val="00685016"/>
    <w:rsid w:val="0068548E"/>
    <w:rsid w:val="00685E71"/>
    <w:rsid w:val="00685EA7"/>
    <w:rsid w:val="00686754"/>
    <w:rsid w:val="00686D28"/>
    <w:rsid w:val="0068717E"/>
    <w:rsid w:val="006876AB"/>
    <w:rsid w:val="0068776F"/>
    <w:rsid w:val="00687C98"/>
    <w:rsid w:val="00687D7A"/>
    <w:rsid w:val="00690A91"/>
    <w:rsid w:val="0069189D"/>
    <w:rsid w:val="006920A0"/>
    <w:rsid w:val="0069215B"/>
    <w:rsid w:val="00692D35"/>
    <w:rsid w:val="00692E5F"/>
    <w:rsid w:val="00693ED4"/>
    <w:rsid w:val="00693FED"/>
    <w:rsid w:val="006947A8"/>
    <w:rsid w:val="00695778"/>
    <w:rsid w:val="006959BF"/>
    <w:rsid w:val="00695AFA"/>
    <w:rsid w:val="00697E1B"/>
    <w:rsid w:val="006A01F4"/>
    <w:rsid w:val="006A04AE"/>
    <w:rsid w:val="006A05DB"/>
    <w:rsid w:val="006A0E2C"/>
    <w:rsid w:val="006A1F7F"/>
    <w:rsid w:val="006A2028"/>
    <w:rsid w:val="006A23F2"/>
    <w:rsid w:val="006A30B0"/>
    <w:rsid w:val="006A340E"/>
    <w:rsid w:val="006A43D5"/>
    <w:rsid w:val="006A51B1"/>
    <w:rsid w:val="006A6054"/>
    <w:rsid w:val="006A695D"/>
    <w:rsid w:val="006A6EC0"/>
    <w:rsid w:val="006A7663"/>
    <w:rsid w:val="006B00D4"/>
    <w:rsid w:val="006B0752"/>
    <w:rsid w:val="006B0AE4"/>
    <w:rsid w:val="006B0C6A"/>
    <w:rsid w:val="006B0D45"/>
    <w:rsid w:val="006B0EB6"/>
    <w:rsid w:val="006B1147"/>
    <w:rsid w:val="006B159D"/>
    <w:rsid w:val="006B16D5"/>
    <w:rsid w:val="006B2309"/>
    <w:rsid w:val="006B33FA"/>
    <w:rsid w:val="006B3B59"/>
    <w:rsid w:val="006B407F"/>
    <w:rsid w:val="006B49F9"/>
    <w:rsid w:val="006B56E5"/>
    <w:rsid w:val="006B5876"/>
    <w:rsid w:val="006B66E4"/>
    <w:rsid w:val="006B6891"/>
    <w:rsid w:val="006B6D75"/>
    <w:rsid w:val="006B7135"/>
    <w:rsid w:val="006B72B3"/>
    <w:rsid w:val="006B7421"/>
    <w:rsid w:val="006B7473"/>
    <w:rsid w:val="006B76B2"/>
    <w:rsid w:val="006C0195"/>
    <w:rsid w:val="006C02F0"/>
    <w:rsid w:val="006C131F"/>
    <w:rsid w:val="006C2C33"/>
    <w:rsid w:val="006C3380"/>
    <w:rsid w:val="006C3797"/>
    <w:rsid w:val="006C486C"/>
    <w:rsid w:val="006C51A7"/>
    <w:rsid w:val="006C53DB"/>
    <w:rsid w:val="006C5FC8"/>
    <w:rsid w:val="006C6AAC"/>
    <w:rsid w:val="006C6E19"/>
    <w:rsid w:val="006C75B2"/>
    <w:rsid w:val="006D01A2"/>
    <w:rsid w:val="006D0274"/>
    <w:rsid w:val="006D0415"/>
    <w:rsid w:val="006D092F"/>
    <w:rsid w:val="006D1810"/>
    <w:rsid w:val="006D2113"/>
    <w:rsid w:val="006D2330"/>
    <w:rsid w:val="006D26D9"/>
    <w:rsid w:val="006D2AA5"/>
    <w:rsid w:val="006D2AC9"/>
    <w:rsid w:val="006D2D14"/>
    <w:rsid w:val="006D3017"/>
    <w:rsid w:val="006D3235"/>
    <w:rsid w:val="006D3E67"/>
    <w:rsid w:val="006D41FD"/>
    <w:rsid w:val="006D4444"/>
    <w:rsid w:val="006D482F"/>
    <w:rsid w:val="006D55C9"/>
    <w:rsid w:val="006D5E9D"/>
    <w:rsid w:val="006D66C9"/>
    <w:rsid w:val="006D6C23"/>
    <w:rsid w:val="006D6DA7"/>
    <w:rsid w:val="006E0AE7"/>
    <w:rsid w:val="006E0EED"/>
    <w:rsid w:val="006E0F44"/>
    <w:rsid w:val="006E1658"/>
    <w:rsid w:val="006E1B74"/>
    <w:rsid w:val="006E34D6"/>
    <w:rsid w:val="006E3700"/>
    <w:rsid w:val="006E3734"/>
    <w:rsid w:val="006E4F58"/>
    <w:rsid w:val="006E5078"/>
    <w:rsid w:val="006E50FE"/>
    <w:rsid w:val="006E5FA3"/>
    <w:rsid w:val="006E6107"/>
    <w:rsid w:val="006E62F1"/>
    <w:rsid w:val="006E6C18"/>
    <w:rsid w:val="006E746B"/>
    <w:rsid w:val="006E7608"/>
    <w:rsid w:val="006E7AB1"/>
    <w:rsid w:val="006E7BF8"/>
    <w:rsid w:val="006F0020"/>
    <w:rsid w:val="006F126A"/>
    <w:rsid w:val="006F13E1"/>
    <w:rsid w:val="006F1851"/>
    <w:rsid w:val="006F1D89"/>
    <w:rsid w:val="006F20D3"/>
    <w:rsid w:val="006F249C"/>
    <w:rsid w:val="006F252A"/>
    <w:rsid w:val="006F293F"/>
    <w:rsid w:val="006F2BD2"/>
    <w:rsid w:val="006F2E62"/>
    <w:rsid w:val="006F35C5"/>
    <w:rsid w:val="006F3C52"/>
    <w:rsid w:val="006F4049"/>
    <w:rsid w:val="006F44B6"/>
    <w:rsid w:val="006F49CE"/>
    <w:rsid w:val="006F4F5F"/>
    <w:rsid w:val="006F52D1"/>
    <w:rsid w:val="006F60D0"/>
    <w:rsid w:val="006F663A"/>
    <w:rsid w:val="006F6FA5"/>
    <w:rsid w:val="007004CF"/>
    <w:rsid w:val="00703298"/>
    <w:rsid w:val="007039C1"/>
    <w:rsid w:val="00703ABA"/>
    <w:rsid w:val="00703B53"/>
    <w:rsid w:val="007043A7"/>
    <w:rsid w:val="00704D3F"/>
    <w:rsid w:val="00705392"/>
    <w:rsid w:val="0070621E"/>
    <w:rsid w:val="00706252"/>
    <w:rsid w:val="0070638C"/>
    <w:rsid w:val="007066A8"/>
    <w:rsid w:val="00706DD3"/>
    <w:rsid w:val="00706E1B"/>
    <w:rsid w:val="007075D9"/>
    <w:rsid w:val="00707F83"/>
    <w:rsid w:val="007100FD"/>
    <w:rsid w:val="00711624"/>
    <w:rsid w:val="0071219E"/>
    <w:rsid w:val="007121D2"/>
    <w:rsid w:val="007122D5"/>
    <w:rsid w:val="007130DD"/>
    <w:rsid w:val="007134C2"/>
    <w:rsid w:val="00713BF1"/>
    <w:rsid w:val="007144A1"/>
    <w:rsid w:val="0071497B"/>
    <w:rsid w:val="007152ED"/>
    <w:rsid w:val="00715846"/>
    <w:rsid w:val="00715D02"/>
    <w:rsid w:val="007173E6"/>
    <w:rsid w:val="0072009C"/>
    <w:rsid w:val="007208F1"/>
    <w:rsid w:val="00721251"/>
    <w:rsid w:val="007225B6"/>
    <w:rsid w:val="00722D61"/>
    <w:rsid w:val="00723BA5"/>
    <w:rsid w:val="00724489"/>
    <w:rsid w:val="00724EC0"/>
    <w:rsid w:val="00726350"/>
    <w:rsid w:val="0073053A"/>
    <w:rsid w:val="00730801"/>
    <w:rsid w:val="00730944"/>
    <w:rsid w:val="00730CB4"/>
    <w:rsid w:val="00731268"/>
    <w:rsid w:val="00732402"/>
    <w:rsid w:val="00732405"/>
    <w:rsid w:val="00734247"/>
    <w:rsid w:val="007359E8"/>
    <w:rsid w:val="00735C85"/>
    <w:rsid w:val="00735E24"/>
    <w:rsid w:val="00736144"/>
    <w:rsid w:val="00737199"/>
    <w:rsid w:val="0074031A"/>
    <w:rsid w:val="0074050D"/>
    <w:rsid w:val="00740758"/>
    <w:rsid w:val="00741024"/>
    <w:rsid w:val="007416AE"/>
    <w:rsid w:val="00741E7D"/>
    <w:rsid w:val="00741FE8"/>
    <w:rsid w:val="007420E9"/>
    <w:rsid w:val="0074328E"/>
    <w:rsid w:val="00743D52"/>
    <w:rsid w:val="007443C7"/>
    <w:rsid w:val="0074466E"/>
    <w:rsid w:val="007466F8"/>
    <w:rsid w:val="00747810"/>
    <w:rsid w:val="00747AE7"/>
    <w:rsid w:val="00747D90"/>
    <w:rsid w:val="00750720"/>
    <w:rsid w:val="00750840"/>
    <w:rsid w:val="007509EB"/>
    <w:rsid w:val="00750E38"/>
    <w:rsid w:val="00752109"/>
    <w:rsid w:val="00752AAC"/>
    <w:rsid w:val="007530AE"/>
    <w:rsid w:val="007541DB"/>
    <w:rsid w:val="007541E6"/>
    <w:rsid w:val="00755396"/>
    <w:rsid w:val="007555C1"/>
    <w:rsid w:val="00755AC5"/>
    <w:rsid w:val="007605E8"/>
    <w:rsid w:val="0076105A"/>
    <w:rsid w:val="0076245C"/>
    <w:rsid w:val="0076255D"/>
    <w:rsid w:val="00762A76"/>
    <w:rsid w:val="00763007"/>
    <w:rsid w:val="007630EF"/>
    <w:rsid w:val="007642D1"/>
    <w:rsid w:val="00764419"/>
    <w:rsid w:val="007644B4"/>
    <w:rsid w:val="0076480B"/>
    <w:rsid w:val="0076586F"/>
    <w:rsid w:val="007667D9"/>
    <w:rsid w:val="00766A2A"/>
    <w:rsid w:val="00770DC5"/>
    <w:rsid w:val="007712EB"/>
    <w:rsid w:val="007722DE"/>
    <w:rsid w:val="00772435"/>
    <w:rsid w:val="00772793"/>
    <w:rsid w:val="00772847"/>
    <w:rsid w:val="00772BAC"/>
    <w:rsid w:val="00772C52"/>
    <w:rsid w:val="007749C8"/>
    <w:rsid w:val="0077515E"/>
    <w:rsid w:val="007756E0"/>
    <w:rsid w:val="00775844"/>
    <w:rsid w:val="00775EED"/>
    <w:rsid w:val="00776B7F"/>
    <w:rsid w:val="0078041E"/>
    <w:rsid w:val="00780686"/>
    <w:rsid w:val="00780F62"/>
    <w:rsid w:val="00781018"/>
    <w:rsid w:val="00781210"/>
    <w:rsid w:val="00781546"/>
    <w:rsid w:val="00782DD7"/>
    <w:rsid w:val="0078303C"/>
    <w:rsid w:val="00783651"/>
    <w:rsid w:val="00784DB6"/>
    <w:rsid w:val="00784E6B"/>
    <w:rsid w:val="0078571D"/>
    <w:rsid w:val="00786260"/>
    <w:rsid w:val="00786580"/>
    <w:rsid w:val="0078755B"/>
    <w:rsid w:val="00787728"/>
    <w:rsid w:val="00790FE1"/>
    <w:rsid w:val="00791A9B"/>
    <w:rsid w:val="00791FA9"/>
    <w:rsid w:val="00792243"/>
    <w:rsid w:val="0079268B"/>
    <w:rsid w:val="00792BD2"/>
    <w:rsid w:val="00792D18"/>
    <w:rsid w:val="007930CA"/>
    <w:rsid w:val="007931B0"/>
    <w:rsid w:val="00793EC6"/>
    <w:rsid w:val="007944E7"/>
    <w:rsid w:val="0079462A"/>
    <w:rsid w:val="007946B9"/>
    <w:rsid w:val="00794BEB"/>
    <w:rsid w:val="007952D0"/>
    <w:rsid w:val="00795476"/>
    <w:rsid w:val="00795D3A"/>
    <w:rsid w:val="00796070"/>
    <w:rsid w:val="00796DB9"/>
    <w:rsid w:val="00796DF7"/>
    <w:rsid w:val="00797B0B"/>
    <w:rsid w:val="007A0A77"/>
    <w:rsid w:val="007A0EA8"/>
    <w:rsid w:val="007A1122"/>
    <w:rsid w:val="007A133E"/>
    <w:rsid w:val="007A1385"/>
    <w:rsid w:val="007A1713"/>
    <w:rsid w:val="007A2007"/>
    <w:rsid w:val="007A2867"/>
    <w:rsid w:val="007A3BFF"/>
    <w:rsid w:val="007A3C5B"/>
    <w:rsid w:val="007A4F15"/>
    <w:rsid w:val="007A5158"/>
    <w:rsid w:val="007A537A"/>
    <w:rsid w:val="007A5402"/>
    <w:rsid w:val="007A55FE"/>
    <w:rsid w:val="007A6768"/>
    <w:rsid w:val="007A699F"/>
    <w:rsid w:val="007A6CC1"/>
    <w:rsid w:val="007B0022"/>
    <w:rsid w:val="007B03FE"/>
    <w:rsid w:val="007B0AD9"/>
    <w:rsid w:val="007B100C"/>
    <w:rsid w:val="007B1BD3"/>
    <w:rsid w:val="007B1C2E"/>
    <w:rsid w:val="007B2AB3"/>
    <w:rsid w:val="007B3357"/>
    <w:rsid w:val="007B3380"/>
    <w:rsid w:val="007B44DF"/>
    <w:rsid w:val="007B4BA4"/>
    <w:rsid w:val="007B576D"/>
    <w:rsid w:val="007B592D"/>
    <w:rsid w:val="007B5FD8"/>
    <w:rsid w:val="007B64BF"/>
    <w:rsid w:val="007B7933"/>
    <w:rsid w:val="007C05FA"/>
    <w:rsid w:val="007C0C99"/>
    <w:rsid w:val="007C2502"/>
    <w:rsid w:val="007C2C86"/>
    <w:rsid w:val="007C2CA4"/>
    <w:rsid w:val="007C3147"/>
    <w:rsid w:val="007C316B"/>
    <w:rsid w:val="007C33B0"/>
    <w:rsid w:val="007C3F69"/>
    <w:rsid w:val="007C4329"/>
    <w:rsid w:val="007C4B18"/>
    <w:rsid w:val="007C59CA"/>
    <w:rsid w:val="007C7934"/>
    <w:rsid w:val="007D043F"/>
    <w:rsid w:val="007D0ECE"/>
    <w:rsid w:val="007D11A0"/>
    <w:rsid w:val="007D14E7"/>
    <w:rsid w:val="007D17CC"/>
    <w:rsid w:val="007D1CC9"/>
    <w:rsid w:val="007D1DAC"/>
    <w:rsid w:val="007D1FD1"/>
    <w:rsid w:val="007D2E14"/>
    <w:rsid w:val="007D3438"/>
    <w:rsid w:val="007D3DDE"/>
    <w:rsid w:val="007D456F"/>
    <w:rsid w:val="007D5A49"/>
    <w:rsid w:val="007D6CA6"/>
    <w:rsid w:val="007D7869"/>
    <w:rsid w:val="007D79AC"/>
    <w:rsid w:val="007D7D79"/>
    <w:rsid w:val="007E0F1A"/>
    <w:rsid w:val="007E128E"/>
    <w:rsid w:val="007E16AF"/>
    <w:rsid w:val="007E182C"/>
    <w:rsid w:val="007E2BA9"/>
    <w:rsid w:val="007E341C"/>
    <w:rsid w:val="007E37CA"/>
    <w:rsid w:val="007E4007"/>
    <w:rsid w:val="007E45AE"/>
    <w:rsid w:val="007E47C0"/>
    <w:rsid w:val="007E537E"/>
    <w:rsid w:val="007E55A6"/>
    <w:rsid w:val="007E5CC7"/>
    <w:rsid w:val="007E6B70"/>
    <w:rsid w:val="007E7E05"/>
    <w:rsid w:val="007F1740"/>
    <w:rsid w:val="007F23C6"/>
    <w:rsid w:val="007F38C0"/>
    <w:rsid w:val="007F571F"/>
    <w:rsid w:val="007F5D27"/>
    <w:rsid w:val="007F5FD6"/>
    <w:rsid w:val="007F6305"/>
    <w:rsid w:val="007F6903"/>
    <w:rsid w:val="00800491"/>
    <w:rsid w:val="00802711"/>
    <w:rsid w:val="00802D9B"/>
    <w:rsid w:val="00803179"/>
    <w:rsid w:val="00804782"/>
    <w:rsid w:val="0080636F"/>
    <w:rsid w:val="00806389"/>
    <w:rsid w:val="0081037E"/>
    <w:rsid w:val="00810522"/>
    <w:rsid w:val="0081081C"/>
    <w:rsid w:val="00813B4F"/>
    <w:rsid w:val="00813DA7"/>
    <w:rsid w:val="0081408E"/>
    <w:rsid w:val="00814B9F"/>
    <w:rsid w:val="008165AB"/>
    <w:rsid w:val="00816740"/>
    <w:rsid w:val="00816F6A"/>
    <w:rsid w:val="008175BD"/>
    <w:rsid w:val="00817944"/>
    <w:rsid w:val="00817961"/>
    <w:rsid w:val="008201F9"/>
    <w:rsid w:val="00820588"/>
    <w:rsid w:val="00820AFC"/>
    <w:rsid w:val="00821C92"/>
    <w:rsid w:val="00821E52"/>
    <w:rsid w:val="0082375E"/>
    <w:rsid w:val="00824DDC"/>
    <w:rsid w:val="00824E3F"/>
    <w:rsid w:val="0082554F"/>
    <w:rsid w:val="00825700"/>
    <w:rsid w:val="00825DC1"/>
    <w:rsid w:val="0082632E"/>
    <w:rsid w:val="00826339"/>
    <w:rsid w:val="00827267"/>
    <w:rsid w:val="00827350"/>
    <w:rsid w:val="008273F4"/>
    <w:rsid w:val="00827CBA"/>
    <w:rsid w:val="0083046A"/>
    <w:rsid w:val="0083052D"/>
    <w:rsid w:val="00830EC3"/>
    <w:rsid w:val="00831488"/>
    <w:rsid w:val="00831E14"/>
    <w:rsid w:val="00831EA9"/>
    <w:rsid w:val="00832187"/>
    <w:rsid w:val="008321CF"/>
    <w:rsid w:val="008334A3"/>
    <w:rsid w:val="00834907"/>
    <w:rsid w:val="00835205"/>
    <w:rsid w:val="00835243"/>
    <w:rsid w:val="008354F9"/>
    <w:rsid w:val="00835522"/>
    <w:rsid w:val="00835626"/>
    <w:rsid w:val="00836785"/>
    <w:rsid w:val="00837781"/>
    <w:rsid w:val="008400AC"/>
    <w:rsid w:val="00840171"/>
    <w:rsid w:val="00840316"/>
    <w:rsid w:val="0084067C"/>
    <w:rsid w:val="00840868"/>
    <w:rsid w:val="00842D5B"/>
    <w:rsid w:val="008432FE"/>
    <w:rsid w:val="008439C0"/>
    <w:rsid w:val="00843CF3"/>
    <w:rsid w:val="008446CC"/>
    <w:rsid w:val="0084479F"/>
    <w:rsid w:val="00844C74"/>
    <w:rsid w:val="00844D8F"/>
    <w:rsid w:val="008461C6"/>
    <w:rsid w:val="008465C7"/>
    <w:rsid w:val="00847073"/>
    <w:rsid w:val="008476ED"/>
    <w:rsid w:val="00847E7E"/>
    <w:rsid w:val="0085070B"/>
    <w:rsid w:val="00850AAB"/>
    <w:rsid w:val="008517E4"/>
    <w:rsid w:val="00851A41"/>
    <w:rsid w:val="008523BF"/>
    <w:rsid w:val="008523C8"/>
    <w:rsid w:val="00852FC1"/>
    <w:rsid w:val="00853501"/>
    <w:rsid w:val="00854198"/>
    <w:rsid w:val="00854BA7"/>
    <w:rsid w:val="00854E09"/>
    <w:rsid w:val="0085508D"/>
    <w:rsid w:val="008556A1"/>
    <w:rsid w:val="00856F6D"/>
    <w:rsid w:val="008571F4"/>
    <w:rsid w:val="008607D7"/>
    <w:rsid w:val="00860C02"/>
    <w:rsid w:val="00861970"/>
    <w:rsid w:val="00861D38"/>
    <w:rsid w:val="00861EA6"/>
    <w:rsid w:val="008620E4"/>
    <w:rsid w:val="008621AB"/>
    <w:rsid w:val="00863247"/>
    <w:rsid w:val="00863D77"/>
    <w:rsid w:val="008648B1"/>
    <w:rsid w:val="008653FE"/>
    <w:rsid w:val="00865C5C"/>
    <w:rsid w:val="008663A3"/>
    <w:rsid w:val="00867791"/>
    <w:rsid w:val="0086793E"/>
    <w:rsid w:val="008703C4"/>
    <w:rsid w:val="008704F1"/>
    <w:rsid w:val="0087188B"/>
    <w:rsid w:val="00871F4C"/>
    <w:rsid w:val="0087254C"/>
    <w:rsid w:val="00872740"/>
    <w:rsid w:val="00872A70"/>
    <w:rsid w:val="00873D4B"/>
    <w:rsid w:val="00874679"/>
    <w:rsid w:val="00875399"/>
    <w:rsid w:val="00876C65"/>
    <w:rsid w:val="00877440"/>
    <w:rsid w:val="00880089"/>
    <w:rsid w:val="00880A21"/>
    <w:rsid w:val="00881262"/>
    <w:rsid w:val="008817FC"/>
    <w:rsid w:val="00881911"/>
    <w:rsid w:val="00881CD5"/>
    <w:rsid w:val="00881F47"/>
    <w:rsid w:val="008826D4"/>
    <w:rsid w:val="008839EA"/>
    <w:rsid w:val="008840E6"/>
    <w:rsid w:val="00884AF5"/>
    <w:rsid w:val="00885DE9"/>
    <w:rsid w:val="008863A0"/>
    <w:rsid w:val="00886568"/>
    <w:rsid w:val="0088693A"/>
    <w:rsid w:val="008874D6"/>
    <w:rsid w:val="00887718"/>
    <w:rsid w:val="008877E4"/>
    <w:rsid w:val="00887B16"/>
    <w:rsid w:val="0089006D"/>
    <w:rsid w:val="00890692"/>
    <w:rsid w:val="00890F0C"/>
    <w:rsid w:val="00891BE0"/>
    <w:rsid w:val="00891D4A"/>
    <w:rsid w:val="0089313E"/>
    <w:rsid w:val="00893D0E"/>
    <w:rsid w:val="0089502C"/>
    <w:rsid w:val="008961D6"/>
    <w:rsid w:val="00896B85"/>
    <w:rsid w:val="008976F9"/>
    <w:rsid w:val="008978AC"/>
    <w:rsid w:val="00897AFD"/>
    <w:rsid w:val="00897F0E"/>
    <w:rsid w:val="008A00AD"/>
    <w:rsid w:val="008A1C23"/>
    <w:rsid w:val="008A1E6B"/>
    <w:rsid w:val="008A296A"/>
    <w:rsid w:val="008A2973"/>
    <w:rsid w:val="008A38C4"/>
    <w:rsid w:val="008A3A57"/>
    <w:rsid w:val="008A3FAC"/>
    <w:rsid w:val="008A471E"/>
    <w:rsid w:val="008A4B3E"/>
    <w:rsid w:val="008A4FE0"/>
    <w:rsid w:val="008A5922"/>
    <w:rsid w:val="008B0498"/>
    <w:rsid w:val="008B06B9"/>
    <w:rsid w:val="008B1669"/>
    <w:rsid w:val="008B18F6"/>
    <w:rsid w:val="008B1EA0"/>
    <w:rsid w:val="008B2B2D"/>
    <w:rsid w:val="008B3159"/>
    <w:rsid w:val="008B3D39"/>
    <w:rsid w:val="008B5EC1"/>
    <w:rsid w:val="008B6A55"/>
    <w:rsid w:val="008B6B0A"/>
    <w:rsid w:val="008B7059"/>
    <w:rsid w:val="008B73EE"/>
    <w:rsid w:val="008C026F"/>
    <w:rsid w:val="008C0B16"/>
    <w:rsid w:val="008C0C26"/>
    <w:rsid w:val="008C137F"/>
    <w:rsid w:val="008C186B"/>
    <w:rsid w:val="008C1A83"/>
    <w:rsid w:val="008C3A68"/>
    <w:rsid w:val="008C3BDF"/>
    <w:rsid w:val="008C3C13"/>
    <w:rsid w:val="008C4809"/>
    <w:rsid w:val="008C4DAD"/>
    <w:rsid w:val="008C5457"/>
    <w:rsid w:val="008C5696"/>
    <w:rsid w:val="008C6221"/>
    <w:rsid w:val="008C7EE3"/>
    <w:rsid w:val="008D070F"/>
    <w:rsid w:val="008D0794"/>
    <w:rsid w:val="008D0B24"/>
    <w:rsid w:val="008D1E35"/>
    <w:rsid w:val="008D24EA"/>
    <w:rsid w:val="008D2A00"/>
    <w:rsid w:val="008D3049"/>
    <w:rsid w:val="008D3547"/>
    <w:rsid w:val="008D50F7"/>
    <w:rsid w:val="008D51CE"/>
    <w:rsid w:val="008D5952"/>
    <w:rsid w:val="008D5BCB"/>
    <w:rsid w:val="008D5F0D"/>
    <w:rsid w:val="008D6177"/>
    <w:rsid w:val="008D617E"/>
    <w:rsid w:val="008D6F7B"/>
    <w:rsid w:val="008D70BD"/>
    <w:rsid w:val="008D7344"/>
    <w:rsid w:val="008E011D"/>
    <w:rsid w:val="008E0536"/>
    <w:rsid w:val="008E08F1"/>
    <w:rsid w:val="008E0F49"/>
    <w:rsid w:val="008E2EA9"/>
    <w:rsid w:val="008E3250"/>
    <w:rsid w:val="008E3EB6"/>
    <w:rsid w:val="008E4C77"/>
    <w:rsid w:val="008E53F5"/>
    <w:rsid w:val="008E5591"/>
    <w:rsid w:val="008E57A6"/>
    <w:rsid w:val="008E58AC"/>
    <w:rsid w:val="008E5D39"/>
    <w:rsid w:val="008E650D"/>
    <w:rsid w:val="008E6C54"/>
    <w:rsid w:val="008E6DC5"/>
    <w:rsid w:val="008E7563"/>
    <w:rsid w:val="008F012D"/>
    <w:rsid w:val="008F046D"/>
    <w:rsid w:val="008F0DA9"/>
    <w:rsid w:val="008F113F"/>
    <w:rsid w:val="008F12D5"/>
    <w:rsid w:val="008F13B3"/>
    <w:rsid w:val="008F1464"/>
    <w:rsid w:val="008F1ACF"/>
    <w:rsid w:val="008F2613"/>
    <w:rsid w:val="008F35A5"/>
    <w:rsid w:val="008F395F"/>
    <w:rsid w:val="008F3D63"/>
    <w:rsid w:val="008F4D6E"/>
    <w:rsid w:val="008F559D"/>
    <w:rsid w:val="008F65E2"/>
    <w:rsid w:val="008F68A1"/>
    <w:rsid w:val="008F7F3E"/>
    <w:rsid w:val="009003B2"/>
    <w:rsid w:val="00901B7C"/>
    <w:rsid w:val="00901C0C"/>
    <w:rsid w:val="00902CFC"/>
    <w:rsid w:val="00902E40"/>
    <w:rsid w:val="0090398A"/>
    <w:rsid w:val="00904B3A"/>
    <w:rsid w:val="00904EF5"/>
    <w:rsid w:val="0090558C"/>
    <w:rsid w:val="00905776"/>
    <w:rsid w:val="00905944"/>
    <w:rsid w:val="00905B77"/>
    <w:rsid w:val="00905F85"/>
    <w:rsid w:val="00906316"/>
    <w:rsid w:val="00906C91"/>
    <w:rsid w:val="00907854"/>
    <w:rsid w:val="00911E89"/>
    <w:rsid w:val="0091201F"/>
    <w:rsid w:val="009124FE"/>
    <w:rsid w:val="00912C8B"/>
    <w:rsid w:val="00912FAB"/>
    <w:rsid w:val="00912FF8"/>
    <w:rsid w:val="0091357E"/>
    <w:rsid w:val="00914032"/>
    <w:rsid w:val="0091418F"/>
    <w:rsid w:val="00914814"/>
    <w:rsid w:val="00915575"/>
    <w:rsid w:val="0091597E"/>
    <w:rsid w:val="00915C3F"/>
    <w:rsid w:val="00916A81"/>
    <w:rsid w:val="00917209"/>
    <w:rsid w:val="009178F3"/>
    <w:rsid w:val="00920029"/>
    <w:rsid w:val="00921144"/>
    <w:rsid w:val="009220D1"/>
    <w:rsid w:val="00922F46"/>
    <w:rsid w:val="0092398F"/>
    <w:rsid w:val="00923BF7"/>
    <w:rsid w:val="00923C56"/>
    <w:rsid w:val="00925477"/>
    <w:rsid w:val="00925500"/>
    <w:rsid w:val="00925C5A"/>
    <w:rsid w:val="009263BB"/>
    <w:rsid w:val="009271FB"/>
    <w:rsid w:val="00927376"/>
    <w:rsid w:val="009277ED"/>
    <w:rsid w:val="00927889"/>
    <w:rsid w:val="0092793C"/>
    <w:rsid w:val="00927C8B"/>
    <w:rsid w:val="00930528"/>
    <w:rsid w:val="009313A5"/>
    <w:rsid w:val="009314A3"/>
    <w:rsid w:val="009326EE"/>
    <w:rsid w:val="0093387B"/>
    <w:rsid w:val="00934378"/>
    <w:rsid w:val="00934481"/>
    <w:rsid w:val="00935685"/>
    <w:rsid w:val="00935AE6"/>
    <w:rsid w:val="00935C5E"/>
    <w:rsid w:val="00935FD5"/>
    <w:rsid w:val="00936431"/>
    <w:rsid w:val="00936811"/>
    <w:rsid w:val="00936D62"/>
    <w:rsid w:val="00940163"/>
    <w:rsid w:val="00940651"/>
    <w:rsid w:val="009409E7"/>
    <w:rsid w:val="009409FE"/>
    <w:rsid w:val="00942242"/>
    <w:rsid w:val="00942AF0"/>
    <w:rsid w:val="00942EA1"/>
    <w:rsid w:val="00942F0A"/>
    <w:rsid w:val="00943693"/>
    <w:rsid w:val="00944A63"/>
    <w:rsid w:val="00944BD7"/>
    <w:rsid w:val="00944FC1"/>
    <w:rsid w:val="00945863"/>
    <w:rsid w:val="00947779"/>
    <w:rsid w:val="00947B86"/>
    <w:rsid w:val="00950453"/>
    <w:rsid w:val="00950873"/>
    <w:rsid w:val="0095126B"/>
    <w:rsid w:val="009512BE"/>
    <w:rsid w:val="009517DD"/>
    <w:rsid w:val="00951D55"/>
    <w:rsid w:val="0095227D"/>
    <w:rsid w:val="00953A82"/>
    <w:rsid w:val="00953E10"/>
    <w:rsid w:val="00953FA0"/>
    <w:rsid w:val="0095422A"/>
    <w:rsid w:val="00954513"/>
    <w:rsid w:val="009545D5"/>
    <w:rsid w:val="00954C87"/>
    <w:rsid w:val="0095570D"/>
    <w:rsid w:val="00956CF8"/>
    <w:rsid w:val="0095721D"/>
    <w:rsid w:val="00957B7F"/>
    <w:rsid w:val="00960394"/>
    <w:rsid w:val="00960FF7"/>
    <w:rsid w:val="009610C0"/>
    <w:rsid w:val="00962054"/>
    <w:rsid w:val="00962266"/>
    <w:rsid w:val="0096240F"/>
    <w:rsid w:val="00962CBC"/>
    <w:rsid w:val="0096343B"/>
    <w:rsid w:val="009636A5"/>
    <w:rsid w:val="00963A08"/>
    <w:rsid w:val="00964D7C"/>
    <w:rsid w:val="00965C76"/>
    <w:rsid w:val="009660EE"/>
    <w:rsid w:val="009662EB"/>
    <w:rsid w:val="00966A21"/>
    <w:rsid w:val="00966B08"/>
    <w:rsid w:val="0096737B"/>
    <w:rsid w:val="0096764E"/>
    <w:rsid w:val="00967731"/>
    <w:rsid w:val="00967A9A"/>
    <w:rsid w:val="00967F6E"/>
    <w:rsid w:val="009700E6"/>
    <w:rsid w:val="00970A48"/>
    <w:rsid w:val="009722E1"/>
    <w:rsid w:val="009724A6"/>
    <w:rsid w:val="009727EC"/>
    <w:rsid w:val="00972E5A"/>
    <w:rsid w:val="00974298"/>
    <w:rsid w:val="009743B8"/>
    <w:rsid w:val="009749A8"/>
    <w:rsid w:val="009761D5"/>
    <w:rsid w:val="0097678A"/>
    <w:rsid w:val="00976906"/>
    <w:rsid w:val="00976C7F"/>
    <w:rsid w:val="009770AD"/>
    <w:rsid w:val="009804D7"/>
    <w:rsid w:val="0098065C"/>
    <w:rsid w:val="00980951"/>
    <w:rsid w:val="00980D1D"/>
    <w:rsid w:val="009811BF"/>
    <w:rsid w:val="00981509"/>
    <w:rsid w:val="00981CAD"/>
    <w:rsid w:val="0098229E"/>
    <w:rsid w:val="00982BA0"/>
    <w:rsid w:val="00983259"/>
    <w:rsid w:val="00983747"/>
    <w:rsid w:val="00986873"/>
    <w:rsid w:val="00986C59"/>
    <w:rsid w:val="00986DBE"/>
    <w:rsid w:val="00986E48"/>
    <w:rsid w:val="00986FED"/>
    <w:rsid w:val="0098704F"/>
    <w:rsid w:val="00987BCC"/>
    <w:rsid w:val="00987D5F"/>
    <w:rsid w:val="0099031B"/>
    <w:rsid w:val="009904D6"/>
    <w:rsid w:val="009904F0"/>
    <w:rsid w:val="009904FE"/>
    <w:rsid w:val="00990DAE"/>
    <w:rsid w:val="009910EC"/>
    <w:rsid w:val="00992816"/>
    <w:rsid w:val="00993EB1"/>
    <w:rsid w:val="009943E8"/>
    <w:rsid w:val="00994900"/>
    <w:rsid w:val="00995E2E"/>
    <w:rsid w:val="00995E99"/>
    <w:rsid w:val="0099656F"/>
    <w:rsid w:val="009970E8"/>
    <w:rsid w:val="00997425"/>
    <w:rsid w:val="00997991"/>
    <w:rsid w:val="009A032D"/>
    <w:rsid w:val="009A1178"/>
    <w:rsid w:val="009A19CE"/>
    <w:rsid w:val="009A2257"/>
    <w:rsid w:val="009A2619"/>
    <w:rsid w:val="009A42F8"/>
    <w:rsid w:val="009A45CB"/>
    <w:rsid w:val="009A4655"/>
    <w:rsid w:val="009A5551"/>
    <w:rsid w:val="009A5D91"/>
    <w:rsid w:val="009A7255"/>
    <w:rsid w:val="009A7637"/>
    <w:rsid w:val="009A7750"/>
    <w:rsid w:val="009A7CAF"/>
    <w:rsid w:val="009A7CD7"/>
    <w:rsid w:val="009B0345"/>
    <w:rsid w:val="009B06C2"/>
    <w:rsid w:val="009B096C"/>
    <w:rsid w:val="009B0CF1"/>
    <w:rsid w:val="009B0F04"/>
    <w:rsid w:val="009B176C"/>
    <w:rsid w:val="009B221F"/>
    <w:rsid w:val="009B264E"/>
    <w:rsid w:val="009B33F6"/>
    <w:rsid w:val="009B3DF8"/>
    <w:rsid w:val="009B4674"/>
    <w:rsid w:val="009B4861"/>
    <w:rsid w:val="009B5669"/>
    <w:rsid w:val="009B72C0"/>
    <w:rsid w:val="009B7AE4"/>
    <w:rsid w:val="009B7F6D"/>
    <w:rsid w:val="009C0278"/>
    <w:rsid w:val="009C0B00"/>
    <w:rsid w:val="009C1062"/>
    <w:rsid w:val="009C13FE"/>
    <w:rsid w:val="009C160C"/>
    <w:rsid w:val="009C236A"/>
    <w:rsid w:val="009C3C7C"/>
    <w:rsid w:val="009C4360"/>
    <w:rsid w:val="009C46BF"/>
    <w:rsid w:val="009C5084"/>
    <w:rsid w:val="009C5A43"/>
    <w:rsid w:val="009C5E91"/>
    <w:rsid w:val="009C6447"/>
    <w:rsid w:val="009C665B"/>
    <w:rsid w:val="009C6748"/>
    <w:rsid w:val="009C75F4"/>
    <w:rsid w:val="009C7DDC"/>
    <w:rsid w:val="009C7E0F"/>
    <w:rsid w:val="009D0763"/>
    <w:rsid w:val="009D0790"/>
    <w:rsid w:val="009D1043"/>
    <w:rsid w:val="009D134B"/>
    <w:rsid w:val="009D13C2"/>
    <w:rsid w:val="009D1A11"/>
    <w:rsid w:val="009D204E"/>
    <w:rsid w:val="009D3531"/>
    <w:rsid w:val="009D3C7A"/>
    <w:rsid w:val="009D44C0"/>
    <w:rsid w:val="009D4CF9"/>
    <w:rsid w:val="009D59A0"/>
    <w:rsid w:val="009D59E6"/>
    <w:rsid w:val="009D5AFE"/>
    <w:rsid w:val="009D66BA"/>
    <w:rsid w:val="009D6959"/>
    <w:rsid w:val="009D79BF"/>
    <w:rsid w:val="009D7CFA"/>
    <w:rsid w:val="009D7DEE"/>
    <w:rsid w:val="009E11E2"/>
    <w:rsid w:val="009E12B1"/>
    <w:rsid w:val="009E1505"/>
    <w:rsid w:val="009E18C0"/>
    <w:rsid w:val="009E1C31"/>
    <w:rsid w:val="009E21F5"/>
    <w:rsid w:val="009E2644"/>
    <w:rsid w:val="009E2F7C"/>
    <w:rsid w:val="009E3067"/>
    <w:rsid w:val="009E36F2"/>
    <w:rsid w:val="009E3977"/>
    <w:rsid w:val="009E3DFC"/>
    <w:rsid w:val="009E3EB5"/>
    <w:rsid w:val="009E4CAD"/>
    <w:rsid w:val="009E544C"/>
    <w:rsid w:val="009E67F8"/>
    <w:rsid w:val="009E6C21"/>
    <w:rsid w:val="009E6D5B"/>
    <w:rsid w:val="009E6E16"/>
    <w:rsid w:val="009E6E3A"/>
    <w:rsid w:val="009E6FF4"/>
    <w:rsid w:val="009E7E50"/>
    <w:rsid w:val="009F00CD"/>
    <w:rsid w:val="009F08ED"/>
    <w:rsid w:val="009F0F23"/>
    <w:rsid w:val="009F11A5"/>
    <w:rsid w:val="009F18DB"/>
    <w:rsid w:val="009F196F"/>
    <w:rsid w:val="009F2386"/>
    <w:rsid w:val="009F2B3F"/>
    <w:rsid w:val="009F3593"/>
    <w:rsid w:val="009F38CC"/>
    <w:rsid w:val="009F4581"/>
    <w:rsid w:val="009F5495"/>
    <w:rsid w:val="009F66FE"/>
    <w:rsid w:val="009F761C"/>
    <w:rsid w:val="009F769C"/>
    <w:rsid w:val="00A00248"/>
    <w:rsid w:val="00A002A1"/>
    <w:rsid w:val="00A00A94"/>
    <w:rsid w:val="00A01102"/>
    <w:rsid w:val="00A01928"/>
    <w:rsid w:val="00A020B2"/>
    <w:rsid w:val="00A022AC"/>
    <w:rsid w:val="00A02303"/>
    <w:rsid w:val="00A0244A"/>
    <w:rsid w:val="00A03F13"/>
    <w:rsid w:val="00A0660D"/>
    <w:rsid w:val="00A06806"/>
    <w:rsid w:val="00A06923"/>
    <w:rsid w:val="00A06BCD"/>
    <w:rsid w:val="00A0732B"/>
    <w:rsid w:val="00A07A15"/>
    <w:rsid w:val="00A07C73"/>
    <w:rsid w:val="00A111CB"/>
    <w:rsid w:val="00A1241D"/>
    <w:rsid w:val="00A12C12"/>
    <w:rsid w:val="00A12FEE"/>
    <w:rsid w:val="00A13478"/>
    <w:rsid w:val="00A13C77"/>
    <w:rsid w:val="00A16BA8"/>
    <w:rsid w:val="00A16FBE"/>
    <w:rsid w:val="00A172BC"/>
    <w:rsid w:val="00A17710"/>
    <w:rsid w:val="00A17A90"/>
    <w:rsid w:val="00A201CF"/>
    <w:rsid w:val="00A21A1E"/>
    <w:rsid w:val="00A21DDD"/>
    <w:rsid w:val="00A225F5"/>
    <w:rsid w:val="00A235E7"/>
    <w:rsid w:val="00A23746"/>
    <w:rsid w:val="00A23E03"/>
    <w:rsid w:val="00A247C8"/>
    <w:rsid w:val="00A24CBD"/>
    <w:rsid w:val="00A24EEA"/>
    <w:rsid w:val="00A25D40"/>
    <w:rsid w:val="00A25FD1"/>
    <w:rsid w:val="00A26AA5"/>
    <w:rsid w:val="00A26B3C"/>
    <w:rsid w:val="00A27C56"/>
    <w:rsid w:val="00A27DBF"/>
    <w:rsid w:val="00A27E22"/>
    <w:rsid w:val="00A309B8"/>
    <w:rsid w:val="00A31136"/>
    <w:rsid w:val="00A3118B"/>
    <w:rsid w:val="00A313E6"/>
    <w:rsid w:val="00A31C9F"/>
    <w:rsid w:val="00A31F4C"/>
    <w:rsid w:val="00A32245"/>
    <w:rsid w:val="00A32663"/>
    <w:rsid w:val="00A328A3"/>
    <w:rsid w:val="00A332F0"/>
    <w:rsid w:val="00A33727"/>
    <w:rsid w:val="00A33E43"/>
    <w:rsid w:val="00A347EB"/>
    <w:rsid w:val="00A350ED"/>
    <w:rsid w:val="00A35490"/>
    <w:rsid w:val="00A37CF5"/>
    <w:rsid w:val="00A37E0A"/>
    <w:rsid w:val="00A409A1"/>
    <w:rsid w:val="00A4135A"/>
    <w:rsid w:val="00A4143C"/>
    <w:rsid w:val="00A41FA3"/>
    <w:rsid w:val="00A42949"/>
    <w:rsid w:val="00A43527"/>
    <w:rsid w:val="00A43AD3"/>
    <w:rsid w:val="00A442E6"/>
    <w:rsid w:val="00A4494B"/>
    <w:rsid w:val="00A44F60"/>
    <w:rsid w:val="00A457B6"/>
    <w:rsid w:val="00A45B42"/>
    <w:rsid w:val="00A4742F"/>
    <w:rsid w:val="00A47A2B"/>
    <w:rsid w:val="00A50310"/>
    <w:rsid w:val="00A50DC9"/>
    <w:rsid w:val="00A51127"/>
    <w:rsid w:val="00A5191E"/>
    <w:rsid w:val="00A51A66"/>
    <w:rsid w:val="00A52042"/>
    <w:rsid w:val="00A52B05"/>
    <w:rsid w:val="00A53737"/>
    <w:rsid w:val="00A53B38"/>
    <w:rsid w:val="00A53BAF"/>
    <w:rsid w:val="00A54FC4"/>
    <w:rsid w:val="00A5503F"/>
    <w:rsid w:val="00A55096"/>
    <w:rsid w:val="00A5591A"/>
    <w:rsid w:val="00A55AA0"/>
    <w:rsid w:val="00A56205"/>
    <w:rsid w:val="00A569B0"/>
    <w:rsid w:val="00A56BB1"/>
    <w:rsid w:val="00A57603"/>
    <w:rsid w:val="00A5788E"/>
    <w:rsid w:val="00A6011B"/>
    <w:rsid w:val="00A60D0D"/>
    <w:rsid w:val="00A61026"/>
    <w:rsid w:val="00A6311D"/>
    <w:rsid w:val="00A63599"/>
    <w:rsid w:val="00A64392"/>
    <w:rsid w:val="00A6441F"/>
    <w:rsid w:val="00A645CF"/>
    <w:rsid w:val="00A64DF6"/>
    <w:rsid w:val="00A64E33"/>
    <w:rsid w:val="00A65807"/>
    <w:rsid w:val="00A66339"/>
    <w:rsid w:val="00A66450"/>
    <w:rsid w:val="00A67DFC"/>
    <w:rsid w:val="00A67E5F"/>
    <w:rsid w:val="00A70141"/>
    <w:rsid w:val="00A703A5"/>
    <w:rsid w:val="00A70A5D"/>
    <w:rsid w:val="00A71303"/>
    <w:rsid w:val="00A7141F"/>
    <w:rsid w:val="00A71694"/>
    <w:rsid w:val="00A72E56"/>
    <w:rsid w:val="00A72E7F"/>
    <w:rsid w:val="00A736C9"/>
    <w:rsid w:val="00A748D6"/>
    <w:rsid w:val="00A74C2D"/>
    <w:rsid w:val="00A7554E"/>
    <w:rsid w:val="00A7595D"/>
    <w:rsid w:val="00A75F19"/>
    <w:rsid w:val="00A763F4"/>
    <w:rsid w:val="00A7678B"/>
    <w:rsid w:val="00A7697F"/>
    <w:rsid w:val="00A76EF5"/>
    <w:rsid w:val="00A80214"/>
    <w:rsid w:val="00A8062A"/>
    <w:rsid w:val="00A8081B"/>
    <w:rsid w:val="00A80DFB"/>
    <w:rsid w:val="00A811D4"/>
    <w:rsid w:val="00A81AA1"/>
    <w:rsid w:val="00A8287B"/>
    <w:rsid w:val="00A851FF"/>
    <w:rsid w:val="00A85571"/>
    <w:rsid w:val="00A85FA6"/>
    <w:rsid w:val="00A86181"/>
    <w:rsid w:val="00A86A14"/>
    <w:rsid w:val="00A87029"/>
    <w:rsid w:val="00A870D2"/>
    <w:rsid w:val="00A877BE"/>
    <w:rsid w:val="00A90D98"/>
    <w:rsid w:val="00A91932"/>
    <w:rsid w:val="00A91E97"/>
    <w:rsid w:val="00A922C0"/>
    <w:rsid w:val="00A925BA"/>
    <w:rsid w:val="00A92BC2"/>
    <w:rsid w:val="00A9323A"/>
    <w:rsid w:val="00A93A8D"/>
    <w:rsid w:val="00A93EF3"/>
    <w:rsid w:val="00A946AB"/>
    <w:rsid w:val="00A948F2"/>
    <w:rsid w:val="00A9667C"/>
    <w:rsid w:val="00A96946"/>
    <w:rsid w:val="00A96C79"/>
    <w:rsid w:val="00AA007A"/>
    <w:rsid w:val="00AA038F"/>
    <w:rsid w:val="00AA1B9E"/>
    <w:rsid w:val="00AA1FDA"/>
    <w:rsid w:val="00AA2A78"/>
    <w:rsid w:val="00AA2ABA"/>
    <w:rsid w:val="00AA37B1"/>
    <w:rsid w:val="00AA3977"/>
    <w:rsid w:val="00AA486A"/>
    <w:rsid w:val="00AA4FFB"/>
    <w:rsid w:val="00AA53AA"/>
    <w:rsid w:val="00AA659D"/>
    <w:rsid w:val="00AA6611"/>
    <w:rsid w:val="00AA6C18"/>
    <w:rsid w:val="00AA6FCA"/>
    <w:rsid w:val="00AA7883"/>
    <w:rsid w:val="00AB1788"/>
    <w:rsid w:val="00AB1ED0"/>
    <w:rsid w:val="00AB2283"/>
    <w:rsid w:val="00AB2317"/>
    <w:rsid w:val="00AB2363"/>
    <w:rsid w:val="00AB2E6E"/>
    <w:rsid w:val="00AB3D9F"/>
    <w:rsid w:val="00AB47B0"/>
    <w:rsid w:val="00AB57FD"/>
    <w:rsid w:val="00AB7130"/>
    <w:rsid w:val="00AB71B4"/>
    <w:rsid w:val="00AC0381"/>
    <w:rsid w:val="00AC062A"/>
    <w:rsid w:val="00AC0B08"/>
    <w:rsid w:val="00AC0B45"/>
    <w:rsid w:val="00AC0CE9"/>
    <w:rsid w:val="00AC118C"/>
    <w:rsid w:val="00AC134C"/>
    <w:rsid w:val="00AC2ED1"/>
    <w:rsid w:val="00AC3142"/>
    <w:rsid w:val="00AC3E44"/>
    <w:rsid w:val="00AC406F"/>
    <w:rsid w:val="00AC454E"/>
    <w:rsid w:val="00AC4733"/>
    <w:rsid w:val="00AC511E"/>
    <w:rsid w:val="00AC60CE"/>
    <w:rsid w:val="00AC6A2D"/>
    <w:rsid w:val="00AC6DC6"/>
    <w:rsid w:val="00AC78C1"/>
    <w:rsid w:val="00AD039A"/>
    <w:rsid w:val="00AD0688"/>
    <w:rsid w:val="00AD1F9E"/>
    <w:rsid w:val="00AD1FF5"/>
    <w:rsid w:val="00AD2675"/>
    <w:rsid w:val="00AD26E0"/>
    <w:rsid w:val="00AD2AD4"/>
    <w:rsid w:val="00AD2C3C"/>
    <w:rsid w:val="00AD3D33"/>
    <w:rsid w:val="00AD3D78"/>
    <w:rsid w:val="00AD4067"/>
    <w:rsid w:val="00AD5654"/>
    <w:rsid w:val="00AD56BA"/>
    <w:rsid w:val="00AD5D2B"/>
    <w:rsid w:val="00AD62B1"/>
    <w:rsid w:val="00AD64AA"/>
    <w:rsid w:val="00AD659F"/>
    <w:rsid w:val="00AD6A26"/>
    <w:rsid w:val="00AD6AE9"/>
    <w:rsid w:val="00AD6E55"/>
    <w:rsid w:val="00AD758F"/>
    <w:rsid w:val="00AD7994"/>
    <w:rsid w:val="00AE01F2"/>
    <w:rsid w:val="00AE1321"/>
    <w:rsid w:val="00AE140C"/>
    <w:rsid w:val="00AE166F"/>
    <w:rsid w:val="00AE2027"/>
    <w:rsid w:val="00AE2237"/>
    <w:rsid w:val="00AE22C6"/>
    <w:rsid w:val="00AE2787"/>
    <w:rsid w:val="00AE2815"/>
    <w:rsid w:val="00AE285E"/>
    <w:rsid w:val="00AE3B18"/>
    <w:rsid w:val="00AE401E"/>
    <w:rsid w:val="00AE47B3"/>
    <w:rsid w:val="00AE4E3D"/>
    <w:rsid w:val="00AE5304"/>
    <w:rsid w:val="00AE5699"/>
    <w:rsid w:val="00AE6346"/>
    <w:rsid w:val="00AE63DD"/>
    <w:rsid w:val="00AE6B7C"/>
    <w:rsid w:val="00AE6DAD"/>
    <w:rsid w:val="00AE7345"/>
    <w:rsid w:val="00AE7563"/>
    <w:rsid w:val="00AE7E1E"/>
    <w:rsid w:val="00AF13A3"/>
    <w:rsid w:val="00AF1692"/>
    <w:rsid w:val="00AF19D2"/>
    <w:rsid w:val="00AF305F"/>
    <w:rsid w:val="00AF3093"/>
    <w:rsid w:val="00AF30B3"/>
    <w:rsid w:val="00AF322E"/>
    <w:rsid w:val="00AF4CEC"/>
    <w:rsid w:val="00AF5513"/>
    <w:rsid w:val="00AF5D7A"/>
    <w:rsid w:val="00AF6493"/>
    <w:rsid w:val="00AF6742"/>
    <w:rsid w:val="00AF674A"/>
    <w:rsid w:val="00AF6CB0"/>
    <w:rsid w:val="00AF7F04"/>
    <w:rsid w:val="00B00126"/>
    <w:rsid w:val="00B00901"/>
    <w:rsid w:val="00B00A6B"/>
    <w:rsid w:val="00B019CE"/>
    <w:rsid w:val="00B02FD0"/>
    <w:rsid w:val="00B04604"/>
    <w:rsid w:val="00B05C8C"/>
    <w:rsid w:val="00B05EA0"/>
    <w:rsid w:val="00B06670"/>
    <w:rsid w:val="00B077A4"/>
    <w:rsid w:val="00B07989"/>
    <w:rsid w:val="00B10BF8"/>
    <w:rsid w:val="00B1263F"/>
    <w:rsid w:val="00B128DF"/>
    <w:rsid w:val="00B12AF1"/>
    <w:rsid w:val="00B138C6"/>
    <w:rsid w:val="00B13934"/>
    <w:rsid w:val="00B13BFB"/>
    <w:rsid w:val="00B13E1D"/>
    <w:rsid w:val="00B1492B"/>
    <w:rsid w:val="00B158FD"/>
    <w:rsid w:val="00B1611C"/>
    <w:rsid w:val="00B16F45"/>
    <w:rsid w:val="00B16FFE"/>
    <w:rsid w:val="00B17D04"/>
    <w:rsid w:val="00B17D21"/>
    <w:rsid w:val="00B20C43"/>
    <w:rsid w:val="00B233D9"/>
    <w:rsid w:val="00B24905"/>
    <w:rsid w:val="00B24A7C"/>
    <w:rsid w:val="00B24E6B"/>
    <w:rsid w:val="00B25620"/>
    <w:rsid w:val="00B312A3"/>
    <w:rsid w:val="00B31EAE"/>
    <w:rsid w:val="00B32314"/>
    <w:rsid w:val="00B326A4"/>
    <w:rsid w:val="00B32725"/>
    <w:rsid w:val="00B33AB9"/>
    <w:rsid w:val="00B33DA7"/>
    <w:rsid w:val="00B341B6"/>
    <w:rsid w:val="00B346EB"/>
    <w:rsid w:val="00B352A4"/>
    <w:rsid w:val="00B35814"/>
    <w:rsid w:val="00B35DA5"/>
    <w:rsid w:val="00B36B2E"/>
    <w:rsid w:val="00B372FD"/>
    <w:rsid w:val="00B4024B"/>
    <w:rsid w:val="00B419A6"/>
    <w:rsid w:val="00B41C99"/>
    <w:rsid w:val="00B4233B"/>
    <w:rsid w:val="00B42A17"/>
    <w:rsid w:val="00B43346"/>
    <w:rsid w:val="00B43719"/>
    <w:rsid w:val="00B4479A"/>
    <w:rsid w:val="00B44BAF"/>
    <w:rsid w:val="00B44EB3"/>
    <w:rsid w:val="00B45CE4"/>
    <w:rsid w:val="00B4697B"/>
    <w:rsid w:val="00B46BE8"/>
    <w:rsid w:val="00B46E24"/>
    <w:rsid w:val="00B47571"/>
    <w:rsid w:val="00B5034E"/>
    <w:rsid w:val="00B5037A"/>
    <w:rsid w:val="00B503C7"/>
    <w:rsid w:val="00B50A03"/>
    <w:rsid w:val="00B50E28"/>
    <w:rsid w:val="00B51CA3"/>
    <w:rsid w:val="00B529B5"/>
    <w:rsid w:val="00B52B89"/>
    <w:rsid w:val="00B530A2"/>
    <w:rsid w:val="00B530E2"/>
    <w:rsid w:val="00B5391B"/>
    <w:rsid w:val="00B53C66"/>
    <w:rsid w:val="00B541E1"/>
    <w:rsid w:val="00B5447E"/>
    <w:rsid w:val="00B5448C"/>
    <w:rsid w:val="00B5505C"/>
    <w:rsid w:val="00B551FF"/>
    <w:rsid w:val="00B55AEA"/>
    <w:rsid w:val="00B56463"/>
    <w:rsid w:val="00B57074"/>
    <w:rsid w:val="00B57878"/>
    <w:rsid w:val="00B57A10"/>
    <w:rsid w:val="00B57AE8"/>
    <w:rsid w:val="00B609A9"/>
    <w:rsid w:val="00B61570"/>
    <w:rsid w:val="00B61A82"/>
    <w:rsid w:val="00B61C92"/>
    <w:rsid w:val="00B63DAA"/>
    <w:rsid w:val="00B64325"/>
    <w:rsid w:val="00B64A78"/>
    <w:rsid w:val="00B65176"/>
    <w:rsid w:val="00B659B6"/>
    <w:rsid w:val="00B65DB3"/>
    <w:rsid w:val="00B65ECD"/>
    <w:rsid w:val="00B67363"/>
    <w:rsid w:val="00B7026E"/>
    <w:rsid w:val="00B708E5"/>
    <w:rsid w:val="00B70ED6"/>
    <w:rsid w:val="00B7116F"/>
    <w:rsid w:val="00B71E77"/>
    <w:rsid w:val="00B71EB3"/>
    <w:rsid w:val="00B7249D"/>
    <w:rsid w:val="00B72513"/>
    <w:rsid w:val="00B72C50"/>
    <w:rsid w:val="00B73224"/>
    <w:rsid w:val="00B734AC"/>
    <w:rsid w:val="00B73CEA"/>
    <w:rsid w:val="00B740B0"/>
    <w:rsid w:val="00B74978"/>
    <w:rsid w:val="00B74FCE"/>
    <w:rsid w:val="00B7595A"/>
    <w:rsid w:val="00B75A94"/>
    <w:rsid w:val="00B76002"/>
    <w:rsid w:val="00B762F7"/>
    <w:rsid w:val="00B76A78"/>
    <w:rsid w:val="00B76E45"/>
    <w:rsid w:val="00B77E18"/>
    <w:rsid w:val="00B80117"/>
    <w:rsid w:val="00B801E7"/>
    <w:rsid w:val="00B8020D"/>
    <w:rsid w:val="00B80449"/>
    <w:rsid w:val="00B80648"/>
    <w:rsid w:val="00B807AD"/>
    <w:rsid w:val="00B80C40"/>
    <w:rsid w:val="00B811B5"/>
    <w:rsid w:val="00B82A3A"/>
    <w:rsid w:val="00B82EA7"/>
    <w:rsid w:val="00B82EF8"/>
    <w:rsid w:val="00B8379D"/>
    <w:rsid w:val="00B83E8D"/>
    <w:rsid w:val="00B840F8"/>
    <w:rsid w:val="00B848F5"/>
    <w:rsid w:val="00B8507E"/>
    <w:rsid w:val="00B85264"/>
    <w:rsid w:val="00B86C58"/>
    <w:rsid w:val="00B87EED"/>
    <w:rsid w:val="00B90898"/>
    <w:rsid w:val="00B90AB1"/>
    <w:rsid w:val="00B91033"/>
    <w:rsid w:val="00B9140B"/>
    <w:rsid w:val="00B930DD"/>
    <w:rsid w:val="00B93439"/>
    <w:rsid w:val="00B94B1F"/>
    <w:rsid w:val="00B94D2B"/>
    <w:rsid w:val="00B94E8F"/>
    <w:rsid w:val="00B9520B"/>
    <w:rsid w:val="00B96028"/>
    <w:rsid w:val="00B963E2"/>
    <w:rsid w:val="00B964DF"/>
    <w:rsid w:val="00B96980"/>
    <w:rsid w:val="00B969E8"/>
    <w:rsid w:val="00BA0C6B"/>
    <w:rsid w:val="00BA0FFA"/>
    <w:rsid w:val="00BA1127"/>
    <w:rsid w:val="00BA132E"/>
    <w:rsid w:val="00BA2E5B"/>
    <w:rsid w:val="00BA2F97"/>
    <w:rsid w:val="00BA3463"/>
    <w:rsid w:val="00BA3C94"/>
    <w:rsid w:val="00BA44B0"/>
    <w:rsid w:val="00BA459E"/>
    <w:rsid w:val="00BA4662"/>
    <w:rsid w:val="00BA4ECF"/>
    <w:rsid w:val="00BA59CE"/>
    <w:rsid w:val="00BA64F8"/>
    <w:rsid w:val="00BA6DCE"/>
    <w:rsid w:val="00BA6DF0"/>
    <w:rsid w:val="00BA70D4"/>
    <w:rsid w:val="00BB0A6C"/>
    <w:rsid w:val="00BB0ED1"/>
    <w:rsid w:val="00BB0F07"/>
    <w:rsid w:val="00BB2D07"/>
    <w:rsid w:val="00BB401E"/>
    <w:rsid w:val="00BB465C"/>
    <w:rsid w:val="00BB5209"/>
    <w:rsid w:val="00BB52CB"/>
    <w:rsid w:val="00BB56B8"/>
    <w:rsid w:val="00BB6633"/>
    <w:rsid w:val="00BB7DDC"/>
    <w:rsid w:val="00BC0FDE"/>
    <w:rsid w:val="00BC187F"/>
    <w:rsid w:val="00BC1AC4"/>
    <w:rsid w:val="00BC23A5"/>
    <w:rsid w:val="00BC2924"/>
    <w:rsid w:val="00BC3516"/>
    <w:rsid w:val="00BC3BF3"/>
    <w:rsid w:val="00BC3CBC"/>
    <w:rsid w:val="00BC438E"/>
    <w:rsid w:val="00BC48C5"/>
    <w:rsid w:val="00BC5B2D"/>
    <w:rsid w:val="00BC6A6B"/>
    <w:rsid w:val="00BC6BBF"/>
    <w:rsid w:val="00BC7736"/>
    <w:rsid w:val="00BD02A5"/>
    <w:rsid w:val="00BD0EAE"/>
    <w:rsid w:val="00BD27ED"/>
    <w:rsid w:val="00BD2F2F"/>
    <w:rsid w:val="00BD3E29"/>
    <w:rsid w:val="00BD4B13"/>
    <w:rsid w:val="00BD50C1"/>
    <w:rsid w:val="00BD5163"/>
    <w:rsid w:val="00BD587B"/>
    <w:rsid w:val="00BD5C5E"/>
    <w:rsid w:val="00BD615E"/>
    <w:rsid w:val="00BD62B0"/>
    <w:rsid w:val="00BE009D"/>
    <w:rsid w:val="00BE082D"/>
    <w:rsid w:val="00BE0A7F"/>
    <w:rsid w:val="00BE1238"/>
    <w:rsid w:val="00BE20FB"/>
    <w:rsid w:val="00BE2457"/>
    <w:rsid w:val="00BE26F2"/>
    <w:rsid w:val="00BE2E3C"/>
    <w:rsid w:val="00BE2E66"/>
    <w:rsid w:val="00BE2EDC"/>
    <w:rsid w:val="00BE2F17"/>
    <w:rsid w:val="00BE3EC3"/>
    <w:rsid w:val="00BE41AB"/>
    <w:rsid w:val="00BE4603"/>
    <w:rsid w:val="00BE4FB0"/>
    <w:rsid w:val="00BE54C3"/>
    <w:rsid w:val="00BE5B48"/>
    <w:rsid w:val="00BE5C89"/>
    <w:rsid w:val="00BE7435"/>
    <w:rsid w:val="00BF1ABB"/>
    <w:rsid w:val="00BF1C14"/>
    <w:rsid w:val="00BF1E2B"/>
    <w:rsid w:val="00BF1F3E"/>
    <w:rsid w:val="00BF20D7"/>
    <w:rsid w:val="00BF20DD"/>
    <w:rsid w:val="00BF23B7"/>
    <w:rsid w:val="00BF26EE"/>
    <w:rsid w:val="00BF3025"/>
    <w:rsid w:val="00BF30D3"/>
    <w:rsid w:val="00BF37DC"/>
    <w:rsid w:val="00BF3B85"/>
    <w:rsid w:val="00BF3FF1"/>
    <w:rsid w:val="00BF4A14"/>
    <w:rsid w:val="00BF5947"/>
    <w:rsid w:val="00BF5D4E"/>
    <w:rsid w:val="00BF7A6B"/>
    <w:rsid w:val="00C01913"/>
    <w:rsid w:val="00C028ED"/>
    <w:rsid w:val="00C030A2"/>
    <w:rsid w:val="00C03345"/>
    <w:rsid w:val="00C0339E"/>
    <w:rsid w:val="00C03BD1"/>
    <w:rsid w:val="00C04084"/>
    <w:rsid w:val="00C051BE"/>
    <w:rsid w:val="00C05400"/>
    <w:rsid w:val="00C05CFC"/>
    <w:rsid w:val="00C06C8C"/>
    <w:rsid w:val="00C07545"/>
    <w:rsid w:val="00C07AD9"/>
    <w:rsid w:val="00C07E26"/>
    <w:rsid w:val="00C100C5"/>
    <w:rsid w:val="00C104CE"/>
    <w:rsid w:val="00C10A30"/>
    <w:rsid w:val="00C10F29"/>
    <w:rsid w:val="00C11141"/>
    <w:rsid w:val="00C1137D"/>
    <w:rsid w:val="00C115AD"/>
    <w:rsid w:val="00C123B4"/>
    <w:rsid w:val="00C1378D"/>
    <w:rsid w:val="00C139AD"/>
    <w:rsid w:val="00C13C58"/>
    <w:rsid w:val="00C1430F"/>
    <w:rsid w:val="00C148DF"/>
    <w:rsid w:val="00C14BB3"/>
    <w:rsid w:val="00C15230"/>
    <w:rsid w:val="00C15944"/>
    <w:rsid w:val="00C15BE5"/>
    <w:rsid w:val="00C16A79"/>
    <w:rsid w:val="00C2023F"/>
    <w:rsid w:val="00C20C61"/>
    <w:rsid w:val="00C21409"/>
    <w:rsid w:val="00C21B4B"/>
    <w:rsid w:val="00C220D4"/>
    <w:rsid w:val="00C22903"/>
    <w:rsid w:val="00C22B19"/>
    <w:rsid w:val="00C23245"/>
    <w:rsid w:val="00C23E45"/>
    <w:rsid w:val="00C240D3"/>
    <w:rsid w:val="00C248D3"/>
    <w:rsid w:val="00C24925"/>
    <w:rsid w:val="00C24DD7"/>
    <w:rsid w:val="00C24E03"/>
    <w:rsid w:val="00C252E1"/>
    <w:rsid w:val="00C252F1"/>
    <w:rsid w:val="00C25C1C"/>
    <w:rsid w:val="00C2614E"/>
    <w:rsid w:val="00C265DC"/>
    <w:rsid w:val="00C26D3B"/>
    <w:rsid w:val="00C3182B"/>
    <w:rsid w:val="00C31B11"/>
    <w:rsid w:val="00C32089"/>
    <w:rsid w:val="00C32B51"/>
    <w:rsid w:val="00C33028"/>
    <w:rsid w:val="00C34172"/>
    <w:rsid w:val="00C35040"/>
    <w:rsid w:val="00C36133"/>
    <w:rsid w:val="00C3655B"/>
    <w:rsid w:val="00C368D2"/>
    <w:rsid w:val="00C3776C"/>
    <w:rsid w:val="00C403F5"/>
    <w:rsid w:val="00C408DD"/>
    <w:rsid w:val="00C40F50"/>
    <w:rsid w:val="00C41747"/>
    <w:rsid w:val="00C4223B"/>
    <w:rsid w:val="00C4323A"/>
    <w:rsid w:val="00C43A33"/>
    <w:rsid w:val="00C43A43"/>
    <w:rsid w:val="00C44D79"/>
    <w:rsid w:val="00C459B5"/>
    <w:rsid w:val="00C45CD3"/>
    <w:rsid w:val="00C46210"/>
    <w:rsid w:val="00C4744D"/>
    <w:rsid w:val="00C47BBD"/>
    <w:rsid w:val="00C5000C"/>
    <w:rsid w:val="00C507E2"/>
    <w:rsid w:val="00C50DA6"/>
    <w:rsid w:val="00C5127E"/>
    <w:rsid w:val="00C51B90"/>
    <w:rsid w:val="00C53013"/>
    <w:rsid w:val="00C5388A"/>
    <w:rsid w:val="00C5420D"/>
    <w:rsid w:val="00C54FFD"/>
    <w:rsid w:val="00C55177"/>
    <w:rsid w:val="00C55A00"/>
    <w:rsid w:val="00C55EC3"/>
    <w:rsid w:val="00C5614E"/>
    <w:rsid w:val="00C56C76"/>
    <w:rsid w:val="00C5730B"/>
    <w:rsid w:val="00C57FCE"/>
    <w:rsid w:val="00C61F55"/>
    <w:rsid w:val="00C623D5"/>
    <w:rsid w:val="00C629EC"/>
    <w:rsid w:val="00C62E79"/>
    <w:rsid w:val="00C63261"/>
    <w:rsid w:val="00C637B0"/>
    <w:rsid w:val="00C64175"/>
    <w:rsid w:val="00C6486F"/>
    <w:rsid w:val="00C651C6"/>
    <w:rsid w:val="00C654C3"/>
    <w:rsid w:val="00C66A0B"/>
    <w:rsid w:val="00C66C5B"/>
    <w:rsid w:val="00C66C69"/>
    <w:rsid w:val="00C671A3"/>
    <w:rsid w:val="00C67843"/>
    <w:rsid w:val="00C67BFF"/>
    <w:rsid w:val="00C67C52"/>
    <w:rsid w:val="00C7085E"/>
    <w:rsid w:val="00C710FB"/>
    <w:rsid w:val="00C71346"/>
    <w:rsid w:val="00C71A72"/>
    <w:rsid w:val="00C71AF3"/>
    <w:rsid w:val="00C71F4F"/>
    <w:rsid w:val="00C73300"/>
    <w:rsid w:val="00C73844"/>
    <w:rsid w:val="00C73EC4"/>
    <w:rsid w:val="00C741C1"/>
    <w:rsid w:val="00C744B2"/>
    <w:rsid w:val="00C748E5"/>
    <w:rsid w:val="00C74939"/>
    <w:rsid w:val="00C75972"/>
    <w:rsid w:val="00C75ED6"/>
    <w:rsid w:val="00C763E3"/>
    <w:rsid w:val="00C80223"/>
    <w:rsid w:val="00C809ED"/>
    <w:rsid w:val="00C80A2A"/>
    <w:rsid w:val="00C80EFA"/>
    <w:rsid w:val="00C82366"/>
    <w:rsid w:val="00C823FE"/>
    <w:rsid w:val="00C824D4"/>
    <w:rsid w:val="00C830A4"/>
    <w:rsid w:val="00C83833"/>
    <w:rsid w:val="00C8695B"/>
    <w:rsid w:val="00C86C11"/>
    <w:rsid w:val="00C86C3C"/>
    <w:rsid w:val="00C86EC8"/>
    <w:rsid w:val="00C8701B"/>
    <w:rsid w:val="00C87E09"/>
    <w:rsid w:val="00C90247"/>
    <w:rsid w:val="00C90BAF"/>
    <w:rsid w:val="00C9100E"/>
    <w:rsid w:val="00C915E5"/>
    <w:rsid w:val="00C91636"/>
    <w:rsid w:val="00C91FF0"/>
    <w:rsid w:val="00C92123"/>
    <w:rsid w:val="00C9217A"/>
    <w:rsid w:val="00C93692"/>
    <w:rsid w:val="00C940CD"/>
    <w:rsid w:val="00C95201"/>
    <w:rsid w:val="00C9567F"/>
    <w:rsid w:val="00C96108"/>
    <w:rsid w:val="00C96CE3"/>
    <w:rsid w:val="00C97062"/>
    <w:rsid w:val="00C97345"/>
    <w:rsid w:val="00C9766E"/>
    <w:rsid w:val="00C97875"/>
    <w:rsid w:val="00C97E00"/>
    <w:rsid w:val="00CA0A90"/>
    <w:rsid w:val="00CA1AD1"/>
    <w:rsid w:val="00CA394A"/>
    <w:rsid w:val="00CA4201"/>
    <w:rsid w:val="00CA485C"/>
    <w:rsid w:val="00CA49AB"/>
    <w:rsid w:val="00CA4A08"/>
    <w:rsid w:val="00CA5459"/>
    <w:rsid w:val="00CA5678"/>
    <w:rsid w:val="00CA57AA"/>
    <w:rsid w:val="00CA5FFA"/>
    <w:rsid w:val="00CA7D89"/>
    <w:rsid w:val="00CB0456"/>
    <w:rsid w:val="00CB0B41"/>
    <w:rsid w:val="00CB12F4"/>
    <w:rsid w:val="00CB1736"/>
    <w:rsid w:val="00CB2489"/>
    <w:rsid w:val="00CB274A"/>
    <w:rsid w:val="00CB2863"/>
    <w:rsid w:val="00CB2910"/>
    <w:rsid w:val="00CB2D86"/>
    <w:rsid w:val="00CB4331"/>
    <w:rsid w:val="00CB6354"/>
    <w:rsid w:val="00CB7D62"/>
    <w:rsid w:val="00CB7FA2"/>
    <w:rsid w:val="00CC0D86"/>
    <w:rsid w:val="00CC0E3B"/>
    <w:rsid w:val="00CC1699"/>
    <w:rsid w:val="00CC2144"/>
    <w:rsid w:val="00CC2B11"/>
    <w:rsid w:val="00CC2ED9"/>
    <w:rsid w:val="00CC2EF5"/>
    <w:rsid w:val="00CC2F52"/>
    <w:rsid w:val="00CC3138"/>
    <w:rsid w:val="00CC326A"/>
    <w:rsid w:val="00CC39BF"/>
    <w:rsid w:val="00CC3C70"/>
    <w:rsid w:val="00CC3D84"/>
    <w:rsid w:val="00CC4206"/>
    <w:rsid w:val="00CC44CF"/>
    <w:rsid w:val="00CC5406"/>
    <w:rsid w:val="00CC5AAC"/>
    <w:rsid w:val="00CC6237"/>
    <w:rsid w:val="00CC650C"/>
    <w:rsid w:val="00CC7647"/>
    <w:rsid w:val="00CC7918"/>
    <w:rsid w:val="00CD07A8"/>
    <w:rsid w:val="00CD135A"/>
    <w:rsid w:val="00CD1BBF"/>
    <w:rsid w:val="00CD20DE"/>
    <w:rsid w:val="00CD24F3"/>
    <w:rsid w:val="00CD329D"/>
    <w:rsid w:val="00CD3D86"/>
    <w:rsid w:val="00CD42C8"/>
    <w:rsid w:val="00CD4E3B"/>
    <w:rsid w:val="00CD56FF"/>
    <w:rsid w:val="00CD5F16"/>
    <w:rsid w:val="00CD6145"/>
    <w:rsid w:val="00CD67EB"/>
    <w:rsid w:val="00CD6C7C"/>
    <w:rsid w:val="00CD7116"/>
    <w:rsid w:val="00CD7D01"/>
    <w:rsid w:val="00CE06E1"/>
    <w:rsid w:val="00CE09BD"/>
    <w:rsid w:val="00CE1C35"/>
    <w:rsid w:val="00CE29FC"/>
    <w:rsid w:val="00CE2A8D"/>
    <w:rsid w:val="00CE2CBD"/>
    <w:rsid w:val="00CE2D12"/>
    <w:rsid w:val="00CE4379"/>
    <w:rsid w:val="00CE47C2"/>
    <w:rsid w:val="00CE5822"/>
    <w:rsid w:val="00CE6304"/>
    <w:rsid w:val="00CE68BA"/>
    <w:rsid w:val="00CE6BB0"/>
    <w:rsid w:val="00CE6DA3"/>
    <w:rsid w:val="00CE75A8"/>
    <w:rsid w:val="00CE7C0B"/>
    <w:rsid w:val="00CF25E0"/>
    <w:rsid w:val="00CF2710"/>
    <w:rsid w:val="00CF272B"/>
    <w:rsid w:val="00CF277A"/>
    <w:rsid w:val="00CF2D34"/>
    <w:rsid w:val="00CF3660"/>
    <w:rsid w:val="00CF3EF8"/>
    <w:rsid w:val="00CF5128"/>
    <w:rsid w:val="00CF527F"/>
    <w:rsid w:val="00CF55AD"/>
    <w:rsid w:val="00CF5AE0"/>
    <w:rsid w:val="00CF62F7"/>
    <w:rsid w:val="00CF6948"/>
    <w:rsid w:val="00CF6FAD"/>
    <w:rsid w:val="00CF7530"/>
    <w:rsid w:val="00CF75F2"/>
    <w:rsid w:val="00CF7929"/>
    <w:rsid w:val="00D00D29"/>
    <w:rsid w:val="00D02CF8"/>
    <w:rsid w:val="00D0326A"/>
    <w:rsid w:val="00D0372F"/>
    <w:rsid w:val="00D04EB5"/>
    <w:rsid w:val="00D04F74"/>
    <w:rsid w:val="00D052E8"/>
    <w:rsid w:val="00D059D6"/>
    <w:rsid w:val="00D064F9"/>
    <w:rsid w:val="00D06B0C"/>
    <w:rsid w:val="00D06B64"/>
    <w:rsid w:val="00D06F67"/>
    <w:rsid w:val="00D1043A"/>
    <w:rsid w:val="00D10751"/>
    <w:rsid w:val="00D108CF"/>
    <w:rsid w:val="00D109F5"/>
    <w:rsid w:val="00D10B8F"/>
    <w:rsid w:val="00D10C2E"/>
    <w:rsid w:val="00D10CC3"/>
    <w:rsid w:val="00D115AA"/>
    <w:rsid w:val="00D119C3"/>
    <w:rsid w:val="00D11E65"/>
    <w:rsid w:val="00D11F1A"/>
    <w:rsid w:val="00D127B1"/>
    <w:rsid w:val="00D12805"/>
    <w:rsid w:val="00D133BF"/>
    <w:rsid w:val="00D133D1"/>
    <w:rsid w:val="00D144AE"/>
    <w:rsid w:val="00D14877"/>
    <w:rsid w:val="00D14BFA"/>
    <w:rsid w:val="00D153E0"/>
    <w:rsid w:val="00D1576B"/>
    <w:rsid w:val="00D16847"/>
    <w:rsid w:val="00D17663"/>
    <w:rsid w:val="00D1770F"/>
    <w:rsid w:val="00D17D21"/>
    <w:rsid w:val="00D20203"/>
    <w:rsid w:val="00D2110D"/>
    <w:rsid w:val="00D217C0"/>
    <w:rsid w:val="00D22B4F"/>
    <w:rsid w:val="00D23864"/>
    <w:rsid w:val="00D23D6B"/>
    <w:rsid w:val="00D2402B"/>
    <w:rsid w:val="00D24D7A"/>
    <w:rsid w:val="00D25573"/>
    <w:rsid w:val="00D257B0"/>
    <w:rsid w:val="00D25AAF"/>
    <w:rsid w:val="00D26A50"/>
    <w:rsid w:val="00D270C0"/>
    <w:rsid w:val="00D2753A"/>
    <w:rsid w:val="00D306FC"/>
    <w:rsid w:val="00D30EC0"/>
    <w:rsid w:val="00D3136E"/>
    <w:rsid w:val="00D31588"/>
    <w:rsid w:val="00D3255A"/>
    <w:rsid w:val="00D3318C"/>
    <w:rsid w:val="00D34002"/>
    <w:rsid w:val="00D352E6"/>
    <w:rsid w:val="00D35483"/>
    <w:rsid w:val="00D359B0"/>
    <w:rsid w:val="00D36BC4"/>
    <w:rsid w:val="00D37599"/>
    <w:rsid w:val="00D4025F"/>
    <w:rsid w:val="00D40DBE"/>
    <w:rsid w:val="00D41066"/>
    <w:rsid w:val="00D42586"/>
    <w:rsid w:val="00D429CC"/>
    <w:rsid w:val="00D42B5A"/>
    <w:rsid w:val="00D42DD3"/>
    <w:rsid w:val="00D43EC1"/>
    <w:rsid w:val="00D43F5B"/>
    <w:rsid w:val="00D4410B"/>
    <w:rsid w:val="00D44200"/>
    <w:rsid w:val="00D448A8"/>
    <w:rsid w:val="00D44934"/>
    <w:rsid w:val="00D44BE0"/>
    <w:rsid w:val="00D44FAA"/>
    <w:rsid w:val="00D45C58"/>
    <w:rsid w:val="00D461E8"/>
    <w:rsid w:val="00D46BB9"/>
    <w:rsid w:val="00D47206"/>
    <w:rsid w:val="00D47360"/>
    <w:rsid w:val="00D473E7"/>
    <w:rsid w:val="00D52AAD"/>
    <w:rsid w:val="00D52E45"/>
    <w:rsid w:val="00D53748"/>
    <w:rsid w:val="00D53E7E"/>
    <w:rsid w:val="00D548FF"/>
    <w:rsid w:val="00D54AE3"/>
    <w:rsid w:val="00D565E0"/>
    <w:rsid w:val="00D570EB"/>
    <w:rsid w:val="00D57DF9"/>
    <w:rsid w:val="00D57FFB"/>
    <w:rsid w:val="00D60D92"/>
    <w:rsid w:val="00D60F14"/>
    <w:rsid w:val="00D61352"/>
    <w:rsid w:val="00D619FC"/>
    <w:rsid w:val="00D61B5A"/>
    <w:rsid w:val="00D62293"/>
    <w:rsid w:val="00D632D1"/>
    <w:rsid w:val="00D634E6"/>
    <w:rsid w:val="00D63DDC"/>
    <w:rsid w:val="00D64D6C"/>
    <w:rsid w:val="00D665A4"/>
    <w:rsid w:val="00D6717A"/>
    <w:rsid w:val="00D67A14"/>
    <w:rsid w:val="00D67FEF"/>
    <w:rsid w:val="00D70374"/>
    <w:rsid w:val="00D70806"/>
    <w:rsid w:val="00D71BB9"/>
    <w:rsid w:val="00D72509"/>
    <w:rsid w:val="00D7275F"/>
    <w:rsid w:val="00D7291E"/>
    <w:rsid w:val="00D72A59"/>
    <w:rsid w:val="00D72A92"/>
    <w:rsid w:val="00D7370E"/>
    <w:rsid w:val="00D73AA7"/>
    <w:rsid w:val="00D7457A"/>
    <w:rsid w:val="00D74815"/>
    <w:rsid w:val="00D74A5F"/>
    <w:rsid w:val="00D75444"/>
    <w:rsid w:val="00D75900"/>
    <w:rsid w:val="00D75A46"/>
    <w:rsid w:val="00D77488"/>
    <w:rsid w:val="00D803CF"/>
    <w:rsid w:val="00D813A8"/>
    <w:rsid w:val="00D8153B"/>
    <w:rsid w:val="00D819F1"/>
    <w:rsid w:val="00D81EEA"/>
    <w:rsid w:val="00D8328C"/>
    <w:rsid w:val="00D8574B"/>
    <w:rsid w:val="00D85A83"/>
    <w:rsid w:val="00D864A4"/>
    <w:rsid w:val="00D86A4F"/>
    <w:rsid w:val="00D86C17"/>
    <w:rsid w:val="00D86E8E"/>
    <w:rsid w:val="00D871E7"/>
    <w:rsid w:val="00D914C7"/>
    <w:rsid w:val="00D921C9"/>
    <w:rsid w:val="00D931C8"/>
    <w:rsid w:val="00D9380C"/>
    <w:rsid w:val="00D9466D"/>
    <w:rsid w:val="00D94E0D"/>
    <w:rsid w:val="00D958FA"/>
    <w:rsid w:val="00D97949"/>
    <w:rsid w:val="00D97A7F"/>
    <w:rsid w:val="00D97BFD"/>
    <w:rsid w:val="00D97E29"/>
    <w:rsid w:val="00DA07E6"/>
    <w:rsid w:val="00DA1242"/>
    <w:rsid w:val="00DA209D"/>
    <w:rsid w:val="00DA26AC"/>
    <w:rsid w:val="00DA2CC0"/>
    <w:rsid w:val="00DA2DBD"/>
    <w:rsid w:val="00DA3F61"/>
    <w:rsid w:val="00DA4433"/>
    <w:rsid w:val="00DA492B"/>
    <w:rsid w:val="00DA4BF5"/>
    <w:rsid w:val="00DA5E7E"/>
    <w:rsid w:val="00DA6D21"/>
    <w:rsid w:val="00DA6FC7"/>
    <w:rsid w:val="00DB0C1A"/>
    <w:rsid w:val="00DB1984"/>
    <w:rsid w:val="00DB236F"/>
    <w:rsid w:val="00DB2F8D"/>
    <w:rsid w:val="00DB302B"/>
    <w:rsid w:val="00DB3362"/>
    <w:rsid w:val="00DB3590"/>
    <w:rsid w:val="00DB38A1"/>
    <w:rsid w:val="00DB3EEC"/>
    <w:rsid w:val="00DB41D0"/>
    <w:rsid w:val="00DB4486"/>
    <w:rsid w:val="00DB4CF0"/>
    <w:rsid w:val="00DB5944"/>
    <w:rsid w:val="00DB6426"/>
    <w:rsid w:val="00DB6C5F"/>
    <w:rsid w:val="00DB730B"/>
    <w:rsid w:val="00DB73B2"/>
    <w:rsid w:val="00DC05EA"/>
    <w:rsid w:val="00DC1056"/>
    <w:rsid w:val="00DC172C"/>
    <w:rsid w:val="00DC173C"/>
    <w:rsid w:val="00DC20C0"/>
    <w:rsid w:val="00DC2290"/>
    <w:rsid w:val="00DC2313"/>
    <w:rsid w:val="00DC2915"/>
    <w:rsid w:val="00DC3155"/>
    <w:rsid w:val="00DC372E"/>
    <w:rsid w:val="00DC3B70"/>
    <w:rsid w:val="00DC3EC5"/>
    <w:rsid w:val="00DC3FDB"/>
    <w:rsid w:val="00DC470B"/>
    <w:rsid w:val="00DC49B4"/>
    <w:rsid w:val="00DC5F2B"/>
    <w:rsid w:val="00DC660F"/>
    <w:rsid w:val="00DC6D25"/>
    <w:rsid w:val="00DC7244"/>
    <w:rsid w:val="00DC79FC"/>
    <w:rsid w:val="00DC7CFC"/>
    <w:rsid w:val="00DD0B5D"/>
    <w:rsid w:val="00DD0CCE"/>
    <w:rsid w:val="00DD10DD"/>
    <w:rsid w:val="00DD1262"/>
    <w:rsid w:val="00DD12EC"/>
    <w:rsid w:val="00DD15F5"/>
    <w:rsid w:val="00DD1694"/>
    <w:rsid w:val="00DD18BC"/>
    <w:rsid w:val="00DD2C54"/>
    <w:rsid w:val="00DD334B"/>
    <w:rsid w:val="00DD3FE6"/>
    <w:rsid w:val="00DD4D77"/>
    <w:rsid w:val="00DD532D"/>
    <w:rsid w:val="00DD71CE"/>
    <w:rsid w:val="00DD7BC3"/>
    <w:rsid w:val="00DE01AF"/>
    <w:rsid w:val="00DE0794"/>
    <w:rsid w:val="00DE0DEF"/>
    <w:rsid w:val="00DE1076"/>
    <w:rsid w:val="00DE140A"/>
    <w:rsid w:val="00DE1423"/>
    <w:rsid w:val="00DE1474"/>
    <w:rsid w:val="00DE1716"/>
    <w:rsid w:val="00DE1F4E"/>
    <w:rsid w:val="00DE309B"/>
    <w:rsid w:val="00DE35C3"/>
    <w:rsid w:val="00DE35CB"/>
    <w:rsid w:val="00DE4688"/>
    <w:rsid w:val="00DE517E"/>
    <w:rsid w:val="00DE5836"/>
    <w:rsid w:val="00DE5ACC"/>
    <w:rsid w:val="00DE637A"/>
    <w:rsid w:val="00DE65A9"/>
    <w:rsid w:val="00DE6A86"/>
    <w:rsid w:val="00DE6C50"/>
    <w:rsid w:val="00DE72EC"/>
    <w:rsid w:val="00DE7FE3"/>
    <w:rsid w:val="00DF05D7"/>
    <w:rsid w:val="00DF0D04"/>
    <w:rsid w:val="00DF0EA4"/>
    <w:rsid w:val="00DF28AE"/>
    <w:rsid w:val="00DF2AFA"/>
    <w:rsid w:val="00DF2B98"/>
    <w:rsid w:val="00DF2DC3"/>
    <w:rsid w:val="00DF5843"/>
    <w:rsid w:val="00DF5B2D"/>
    <w:rsid w:val="00DF5BBE"/>
    <w:rsid w:val="00DF5CDF"/>
    <w:rsid w:val="00DF67AD"/>
    <w:rsid w:val="00E00A68"/>
    <w:rsid w:val="00E01231"/>
    <w:rsid w:val="00E01A02"/>
    <w:rsid w:val="00E01B2F"/>
    <w:rsid w:val="00E01D4B"/>
    <w:rsid w:val="00E02241"/>
    <w:rsid w:val="00E023C6"/>
    <w:rsid w:val="00E02451"/>
    <w:rsid w:val="00E0245D"/>
    <w:rsid w:val="00E02766"/>
    <w:rsid w:val="00E0284B"/>
    <w:rsid w:val="00E02B79"/>
    <w:rsid w:val="00E02C30"/>
    <w:rsid w:val="00E03026"/>
    <w:rsid w:val="00E03619"/>
    <w:rsid w:val="00E03A98"/>
    <w:rsid w:val="00E03CAE"/>
    <w:rsid w:val="00E04C75"/>
    <w:rsid w:val="00E05278"/>
    <w:rsid w:val="00E05A9E"/>
    <w:rsid w:val="00E065A3"/>
    <w:rsid w:val="00E06B39"/>
    <w:rsid w:val="00E076A3"/>
    <w:rsid w:val="00E11793"/>
    <w:rsid w:val="00E12404"/>
    <w:rsid w:val="00E12822"/>
    <w:rsid w:val="00E12871"/>
    <w:rsid w:val="00E12FAC"/>
    <w:rsid w:val="00E135B0"/>
    <w:rsid w:val="00E142A5"/>
    <w:rsid w:val="00E15297"/>
    <w:rsid w:val="00E15DEE"/>
    <w:rsid w:val="00E16A41"/>
    <w:rsid w:val="00E17359"/>
    <w:rsid w:val="00E174BD"/>
    <w:rsid w:val="00E20B0C"/>
    <w:rsid w:val="00E229B6"/>
    <w:rsid w:val="00E232B1"/>
    <w:rsid w:val="00E23CF9"/>
    <w:rsid w:val="00E24583"/>
    <w:rsid w:val="00E24B0C"/>
    <w:rsid w:val="00E24F1B"/>
    <w:rsid w:val="00E252D9"/>
    <w:rsid w:val="00E25DBA"/>
    <w:rsid w:val="00E26374"/>
    <w:rsid w:val="00E277B0"/>
    <w:rsid w:val="00E279B3"/>
    <w:rsid w:val="00E30832"/>
    <w:rsid w:val="00E30B81"/>
    <w:rsid w:val="00E31687"/>
    <w:rsid w:val="00E31C28"/>
    <w:rsid w:val="00E31F06"/>
    <w:rsid w:val="00E32693"/>
    <w:rsid w:val="00E328B9"/>
    <w:rsid w:val="00E32B42"/>
    <w:rsid w:val="00E32CFC"/>
    <w:rsid w:val="00E34876"/>
    <w:rsid w:val="00E34B7D"/>
    <w:rsid w:val="00E35852"/>
    <w:rsid w:val="00E35B2D"/>
    <w:rsid w:val="00E364C5"/>
    <w:rsid w:val="00E406D5"/>
    <w:rsid w:val="00E40709"/>
    <w:rsid w:val="00E40B7A"/>
    <w:rsid w:val="00E41736"/>
    <w:rsid w:val="00E427CB"/>
    <w:rsid w:val="00E42F35"/>
    <w:rsid w:val="00E44385"/>
    <w:rsid w:val="00E447BB"/>
    <w:rsid w:val="00E457F5"/>
    <w:rsid w:val="00E45D7D"/>
    <w:rsid w:val="00E46CBE"/>
    <w:rsid w:val="00E470A7"/>
    <w:rsid w:val="00E5038F"/>
    <w:rsid w:val="00E508C3"/>
    <w:rsid w:val="00E50C09"/>
    <w:rsid w:val="00E51615"/>
    <w:rsid w:val="00E54697"/>
    <w:rsid w:val="00E54CFA"/>
    <w:rsid w:val="00E54E0F"/>
    <w:rsid w:val="00E54E20"/>
    <w:rsid w:val="00E55025"/>
    <w:rsid w:val="00E55D24"/>
    <w:rsid w:val="00E5641A"/>
    <w:rsid w:val="00E56541"/>
    <w:rsid w:val="00E56F3B"/>
    <w:rsid w:val="00E57064"/>
    <w:rsid w:val="00E57593"/>
    <w:rsid w:val="00E608B2"/>
    <w:rsid w:val="00E61227"/>
    <w:rsid w:val="00E61333"/>
    <w:rsid w:val="00E6369D"/>
    <w:rsid w:val="00E63BE9"/>
    <w:rsid w:val="00E63C91"/>
    <w:rsid w:val="00E64210"/>
    <w:rsid w:val="00E64501"/>
    <w:rsid w:val="00E6514A"/>
    <w:rsid w:val="00E65DC2"/>
    <w:rsid w:val="00E66785"/>
    <w:rsid w:val="00E668B2"/>
    <w:rsid w:val="00E67A68"/>
    <w:rsid w:val="00E70C1E"/>
    <w:rsid w:val="00E717C1"/>
    <w:rsid w:val="00E71839"/>
    <w:rsid w:val="00E729FF"/>
    <w:rsid w:val="00E72B71"/>
    <w:rsid w:val="00E72FB4"/>
    <w:rsid w:val="00E73125"/>
    <w:rsid w:val="00E741D7"/>
    <w:rsid w:val="00E7525E"/>
    <w:rsid w:val="00E76197"/>
    <w:rsid w:val="00E773D5"/>
    <w:rsid w:val="00E80885"/>
    <w:rsid w:val="00E80CB4"/>
    <w:rsid w:val="00E80E44"/>
    <w:rsid w:val="00E81041"/>
    <w:rsid w:val="00E810E1"/>
    <w:rsid w:val="00E8206A"/>
    <w:rsid w:val="00E827E8"/>
    <w:rsid w:val="00E83332"/>
    <w:rsid w:val="00E837B7"/>
    <w:rsid w:val="00E84027"/>
    <w:rsid w:val="00E845DC"/>
    <w:rsid w:val="00E859DB"/>
    <w:rsid w:val="00E864F1"/>
    <w:rsid w:val="00E868ED"/>
    <w:rsid w:val="00E90544"/>
    <w:rsid w:val="00E912F2"/>
    <w:rsid w:val="00E91453"/>
    <w:rsid w:val="00E92535"/>
    <w:rsid w:val="00E92902"/>
    <w:rsid w:val="00E92CB4"/>
    <w:rsid w:val="00E937DE"/>
    <w:rsid w:val="00E953F9"/>
    <w:rsid w:val="00E95564"/>
    <w:rsid w:val="00E960C6"/>
    <w:rsid w:val="00E963EB"/>
    <w:rsid w:val="00E96595"/>
    <w:rsid w:val="00E97176"/>
    <w:rsid w:val="00E9750E"/>
    <w:rsid w:val="00E97F71"/>
    <w:rsid w:val="00EA05C7"/>
    <w:rsid w:val="00EA06FB"/>
    <w:rsid w:val="00EA10ED"/>
    <w:rsid w:val="00EA12B2"/>
    <w:rsid w:val="00EA1880"/>
    <w:rsid w:val="00EA24C8"/>
    <w:rsid w:val="00EA28E5"/>
    <w:rsid w:val="00EA2BF4"/>
    <w:rsid w:val="00EA2DA3"/>
    <w:rsid w:val="00EA2FEB"/>
    <w:rsid w:val="00EA3B93"/>
    <w:rsid w:val="00EA4D6F"/>
    <w:rsid w:val="00EA5AED"/>
    <w:rsid w:val="00EA5FA0"/>
    <w:rsid w:val="00EA6A0B"/>
    <w:rsid w:val="00EA6EDF"/>
    <w:rsid w:val="00EA73BA"/>
    <w:rsid w:val="00EA77AA"/>
    <w:rsid w:val="00EA7D58"/>
    <w:rsid w:val="00EB055E"/>
    <w:rsid w:val="00EB13CA"/>
    <w:rsid w:val="00EB17F8"/>
    <w:rsid w:val="00EB1890"/>
    <w:rsid w:val="00EB2040"/>
    <w:rsid w:val="00EB2364"/>
    <w:rsid w:val="00EB36C2"/>
    <w:rsid w:val="00EB4342"/>
    <w:rsid w:val="00EB43DB"/>
    <w:rsid w:val="00EB576B"/>
    <w:rsid w:val="00EB5915"/>
    <w:rsid w:val="00EB5B28"/>
    <w:rsid w:val="00EB5E95"/>
    <w:rsid w:val="00EB60DE"/>
    <w:rsid w:val="00EB638E"/>
    <w:rsid w:val="00EB6B4E"/>
    <w:rsid w:val="00EB6C0D"/>
    <w:rsid w:val="00EB7750"/>
    <w:rsid w:val="00EB7C84"/>
    <w:rsid w:val="00EC054F"/>
    <w:rsid w:val="00EC0879"/>
    <w:rsid w:val="00EC18B2"/>
    <w:rsid w:val="00EC1DCD"/>
    <w:rsid w:val="00EC2633"/>
    <w:rsid w:val="00EC4181"/>
    <w:rsid w:val="00EC5103"/>
    <w:rsid w:val="00EC53BA"/>
    <w:rsid w:val="00EC594E"/>
    <w:rsid w:val="00EC5E56"/>
    <w:rsid w:val="00EC62CC"/>
    <w:rsid w:val="00EC6C9A"/>
    <w:rsid w:val="00EC6F40"/>
    <w:rsid w:val="00EC756F"/>
    <w:rsid w:val="00EC7E0D"/>
    <w:rsid w:val="00ED0713"/>
    <w:rsid w:val="00ED0C48"/>
    <w:rsid w:val="00ED0C60"/>
    <w:rsid w:val="00ED16AD"/>
    <w:rsid w:val="00ED174E"/>
    <w:rsid w:val="00ED37A5"/>
    <w:rsid w:val="00ED38EB"/>
    <w:rsid w:val="00ED39C7"/>
    <w:rsid w:val="00ED3DA3"/>
    <w:rsid w:val="00ED4F26"/>
    <w:rsid w:val="00ED5177"/>
    <w:rsid w:val="00ED5B84"/>
    <w:rsid w:val="00ED5C9C"/>
    <w:rsid w:val="00ED66D7"/>
    <w:rsid w:val="00ED7098"/>
    <w:rsid w:val="00ED722C"/>
    <w:rsid w:val="00ED772F"/>
    <w:rsid w:val="00EE03E9"/>
    <w:rsid w:val="00EE0717"/>
    <w:rsid w:val="00EE0A16"/>
    <w:rsid w:val="00EE1011"/>
    <w:rsid w:val="00EE19C9"/>
    <w:rsid w:val="00EE1DB2"/>
    <w:rsid w:val="00EE1F15"/>
    <w:rsid w:val="00EE21E7"/>
    <w:rsid w:val="00EE2AD1"/>
    <w:rsid w:val="00EE372F"/>
    <w:rsid w:val="00EE48AC"/>
    <w:rsid w:val="00EE48E2"/>
    <w:rsid w:val="00EE5BD2"/>
    <w:rsid w:val="00EE5D20"/>
    <w:rsid w:val="00EE722A"/>
    <w:rsid w:val="00EF0585"/>
    <w:rsid w:val="00EF0E55"/>
    <w:rsid w:val="00EF124E"/>
    <w:rsid w:val="00EF37D5"/>
    <w:rsid w:val="00EF3952"/>
    <w:rsid w:val="00EF3A81"/>
    <w:rsid w:val="00EF3EC8"/>
    <w:rsid w:val="00EF4AD5"/>
    <w:rsid w:val="00EF5F81"/>
    <w:rsid w:val="00EF6960"/>
    <w:rsid w:val="00EF6BF5"/>
    <w:rsid w:val="00EF6C6E"/>
    <w:rsid w:val="00EF6CBF"/>
    <w:rsid w:val="00EF6E2C"/>
    <w:rsid w:val="00EF7BC3"/>
    <w:rsid w:val="00EF7FBB"/>
    <w:rsid w:val="00F004E6"/>
    <w:rsid w:val="00F0053B"/>
    <w:rsid w:val="00F01308"/>
    <w:rsid w:val="00F01A52"/>
    <w:rsid w:val="00F0223E"/>
    <w:rsid w:val="00F022E0"/>
    <w:rsid w:val="00F02AF1"/>
    <w:rsid w:val="00F04FCE"/>
    <w:rsid w:val="00F051BC"/>
    <w:rsid w:val="00F0528B"/>
    <w:rsid w:val="00F054BA"/>
    <w:rsid w:val="00F05C2A"/>
    <w:rsid w:val="00F0616C"/>
    <w:rsid w:val="00F06426"/>
    <w:rsid w:val="00F06B0C"/>
    <w:rsid w:val="00F07157"/>
    <w:rsid w:val="00F07C87"/>
    <w:rsid w:val="00F07EA4"/>
    <w:rsid w:val="00F07EC6"/>
    <w:rsid w:val="00F10862"/>
    <w:rsid w:val="00F11557"/>
    <w:rsid w:val="00F124DE"/>
    <w:rsid w:val="00F1286D"/>
    <w:rsid w:val="00F13E7F"/>
    <w:rsid w:val="00F140C5"/>
    <w:rsid w:val="00F14ED6"/>
    <w:rsid w:val="00F15356"/>
    <w:rsid w:val="00F15378"/>
    <w:rsid w:val="00F15502"/>
    <w:rsid w:val="00F159E6"/>
    <w:rsid w:val="00F15DF3"/>
    <w:rsid w:val="00F16810"/>
    <w:rsid w:val="00F16C8D"/>
    <w:rsid w:val="00F16CF1"/>
    <w:rsid w:val="00F16DF3"/>
    <w:rsid w:val="00F20444"/>
    <w:rsid w:val="00F20634"/>
    <w:rsid w:val="00F20913"/>
    <w:rsid w:val="00F20C6B"/>
    <w:rsid w:val="00F21FCC"/>
    <w:rsid w:val="00F2363D"/>
    <w:rsid w:val="00F23751"/>
    <w:rsid w:val="00F237C2"/>
    <w:rsid w:val="00F239CA"/>
    <w:rsid w:val="00F24DFA"/>
    <w:rsid w:val="00F254C9"/>
    <w:rsid w:val="00F2618A"/>
    <w:rsid w:val="00F261BD"/>
    <w:rsid w:val="00F26CF2"/>
    <w:rsid w:val="00F278D7"/>
    <w:rsid w:val="00F27B45"/>
    <w:rsid w:val="00F27BE7"/>
    <w:rsid w:val="00F27C53"/>
    <w:rsid w:val="00F27DDA"/>
    <w:rsid w:val="00F302E6"/>
    <w:rsid w:val="00F308B8"/>
    <w:rsid w:val="00F30EA0"/>
    <w:rsid w:val="00F312C6"/>
    <w:rsid w:val="00F32552"/>
    <w:rsid w:val="00F32940"/>
    <w:rsid w:val="00F32A36"/>
    <w:rsid w:val="00F330CE"/>
    <w:rsid w:val="00F3382E"/>
    <w:rsid w:val="00F344B2"/>
    <w:rsid w:val="00F35557"/>
    <w:rsid w:val="00F3663B"/>
    <w:rsid w:val="00F366BC"/>
    <w:rsid w:val="00F36CD8"/>
    <w:rsid w:val="00F40946"/>
    <w:rsid w:val="00F419FE"/>
    <w:rsid w:val="00F41F63"/>
    <w:rsid w:val="00F422AB"/>
    <w:rsid w:val="00F427F3"/>
    <w:rsid w:val="00F44663"/>
    <w:rsid w:val="00F4578C"/>
    <w:rsid w:val="00F45D21"/>
    <w:rsid w:val="00F45F0B"/>
    <w:rsid w:val="00F4637E"/>
    <w:rsid w:val="00F466FC"/>
    <w:rsid w:val="00F468A8"/>
    <w:rsid w:val="00F47E7C"/>
    <w:rsid w:val="00F504EA"/>
    <w:rsid w:val="00F509D5"/>
    <w:rsid w:val="00F5100C"/>
    <w:rsid w:val="00F51453"/>
    <w:rsid w:val="00F514F0"/>
    <w:rsid w:val="00F5154F"/>
    <w:rsid w:val="00F51742"/>
    <w:rsid w:val="00F525ED"/>
    <w:rsid w:val="00F52717"/>
    <w:rsid w:val="00F52B01"/>
    <w:rsid w:val="00F531D4"/>
    <w:rsid w:val="00F5332E"/>
    <w:rsid w:val="00F53C7F"/>
    <w:rsid w:val="00F5403B"/>
    <w:rsid w:val="00F54BDD"/>
    <w:rsid w:val="00F55452"/>
    <w:rsid w:val="00F559DA"/>
    <w:rsid w:val="00F5639A"/>
    <w:rsid w:val="00F563B8"/>
    <w:rsid w:val="00F56981"/>
    <w:rsid w:val="00F57337"/>
    <w:rsid w:val="00F577FF"/>
    <w:rsid w:val="00F57D26"/>
    <w:rsid w:val="00F57EBE"/>
    <w:rsid w:val="00F6053D"/>
    <w:rsid w:val="00F60CB8"/>
    <w:rsid w:val="00F61A29"/>
    <w:rsid w:val="00F62806"/>
    <w:rsid w:val="00F63FD7"/>
    <w:rsid w:val="00F64025"/>
    <w:rsid w:val="00F645B4"/>
    <w:rsid w:val="00F650D7"/>
    <w:rsid w:val="00F65964"/>
    <w:rsid w:val="00F6611C"/>
    <w:rsid w:val="00F66FC4"/>
    <w:rsid w:val="00F67C0F"/>
    <w:rsid w:val="00F67D1C"/>
    <w:rsid w:val="00F70EFD"/>
    <w:rsid w:val="00F730C2"/>
    <w:rsid w:val="00F732B7"/>
    <w:rsid w:val="00F7330A"/>
    <w:rsid w:val="00F73A4D"/>
    <w:rsid w:val="00F73D2C"/>
    <w:rsid w:val="00F74951"/>
    <w:rsid w:val="00F7516E"/>
    <w:rsid w:val="00F753C0"/>
    <w:rsid w:val="00F77C13"/>
    <w:rsid w:val="00F802D2"/>
    <w:rsid w:val="00F80998"/>
    <w:rsid w:val="00F81C01"/>
    <w:rsid w:val="00F8209C"/>
    <w:rsid w:val="00F82B5D"/>
    <w:rsid w:val="00F82F6F"/>
    <w:rsid w:val="00F830BC"/>
    <w:rsid w:val="00F831CF"/>
    <w:rsid w:val="00F8335C"/>
    <w:rsid w:val="00F83523"/>
    <w:rsid w:val="00F83694"/>
    <w:rsid w:val="00F839A9"/>
    <w:rsid w:val="00F83FEF"/>
    <w:rsid w:val="00F8403E"/>
    <w:rsid w:val="00F85195"/>
    <w:rsid w:val="00F85586"/>
    <w:rsid w:val="00F85B81"/>
    <w:rsid w:val="00F85B8C"/>
    <w:rsid w:val="00F869BE"/>
    <w:rsid w:val="00F8779A"/>
    <w:rsid w:val="00F9031D"/>
    <w:rsid w:val="00F9049E"/>
    <w:rsid w:val="00F90D73"/>
    <w:rsid w:val="00F90E90"/>
    <w:rsid w:val="00F90F6A"/>
    <w:rsid w:val="00F91B9A"/>
    <w:rsid w:val="00F92B53"/>
    <w:rsid w:val="00F93811"/>
    <w:rsid w:val="00F93B8E"/>
    <w:rsid w:val="00F93EC5"/>
    <w:rsid w:val="00F95BBA"/>
    <w:rsid w:val="00F95DD9"/>
    <w:rsid w:val="00F964A4"/>
    <w:rsid w:val="00F96F8C"/>
    <w:rsid w:val="00F96FCC"/>
    <w:rsid w:val="00F97552"/>
    <w:rsid w:val="00F976B8"/>
    <w:rsid w:val="00FA0158"/>
    <w:rsid w:val="00FA082A"/>
    <w:rsid w:val="00FA1C59"/>
    <w:rsid w:val="00FA1D74"/>
    <w:rsid w:val="00FA207E"/>
    <w:rsid w:val="00FA21C1"/>
    <w:rsid w:val="00FA2F3D"/>
    <w:rsid w:val="00FA4357"/>
    <w:rsid w:val="00FA4533"/>
    <w:rsid w:val="00FA46E8"/>
    <w:rsid w:val="00FA4C2D"/>
    <w:rsid w:val="00FA4D46"/>
    <w:rsid w:val="00FA4D6C"/>
    <w:rsid w:val="00FA5162"/>
    <w:rsid w:val="00FA5E86"/>
    <w:rsid w:val="00FA5FB1"/>
    <w:rsid w:val="00FA71F4"/>
    <w:rsid w:val="00FA7464"/>
    <w:rsid w:val="00FB0356"/>
    <w:rsid w:val="00FB077D"/>
    <w:rsid w:val="00FB0788"/>
    <w:rsid w:val="00FB096F"/>
    <w:rsid w:val="00FB110A"/>
    <w:rsid w:val="00FB13AA"/>
    <w:rsid w:val="00FB1568"/>
    <w:rsid w:val="00FB1607"/>
    <w:rsid w:val="00FB1BD9"/>
    <w:rsid w:val="00FB1CC9"/>
    <w:rsid w:val="00FB2C3D"/>
    <w:rsid w:val="00FB2D17"/>
    <w:rsid w:val="00FB3C63"/>
    <w:rsid w:val="00FB4D32"/>
    <w:rsid w:val="00FB5284"/>
    <w:rsid w:val="00FB56F9"/>
    <w:rsid w:val="00FB61EA"/>
    <w:rsid w:val="00FB66DB"/>
    <w:rsid w:val="00FB7612"/>
    <w:rsid w:val="00FC088E"/>
    <w:rsid w:val="00FC1533"/>
    <w:rsid w:val="00FC17AC"/>
    <w:rsid w:val="00FC1F5C"/>
    <w:rsid w:val="00FC31AC"/>
    <w:rsid w:val="00FC4601"/>
    <w:rsid w:val="00FC4CC9"/>
    <w:rsid w:val="00FC50EB"/>
    <w:rsid w:val="00FC51B5"/>
    <w:rsid w:val="00FC7A13"/>
    <w:rsid w:val="00FC7AE4"/>
    <w:rsid w:val="00FD0D45"/>
    <w:rsid w:val="00FD1A9A"/>
    <w:rsid w:val="00FD28C4"/>
    <w:rsid w:val="00FD321C"/>
    <w:rsid w:val="00FD342D"/>
    <w:rsid w:val="00FD378A"/>
    <w:rsid w:val="00FD4FAE"/>
    <w:rsid w:val="00FD5308"/>
    <w:rsid w:val="00FD5A63"/>
    <w:rsid w:val="00FD6B10"/>
    <w:rsid w:val="00FD6FA7"/>
    <w:rsid w:val="00FD72A6"/>
    <w:rsid w:val="00FD7B37"/>
    <w:rsid w:val="00FD7C1C"/>
    <w:rsid w:val="00FE09A9"/>
    <w:rsid w:val="00FE1C4A"/>
    <w:rsid w:val="00FE21CD"/>
    <w:rsid w:val="00FE24A3"/>
    <w:rsid w:val="00FE2A76"/>
    <w:rsid w:val="00FE2F6F"/>
    <w:rsid w:val="00FE338D"/>
    <w:rsid w:val="00FE3D19"/>
    <w:rsid w:val="00FE4D69"/>
    <w:rsid w:val="00FE50BC"/>
    <w:rsid w:val="00FE50EE"/>
    <w:rsid w:val="00FE599D"/>
    <w:rsid w:val="00FE5B95"/>
    <w:rsid w:val="00FE5C49"/>
    <w:rsid w:val="00FE6204"/>
    <w:rsid w:val="00FE6681"/>
    <w:rsid w:val="00FE67B6"/>
    <w:rsid w:val="00FE7C11"/>
    <w:rsid w:val="00FF0005"/>
    <w:rsid w:val="00FF086D"/>
    <w:rsid w:val="00FF09C0"/>
    <w:rsid w:val="00FF0CA1"/>
    <w:rsid w:val="00FF1304"/>
    <w:rsid w:val="00FF19B2"/>
    <w:rsid w:val="00FF247E"/>
    <w:rsid w:val="00FF32CC"/>
    <w:rsid w:val="00FF33FF"/>
    <w:rsid w:val="00FF3A26"/>
    <w:rsid w:val="00FF3F52"/>
    <w:rsid w:val="00FF465F"/>
    <w:rsid w:val="00FF479D"/>
    <w:rsid w:val="00FF4832"/>
    <w:rsid w:val="00FF512C"/>
    <w:rsid w:val="00FF51AC"/>
    <w:rsid w:val="00FF61EC"/>
    <w:rsid w:val="00FF68B5"/>
    <w:rsid w:val="00FF6928"/>
    <w:rsid w:val="00FF697C"/>
    <w:rsid w:val="00FF6B19"/>
    <w:rsid w:val="00FF6EE5"/>
    <w:rsid w:val="00FF6F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90"/>
    </o:shapedefaults>
    <o:shapelayout v:ext="edit">
      <o:idmap v:ext="edit" data="1"/>
    </o:shapelayout>
  </w:shapeDefaults>
  <w:decimalSymbol w:val=","/>
  <w:listSeparator w:val=";"/>
  <w14:docId w14:val="7F193936"/>
  <w15:docId w15:val="{9FBB8FD7-36F6-4FAF-8C48-B31C9E16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0A6ECB"/>
    <w:pPr>
      <w:widowControl w:val="0"/>
      <w:suppressAutoHyphens/>
      <w:spacing w:before="86" w:after="86"/>
      <w:ind w:left="86" w:right="86"/>
    </w:pPr>
    <w:rPr>
      <w:sz w:val="24"/>
      <w:szCs w:val="24"/>
      <w:lang w:eastAsia="ar-SA"/>
    </w:rPr>
  </w:style>
  <w:style w:type="paragraph" w:styleId="Cmsor1">
    <w:name w:val="heading 1"/>
    <w:aliases w:val="Okean Címsor 1,leap1cim"/>
    <w:basedOn w:val="Heading"/>
    <w:next w:val="Szvegtrzs"/>
    <w:link w:val="Cmsor1Char"/>
    <w:uiPriority w:val="9"/>
    <w:qFormat/>
    <w:rsid w:val="000A6ECB"/>
    <w:pPr>
      <w:ind w:left="0"/>
      <w:outlineLvl w:val="0"/>
    </w:pPr>
    <w:rPr>
      <w:rFonts w:ascii="Thorndale" w:hAnsi="Thorndale"/>
      <w:b/>
      <w:bCs/>
      <w:sz w:val="48"/>
      <w:szCs w:val="48"/>
    </w:rPr>
  </w:style>
  <w:style w:type="paragraph" w:styleId="Cmsor2">
    <w:name w:val="heading 2"/>
    <w:aliases w:val="Okean2,_NFÜ"/>
    <w:basedOn w:val="Heading"/>
    <w:next w:val="Szvegtrzs"/>
    <w:link w:val="Cmsor2Char"/>
    <w:uiPriority w:val="9"/>
    <w:qFormat/>
    <w:rsid w:val="000A6ECB"/>
    <w:pPr>
      <w:numPr>
        <w:ilvl w:val="1"/>
        <w:numId w:val="1"/>
      </w:numPr>
      <w:outlineLvl w:val="1"/>
    </w:pPr>
    <w:rPr>
      <w:b/>
      <w:bCs/>
      <w:i/>
      <w:iCs/>
    </w:rPr>
  </w:style>
  <w:style w:type="paragraph" w:styleId="Cmsor3">
    <w:name w:val="heading 3"/>
    <w:aliases w:val="Okean3,NFÜ,Címsor 3 Char1,Címsor 3 Char Char,Okean3 Char Char,NFÜ Char"/>
    <w:basedOn w:val="Heading"/>
    <w:next w:val="Szvegtrzs"/>
    <w:link w:val="Cmsor3Char"/>
    <w:uiPriority w:val="9"/>
    <w:qFormat/>
    <w:rsid w:val="000A6ECB"/>
    <w:pPr>
      <w:numPr>
        <w:ilvl w:val="2"/>
        <w:numId w:val="1"/>
      </w:numPr>
      <w:outlineLvl w:val="2"/>
    </w:pPr>
    <w:rPr>
      <w:b/>
      <w:bCs/>
    </w:rPr>
  </w:style>
  <w:style w:type="paragraph" w:styleId="Cmsor4">
    <w:name w:val="heading 4"/>
    <w:aliases w:val="Okean4,Okean_NFU"/>
    <w:basedOn w:val="Heading"/>
    <w:next w:val="Szvegtrzs"/>
    <w:link w:val="Cmsor4Char"/>
    <w:uiPriority w:val="9"/>
    <w:qFormat/>
    <w:rsid w:val="000A6ECB"/>
    <w:pPr>
      <w:numPr>
        <w:ilvl w:val="3"/>
        <w:numId w:val="1"/>
      </w:numPr>
      <w:outlineLvl w:val="3"/>
    </w:pPr>
    <w:rPr>
      <w:b/>
      <w:bCs/>
      <w:i/>
      <w:iCs/>
      <w:sz w:val="24"/>
      <w:szCs w:val="24"/>
    </w:rPr>
  </w:style>
  <w:style w:type="paragraph" w:styleId="Cmsor5">
    <w:name w:val="heading 5"/>
    <w:aliases w:val="Okean5"/>
    <w:basedOn w:val="Norml"/>
    <w:next w:val="Norml"/>
    <w:link w:val="Cmsor5Char"/>
    <w:uiPriority w:val="9"/>
    <w:qFormat/>
    <w:rsid w:val="000A6ECB"/>
    <w:pPr>
      <w:numPr>
        <w:ilvl w:val="4"/>
        <w:numId w:val="1"/>
      </w:numPr>
      <w:spacing w:before="240" w:after="60"/>
      <w:outlineLvl w:val="4"/>
    </w:pPr>
    <w:rPr>
      <w:b/>
      <w:bCs/>
      <w:i/>
      <w:iCs/>
      <w:sz w:val="26"/>
      <w:szCs w:val="26"/>
    </w:rPr>
  </w:style>
  <w:style w:type="paragraph" w:styleId="Cmsor6">
    <w:name w:val="heading 6"/>
    <w:aliases w:val="Okean6"/>
    <w:basedOn w:val="Norml"/>
    <w:next w:val="Norml"/>
    <w:link w:val="Cmsor6Char"/>
    <w:uiPriority w:val="9"/>
    <w:qFormat/>
    <w:rsid w:val="000A6ECB"/>
    <w:pPr>
      <w:numPr>
        <w:ilvl w:val="5"/>
        <w:numId w:val="1"/>
      </w:numPr>
      <w:spacing w:before="240" w:after="60"/>
      <w:outlineLvl w:val="5"/>
    </w:pPr>
    <w:rPr>
      <w:b/>
      <w:bCs/>
      <w:sz w:val="22"/>
      <w:szCs w:val="22"/>
    </w:rPr>
  </w:style>
  <w:style w:type="paragraph" w:styleId="Cmsor7">
    <w:name w:val="heading 7"/>
    <w:aliases w:val="Okean7"/>
    <w:basedOn w:val="Norml"/>
    <w:next w:val="Norml"/>
    <w:link w:val="Cmsor7Char"/>
    <w:uiPriority w:val="9"/>
    <w:qFormat/>
    <w:rsid w:val="000A6ECB"/>
    <w:pPr>
      <w:numPr>
        <w:ilvl w:val="6"/>
        <w:numId w:val="1"/>
      </w:numPr>
      <w:spacing w:before="240" w:after="60"/>
      <w:outlineLvl w:val="6"/>
    </w:pPr>
  </w:style>
  <w:style w:type="paragraph" w:styleId="Cmsor8">
    <w:name w:val="heading 8"/>
    <w:aliases w:val="Okean8"/>
    <w:basedOn w:val="Norml"/>
    <w:next w:val="Norml"/>
    <w:link w:val="Cmsor8Char"/>
    <w:uiPriority w:val="9"/>
    <w:qFormat/>
    <w:rsid w:val="000A6ECB"/>
    <w:pPr>
      <w:numPr>
        <w:ilvl w:val="7"/>
        <w:numId w:val="1"/>
      </w:numPr>
      <w:spacing w:before="240" w:after="60"/>
      <w:outlineLvl w:val="7"/>
    </w:pPr>
    <w:rPr>
      <w:i/>
      <w:iCs/>
    </w:rPr>
  </w:style>
  <w:style w:type="paragraph" w:styleId="Cmsor9">
    <w:name w:val="heading 9"/>
    <w:basedOn w:val="Norml"/>
    <w:next w:val="Norml"/>
    <w:link w:val="Cmsor9Char"/>
    <w:uiPriority w:val="9"/>
    <w:qFormat/>
    <w:rsid w:val="000A6ECB"/>
    <w:pPr>
      <w:numPr>
        <w:ilvl w:val="8"/>
        <w:numId w:val="1"/>
      </w:num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Okean Címsor 1 Char,leap1cim Char"/>
    <w:link w:val="Cmsor1"/>
    <w:uiPriority w:val="9"/>
    <w:locked/>
    <w:rsid w:val="00AC118C"/>
    <w:rPr>
      <w:rFonts w:ascii="Cambria" w:hAnsi="Cambria" w:cs="Times New Roman"/>
      <w:b/>
      <w:bCs/>
      <w:kern w:val="32"/>
      <w:sz w:val="32"/>
      <w:szCs w:val="32"/>
      <w:lang w:eastAsia="ar-SA" w:bidi="ar-SA"/>
    </w:rPr>
  </w:style>
  <w:style w:type="character" w:customStyle="1" w:styleId="Cmsor2Char">
    <w:name w:val="Címsor 2 Char"/>
    <w:aliases w:val="Okean2 Char,_NFÜ Char"/>
    <w:link w:val="Cmsor2"/>
    <w:uiPriority w:val="9"/>
    <w:locked/>
    <w:rsid w:val="00AC118C"/>
    <w:rPr>
      <w:rFonts w:ascii="Albany" w:hAnsi="Albany" w:cs="Arial Unicode MS"/>
      <w:b/>
      <w:bCs/>
      <w:i/>
      <w:iCs/>
      <w:sz w:val="28"/>
      <w:szCs w:val="28"/>
      <w:lang w:eastAsia="ar-SA"/>
    </w:rPr>
  </w:style>
  <w:style w:type="character" w:customStyle="1" w:styleId="Cmsor3Char">
    <w:name w:val="Címsor 3 Char"/>
    <w:aliases w:val="Okean3 Char,NFÜ Char1,Címsor 3 Char1 Char,Címsor 3 Char Char Char,Okean3 Char Char Char,NFÜ Char Char"/>
    <w:link w:val="Cmsor3"/>
    <w:uiPriority w:val="9"/>
    <w:locked/>
    <w:rsid w:val="00AC118C"/>
    <w:rPr>
      <w:rFonts w:ascii="Albany" w:hAnsi="Albany" w:cs="Arial Unicode MS"/>
      <w:b/>
      <w:bCs/>
      <w:sz w:val="28"/>
      <w:szCs w:val="28"/>
      <w:lang w:eastAsia="ar-SA"/>
    </w:rPr>
  </w:style>
  <w:style w:type="character" w:customStyle="1" w:styleId="Cmsor4Char">
    <w:name w:val="Címsor 4 Char"/>
    <w:aliases w:val="Okean4 Char,Okean_NFU Char"/>
    <w:link w:val="Cmsor4"/>
    <w:uiPriority w:val="9"/>
    <w:locked/>
    <w:rsid w:val="00AC118C"/>
    <w:rPr>
      <w:rFonts w:ascii="Albany" w:hAnsi="Albany" w:cs="Arial Unicode MS"/>
      <w:b/>
      <w:bCs/>
      <w:i/>
      <w:iCs/>
      <w:sz w:val="24"/>
      <w:szCs w:val="24"/>
      <w:lang w:eastAsia="ar-SA"/>
    </w:rPr>
  </w:style>
  <w:style w:type="character" w:customStyle="1" w:styleId="Cmsor5Char">
    <w:name w:val="Címsor 5 Char"/>
    <w:aliases w:val="Okean5 Char"/>
    <w:link w:val="Cmsor5"/>
    <w:uiPriority w:val="9"/>
    <w:locked/>
    <w:rsid w:val="00AC118C"/>
    <w:rPr>
      <w:b/>
      <w:bCs/>
      <w:i/>
      <w:iCs/>
      <w:sz w:val="26"/>
      <w:szCs w:val="26"/>
      <w:lang w:eastAsia="ar-SA"/>
    </w:rPr>
  </w:style>
  <w:style w:type="character" w:customStyle="1" w:styleId="Cmsor6Char">
    <w:name w:val="Címsor 6 Char"/>
    <w:aliases w:val="Okean6 Char"/>
    <w:link w:val="Cmsor6"/>
    <w:uiPriority w:val="9"/>
    <w:locked/>
    <w:rsid w:val="00AC118C"/>
    <w:rPr>
      <w:b/>
      <w:bCs/>
      <w:sz w:val="22"/>
      <w:szCs w:val="22"/>
      <w:lang w:eastAsia="ar-SA"/>
    </w:rPr>
  </w:style>
  <w:style w:type="character" w:customStyle="1" w:styleId="Cmsor7Char">
    <w:name w:val="Címsor 7 Char"/>
    <w:aliases w:val="Okean7 Char"/>
    <w:link w:val="Cmsor7"/>
    <w:uiPriority w:val="9"/>
    <w:locked/>
    <w:rsid w:val="00AC118C"/>
    <w:rPr>
      <w:sz w:val="24"/>
      <w:szCs w:val="24"/>
      <w:lang w:eastAsia="ar-SA"/>
    </w:rPr>
  </w:style>
  <w:style w:type="character" w:customStyle="1" w:styleId="Cmsor8Char">
    <w:name w:val="Címsor 8 Char"/>
    <w:aliases w:val="Okean8 Char"/>
    <w:link w:val="Cmsor8"/>
    <w:uiPriority w:val="9"/>
    <w:locked/>
    <w:rsid w:val="00AC118C"/>
    <w:rPr>
      <w:i/>
      <w:iCs/>
      <w:sz w:val="24"/>
      <w:szCs w:val="24"/>
      <w:lang w:eastAsia="ar-SA"/>
    </w:rPr>
  </w:style>
  <w:style w:type="character" w:customStyle="1" w:styleId="Cmsor9Char">
    <w:name w:val="Címsor 9 Char"/>
    <w:link w:val="Cmsor9"/>
    <w:uiPriority w:val="9"/>
    <w:locked/>
    <w:rsid w:val="00AC118C"/>
    <w:rPr>
      <w:rFonts w:ascii="Arial" w:hAnsi="Arial" w:cs="Arial"/>
      <w:sz w:val="22"/>
      <w:szCs w:val="22"/>
      <w:lang w:eastAsia="ar-SA"/>
    </w:rPr>
  </w:style>
  <w:style w:type="paragraph" w:customStyle="1" w:styleId="Heading">
    <w:name w:val="Heading"/>
    <w:basedOn w:val="Norml"/>
    <w:next w:val="Szvegtrzs"/>
    <w:rsid w:val="000A6ECB"/>
    <w:pPr>
      <w:keepNext/>
      <w:spacing w:before="240" w:after="283"/>
    </w:pPr>
    <w:rPr>
      <w:rFonts w:ascii="Albany" w:hAnsi="Albany" w:cs="Arial Unicode MS"/>
      <w:sz w:val="28"/>
      <w:szCs w:val="28"/>
    </w:rPr>
  </w:style>
  <w:style w:type="paragraph" w:styleId="Szvegtrzs">
    <w:name w:val="Body Text"/>
    <w:aliases w:val="Body Text Char1,Body Text Char Char,Body Text Char1 Char Char,Body Text Char Char Char Char,Body Text Char1 Char Char Char Char,Body Text Char Char Char Char Char Char,Body Text Char1 Char Char Char Char Char Char,Body Text Char2 Char Char,2"/>
    <w:basedOn w:val="Norml"/>
    <w:link w:val="SzvegtrzsChar"/>
    <w:uiPriority w:val="99"/>
    <w:rsid w:val="000A6ECB"/>
    <w:pPr>
      <w:spacing w:before="0" w:after="0"/>
      <w:ind w:left="0" w:right="0"/>
    </w:pPr>
  </w:style>
  <w:style w:type="character" w:customStyle="1" w:styleId="SzvegtrzsChar">
    <w:name w:val="Szövegtörzs Char"/>
    <w:aliases w:val="Body Text Char1 Char,Body Text Char Char Char,Body Text Char1 Char Char Char,Body Text Char Char Char Char Char,Body Text Char1 Char Char Char Char Char,Body Text Char Char Char Char Char Char Char,Body Text Char2 Char Char Char,2 Char"/>
    <w:link w:val="Szvegtrzs"/>
    <w:uiPriority w:val="99"/>
    <w:locked/>
    <w:rsid w:val="0040411E"/>
    <w:rPr>
      <w:rFonts w:cs="Times New Roman"/>
      <w:sz w:val="24"/>
      <w:szCs w:val="24"/>
      <w:lang w:eastAsia="ar-SA" w:bidi="ar-SA"/>
    </w:rPr>
  </w:style>
  <w:style w:type="character" w:customStyle="1" w:styleId="WW8Num2z0">
    <w:name w:val="WW8Num2z0"/>
    <w:rsid w:val="000A6ECB"/>
    <w:rPr>
      <w:rFonts w:ascii="Times New Roman" w:hAnsi="Times New Roman"/>
    </w:rPr>
  </w:style>
  <w:style w:type="character" w:customStyle="1" w:styleId="WW8Num3z0">
    <w:name w:val="WW8Num3z0"/>
    <w:rsid w:val="000A6ECB"/>
    <w:rPr>
      <w:rFonts w:ascii="Symbol" w:hAnsi="Symbol"/>
    </w:rPr>
  </w:style>
  <w:style w:type="character" w:customStyle="1" w:styleId="WW8Num4z0">
    <w:name w:val="WW8Num4z0"/>
    <w:rsid w:val="000A6ECB"/>
    <w:rPr>
      <w:rFonts w:ascii="Symbol" w:hAnsi="Symbol"/>
    </w:rPr>
  </w:style>
  <w:style w:type="character" w:customStyle="1" w:styleId="WW8Num5z0">
    <w:name w:val="WW8Num5z0"/>
    <w:rsid w:val="000A6ECB"/>
    <w:rPr>
      <w:rFonts w:ascii="Symbol" w:hAnsi="Symbol"/>
    </w:rPr>
  </w:style>
  <w:style w:type="character" w:customStyle="1" w:styleId="WW8Num7z0">
    <w:name w:val="WW8Num7z0"/>
    <w:rsid w:val="000A6ECB"/>
    <w:rPr>
      <w:rFonts w:ascii="Symbol" w:hAnsi="Symbol"/>
    </w:rPr>
  </w:style>
  <w:style w:type="character" w:customStyle="1" w:styleId="WW8Num9z0">
    <w:name w:val="WW8Num9z0"/>
    <w:rsid w:val="000A6ECB"/>
    <w:rPr>
      <w:rFonts w:ascii="Times New Roman" w:hAnsi="Times New Roman"/>
    </w:rPr>
  </w:style>
  <w:style w:type="character" w:customStyle="1" w:styleId="WW8Num10z0">
    <w:name w:val="WW8Num10z0"/>
    <w:rsid w:val="000A6ECB"/>
    <w:rPr>
      <w:rFonts w:ascii="Symbol" w:hAnsi="Symbol"/>
    </w:rPr>
  </w:style>
  <w:style w:type="character" w:customStyle="1" w:styleId="WW8Num11z0">
    <w:name w:val="WW8Num11z0"/>
    <w:rsid w:val="000A6ECB"/>
    <w:rPr>
      <w:rFonts w:ascii="Symbol" w:hAnsi="Symbol"/>
    </w:rPr>
  </w:style>
  <w:style w:type="character" w:customStyle="1" w:styleId="WW8Num12z0">
    <w:name w:val="WW8Num12z0"/>
    <w:rsid w:val="000A6ECB"/>
    <w:rPr>
      <w:rFonts w:ascii="Symbol" w:hAnsi="Symbol"/>
    </w:rPr>
  </w:style>
  <w:style w:type="character" w:customStyle="1" w:styleId="WW8Num15z0">
    <w:name w:val="WW8Num15z0"/>
    <w:rsid w:val="000A6ECB"/>
    <w:rPr>
      <w:rFonts w:ascii="Wingdings" w:hAnsi="Wingdings"/>
    </w:rPr>
  </w:style>
  <w:style w:type="character" w:customStyle="1" w:styleId="WW8Num16z0">
    <w:name w:val="WW8Num16z0"/>
    <w:rsid w:val="000A6ECB"/>
    <w:rPr>
      <w:rFonts w:ascii="Symbol" w:hAnsi="Symbol"/>
    </w:rPr>
  </w:style>
  <w:style w:type="character" w:customStyle="1" w:styleId="WW8Num17z0">
    <w:name w:val="WW8Num17z0"/>
    <w:rsid w:val="000A6ECB"/>
    <w:rPr>
      <w:rFonts w:ascii="Symbol" w:hAnsi="Symbol"/>
    </w:rPr>
  </w:style>
  <w:style w:type="character" w:customStyle="1" w:styleId="WW8Num18z0">
    <w:name w:val="WW8Num18z0"/>
    <w:rsid w:val="000A6ECB"/>
    <w:rPr>
      <w:rFonts w:ascii="Symbol" w:hAnsi="Symbol"/>
    </w:rPr>
  </w:style>
  <w:style w:type="character" w:customStyle="1" w:styleId="Absatz-Standardschriftart">
    <w:name w:val="Absatz-Standardschriftart"/>
    <w:rsid w:val="000A6ECB"/>
  </w:style>
  <w:style w:type="character" w:customStyle="1" w:styleId="WW-Absatz-Standardschriftart">
    <w:name w:val="WW-Absatz-Standardschriftart"/>
    <w:rsid w:val="000A6ECB"/>
  </w:style>
  <w:style w:type="character" w:customStyle="1" w:styleId="WW-Absatz-Standardschriftart1">
    <w:name w:val="WW-Absatz-Standardschriftart1"/>
    <w:rsid w:val="000A6ECB"/>
  </w:style>
  <w:style w:type="character" w:customStyle="1" w:styleId="WW-Absatz-Standardschriftart11">
    <w:name w:val="WW-Absatz-Standardschriftart11"/>
    <w:rsid w:val="000A6ECB"/>
  </w:style>
  <w:style w:type="character" w:customStyle="1" w:styleId="WW-Absatz-Standardschriftart111">
    <w:name w:val="WW-Absatz-Standardschriftart111"/>
    <w:rsid w:val="000A6ECB"/>
  </w:style>
  <w:style w:type="character" w:customStyle="1" w:styleId="WW8Num2z1">
    <w:name w:val="WW8Num2z1"/>
    <w:rsid w:val="000A6ECB"/>
    <w:rPr>
      <w:rFonts w:ascii="Courier New" w:hAnsi="Courier New"/>
    </w:rPr>
  </w:style>
  <w:style w:type="character" w:customStyle="1" w:styleId="WW8Num2z2">
    <w:name w:val="WW8Num2z2"/>
    <w:rsid w:val="000A6ECB"/>
    <w:rPr>
      <w:rFonts w:ascii="Wingdings" w:hAnsi="Wingdings"/>
    </w:rPr>
  </w:style>
  <w:style w:type="character" w:customStyle="1" w:styleId="WW8Num2z3">
    <w:name w:val="WW8Num2z3"/>
    <w:rsid w:val="000A6ECB"/>
    <w:rPr>
      <w:rFonts w:ascii="Symbol" w:hAnsi="Symbol"/>
    </w:rPr>
  </w:style>
  <w:style w:type="character" w:customStyle="1" w:styleId="WW8Num4z1">
    <w:name w:val="WW8Num4z1"/>
    <w:rsid w:val="000A6ECB"/>
    <w:rPr>
      <w:rFonts w:ascii="Courier New" w:hAnsi="Courier New"/>
    </w:rPr>
  </w:style>
  <w:style w:type="character" w:customStyle="1" w:styleId="WW8Num4z2">
    <w:name w:val="WW8Num4z2"/>
    <w:rsid w:val="000A6ECB"/>
    <w:rPr>
      <w:rFonts w:ascii="Wingdings" w:hAnsi="Wingdings"/>
    </w:rPr>
  </w:style>
  <w:style w:type="character" w:customStyle="1" w:styleId="WW8Num5z1">
    <w:name w:val="WW8Num5z1"/>
    <w:rsid w:val="000A6ECB"/>
    <w:rPr>
      <w:rFonts w:ascii="Courier New" w:hAnsi="Courier New"/>
    </w:rPr>
  </w:style>
  <w:style w:type="character" w:customStyle="1" w:styleId="WW8Num5z2">
    <w:name w:val="WW8Num5z2"/>
    <w:rsid w:val="000A6ECB"/>
    <w:rPr>
      <w:rFonts w:ascii="Wingdings" w:hAnsi="Wingdings"/>
    </w:rPr>
  </w:style>
  <w:style w:type="character" w:customStyle="1" w:styleId="WW8Num6z0">
    <w:name w:val="WW8Num6z0"/>
    <w:rsid w:val="000A6ECB"/>
    <w:rPr>
      <w:rFonts w:ascii="Times New Roman" w:hAnsi="Times New Roman"/>
    </w:rPr>
  </w:style>
  <w:style w:type="character" w:customStyle="1" w:styleId="WW8Num7z1">
    <w:name w:val="WW8Num7z1"/>
    <w:rsid w:val="000A6ECB"/>
    <w:rPr>
      <w:rFonts w:ascii="Courier New" w:hAnsi="Courier New"/>
    </w:rPr>
  </w:style>
  <w:style w:type="character" w:customStyle="1" w:styleId="WW8Num7z2">
    <w:name w:val="WW8Num7z2"/>
    <w:rsid w:val="000A6ECB"/>
    <w:rPr>
      <w:rFonts w:ascii="Wingdings" w:hAnsi="Wingdings"/>
    </w:rPr>
  </w:style>
  <w:style w:type="character" w:customStyle="1" w:styleId="WW8Num8z0">
    <w:name w:val="WW8Num8z0"/>
    <w:rsid w:val="000A6ECB"/>
    <w:rPr>
      <w:rFonts w:ascii="Times New Roman" w:hAnsi="Times New Roman"/>
    </w:rPr>
  </w:style>
  <w:style w:type="character" w:customStyle="1" w:styleId="WW8Num8z1">
    <w:name w:val="WW8Num8z1"/>
    <w:rsid w:val="000A6ECB"/>
    <w:rPr>
      <w:rFonts w:ascii="Courier New" w:hAnsi="Courier New"/>
    </w:rPr>
  </w:style>
  <w:style w:type="character" w:customStyle="1" w:styleId="WW8Num8z2">
    <w:name w:val="WW8Num8z2"/>
    <w:rsid w:val="000A6ECB"/>
    <w:rPr>
      <w:rFonts w:ascii="Wingdings" w:hAnsi="Wingdings"/>
    </w:rPr>
  </w:style>
  <w:style w:type="character" w:customStyle="1" w:styleId="WW8Num8z3">
    <w:name w:val="WW8Num8z3"/>
    <w:rsid w:val="000A6ECB"/>
    <w:rPr>
      <w:rFonts w:ascii="Symbol" w:hAnsi="Symbol"/>
    </w:rPr>
  </w:style>
  <w:style w:type="character" w:customStyle="1" w:styleId="WW8Num9z1">
    <w:name w:val="WW8Num9z1"/>
    <w:rsid w:val="000A6ECB"/>
    <w:rPr>
      <w:rFonts w:ascii="Courier New" w:hAnsi="Courier New"/>
    </w:rPr>
  </w:style>
  <w:style w:type="character" w:customStyle="1" w:styleId="WW8Num9z2">
    <w:name w:val="WW8Num9z2"/>
    <w:rsid w:val="000A6ECB"/>
    <w:rPr>
      <w:rFonts w:ascii="Wingdings" w:hAnsi="Wingdings"/>
    </w:rPr>
  </w:style>
  <w:style w:type="character" w:customStyle="1" w:styleId="WW8Num9z3">
    <w:name w:val="WW8Num9z3"/>
    <w:rsid w:val="000A6ECB"/>
    <w:rPr>
      <w:rFonts w:ascii="Symbol" w:hAnsi="Symbol"/>
    </w:rPr>
  </w:style>
  <w:style w:type="character" w:customStyle="1" w:styleId="WW8Num12z1">
    <w:name w:val="WW8Num12z1"/>
    <w:rsid w:val="000A6ECB"/>
    <w:rPr>
      <w:rFonts w:ascii="Courier New" w:hAnsi="Courier New"/>
    </w:rPr>
  </w:style>
  <w:style w:type="character" w:customStyle="1" w:styleId="WW8Num12z2">
    <w:name w:val="WW8Num12z2"/>
    <w:rsid w:val="000A6ECB"/>
    <w:rPr>
      <w:rFonts w:ascii="Wingdings" w:hAnsi="Wingdings"/>
    </w:rPr>
  </w:style>
  <w:style w:type="character" w:customStyle="1" w:styleId="WW8Num15z1">
    <w:name w:val="WW8Num15z1"/>
    <w:rsid w:val="000A6ECB"/>
    <w:rPr>
      <w:rFonts w:ascii="Courier New" w:hAnsi="Courier New"/>
    </w:rPr>
  </w:style>
  <w:style w:type="character" w:customStyle="1" w:styleId="WW8Num15z3">
    <w:name w:val="WW8Num15z3"/>
    <w:rsid w:val="000A6ECB"/>
    <w:rPr>
      <w:rFonts w:ascii="Symbol" w:hAnsi="Symbol"/>
    </w:rPr>
  </w:style>
  <w:style w:type="character" w:customStyle="1" w:styleId="WW8Num16z1">
    <w:name w:val="WW8Num16z1"/>
    <w:rsid w:val="000A6ECB"/>
    <w:rPr>
      <w:rFonts w:ascii="Courier New" w:hAnsi="Courier New"/>
    </w:rPr>
  </w:style>
  <w:style w:type="character" w:customStyle="1" w:styleId="WW8Num16z2">
    <w:name w:val="WW8Num16z2"/>
    <w:rsid w:val="000A6ECB"/>
    <w:rPr>
      <w:rFonts w:ascii="Wingdings" w:hAnsi="Wingdings"/>
    </w:rPr>
  </w:style>
  <w:style w:type="character" w:customStyle="1" w:styleId="WW8Num17z1">
    <w:name w:val="WW8Num17z1"/>
    <w:rsid w:val="000A6ECB"/>
    <w:rPr>
      <w:rFonts w:ascii="Courier New" w:hAnsi="Courier New"/>
    </w:rPr>
  </w:style>
  <w:style w:type="character" w:customStyle="1" w:styleId="WW8Num17z2">
    <w:name w:val="WW8Num17z2"/>
    <w:rsid w:val="000A6ECB"/>
    <w:rPr>
      <w:rFonts w:ascii="Wingdings" w:hAnsi="Wingdings"/>
    </w:rPr>
  </w:style>
  <w:style w:type="character" w:customStyle="1" w:styleId="WW8Num18z1">
    <w:name w:val="WW8Num18z1"/>
    <w:rsid w:val="000A6ECB"/>
    <w:rPr>
      <w:rFonts w:ascii="Courier New" w:hAnsi="Courier New"/>
    </w:rPr>
  </w:style>
  <w:style w:type="character" w:customStyle="1" w:styleId="WW8Num18z2">
    <w:name w:val="WW8Num18z2"/>
    <w:rsid w:val="000A6ECB"/>
    <w:rPr>
      <w:rFonts w:ascii="Wingdings" w:hAnsi="Wingdings"/>
    </w:rPr>
  </w:style>
  <w:style w:type="character" w:customStyle="1" w:styleId="WW8Num19z0">
    <w:name w:val="WW8Num19z0"/>
    <w:rsid w:val="000A6ECB"/>
    <w:rPr>
      <w:rFonts w:ascii="Symbol" w:hAnsi="Symbol"/>
    </w:rPr>
  </w:style>
  <w:style w:type="character" w:customStyle="1" w:styleId="WW8Num20z0">
    <w:name w:val="WW8Num20z0"/>
    <w:rsid w:val="000A6ECB"/>
    <w:rPr>
      <w:rFonts w:ascii="Symbol" w:hAnsi="Symbol"/>
    </w:rPr>
  </w:style>
  <w:style w:type="character" w:customStyle="1" w:styleId="WW8Num20z1">
    <w:name w:val="WW8Num20z1"/>
    <w:rsid w:val="000A6ECB"/>
    <w:rPr>
      <w:rFonts w:ascii="Courier New" w:hAnsi="Courier New"/>
    </w:rPr>
  </w:style>
  <w:style w:type="character" w:customStyle="1" w:styleId="WW8Num20z2">
    <w:name w:val="WW8Num20z2"/>
    <w:rsid w:val="000A6ECB"/>
    <w:rPr>
      <w:rFonts w:ascii="Wingdings" w:hAnsi="Wingdings"/>
    </w:rPr>
  </w:style>
  <w:style w:type="character" w:customStyle="1" w:styleId="WW8Num23z0">
    <w:name w:val="WW8Num23z0"/>
    <w:rsid w:val="000A6ECB"/>
    <w:rPr>
      <w:rFonts w:ascii="Symbol" w:hAnsi="Symbol"/>
    </w:rPr>
  </w:style>
  <w:style w:type="character" w:customStyle="1" w:styleId="WW8Num23z1">
    <w:name w:val="WW8Num23z1"/>
    <w:rsid w:val="000A6ECB"/>
    <w:rPr>
      <w:rFonts w:ascii="Courier New" w:hAnsi="Courier New"/>
    </w:rPr>
  </w:style>
  <w:style w:type="character" w:customStyle="1" w:styleId="WW8Num23z2">
    <w:name w:val="WW8Num23z2"/>
    <w:rsid w:val="000A6ECB"/>
    <w:rPr>
      <w:rFonts w:ascii="Wingdings" w:hAnsi="Wingdings"/>
    </w:rPr>
  </w:style>
  <w:style w:type="character" w:customStyle="1" w:styleId="WW8Num24z0">
    <w:name w:val="WW8Num24z0"/>
    <w:rsid w:val="000A6ECB"/>
    <w:rPr>
      <w:rFonts w:ascii="Symbol" w:hAnsi="Symbol"/>
    </w:rPr>
  </w:style>
  <w:style w:type="character" w:customStyle="1" w:styleId="WW8Num24z1">
    <w:name w:val="WW8Num24z1"/>
    <w:rsid w:val="000A6ECB"/>
    <w:rPr>
      <w:rFonts w:ascii="Courier New" w:hAnsi="Courier New"/>
    </w:rPr>
  </w:style>
  <w:style w:type="character" w:customStyle="1" w:styleId="WW8Num24z2">
    <w:name w:val="WW8Num24z2"/>
    <w:rsid w:val="000A6ECB"/>
    <w:rPr>
      <w:rFonts w:ascii="Wingdings" w:hAnsi="Wingdings"/>
    </w:rPr>
  </w:style>
  <w:style w:type="character" w:customStyle="1" w:styleId="WW8Num25z0">
    <w:name w:val="WW8Num25z0"/>
    <w:rsid w:val="000A6ECB"/>
    <w:rPr>
      <w:rFonts w:ascii="Times New Roman" w:hAnsi="Times New Roman"/>
    </w:rPr>
  </w:style>
  <w:style w:type="character" w:customStyle="1" w:styleId="WW8Num26z0">
    <w:name w:val="WW8Num26z0"/>
    <w:rsid w:val="000A6ECB"/>
    <w:rPr>
      <w:rFonts w:ascii="Symbol" w:hAnsi="Symbol"/>
    </w:rPr>
  </w:style>
  <w:style w:type="character" w:customStyle="1" w:styleId="WW8Num26z1">
    <w:name w:val="WW8Num26z1"/>
    <w:rsid w:val="000A6ECB"/>
    <w:rPr>
      <w:rFonts w:ascii="Courier New" w:hAnsi="Courier New"/>
    </w:rPr>
  </w:style>
  <w:style w:type="character" w:customStyle="1" w:styleId="WW8Num26z2">
    <w:name w:val="WW8Num26z2"/>
    <w:rsid w:val="000A6ECB"/>
    <w:rPr>
      <w:rFonts w:ascii="Wingdings" w:hAnsi="Wingdings"/>
    </w:rPr>
  </w:style>
  <w:style w:type="character" w:customStyle="1" w:styleId="WW8Num27z1">
    <w:name w:val="WW8Num27z1"/>
    <w:rsid w:val="000A6ECB"/>
    <w:rPr>
      <w:rFonts w:eastAsia="Times New Roman"/>
      <w:b/>
      <w:i/>
    </w:rPr>
  </w:style>
  <w:style w:type="character" w:customStyle="1" w:styleId="WW8Num28z0">
    <w:name w:val="WW8Num28z0"/>
    <w:rsid w:val="000A6ECB"/>
    <w:rPr>
      <w:rFonts w:ascii="Symbol" w:hAnsi="Symbol"/>
    </w:rPr>
  </w:style>
  <w:style w:type="character" w:customStyle="1" w:styleId="WW8Num28z1">
    <w:name w:val="WW8Num28z1"/>
    <w:rsid w:val="000A6ECB"/>
    <w:rPr>
      <w:rFonts w:ascii="Courier New" w:hAnsi="Courier New"/>
    </w:rPr>
  </w:style>
  <w:style w:type="character" w:customStyle="1" w:styleId="WW8Num28z2">
    <w:name w:val="WW8Num28z2"/>
    <w:rsid w:val="000A6ECB"/>
    <w:rPr>
      <w:rFonts w:ascii="Wingdings" w:hAnsi="Wingdings"/>
    </w:rPr>
  </w:style>
  <w:style w:type="character" w:customStyle="1" w:styleId="WW8Num29z0">
    <w:name w:val="WW8Num29z0"/>
    <w:rsid w:val="000A6ECB"/>
    <w:rPr>
      <w:rFonts w:ascii="Times New Roman" w:hAnsi="Times New Roman"/>
    </w:rPr>
  </w:style>
  <w:style w:type="character" w:customStyle="1" w:styleId="WW8Num30z0">
    <w:name w:val="WW8Num30z0"/>
    <w:rsid w:val="000A6ECB"/>
    <w:rPr>
      <w:rFonts w:ascii="Times New Roman" w:hAnsi="Times New Roman"/>
    </w:rPr>
  </w:style>
  <w:style w:type="character" w:customStyle="1" w:styleId="WW8Num30z1">
    <w:name w:val="WW8Num30z1"/>
    <w:rsid w:val="000A6ECB"/>
    <w:rPr>
      <w:rFonts w:ascii="Courier New" w:hAnsi="Courier New"/>
    </w:rPr>
  </w:style>
  <w:style w:type="character" w:customStyle="1" w:styleId="WW8Num30z2">
    <w:name w:val="WW8Num30z2"/>
    <w:rsid w:val="000A6ECB"/>
    <w:rPr>
      <w:rFonts w:ascii="Wingdings" w:hAnsi="Wingdings"/>
    </w:rPr>
  </w:style>
  <w:style w:type="character" w:customStyle="1" w:styleId="WW8Num30z3">
    <w:name w:val="WW8Num30z3"/>
    <w:rsid w:val="000A6ECB"/>
    <w:rPr>
      <w:rFonts w:ascii="Symbol" w:hAnsi="Symbol"/>
    </w:rPr>
  </w:style>
  <w:style w:type="character" w:customStyle="1" w:styleId="WW8Num31z0">
    <w:name w:val="WW8Num31z0"/>
    <w:rsid w:val="000A6ECB"/>
    <w:rPr>
      <w:rFonts w:ascii="Symbol" w:hAnsi="Symbol"/>
    </w:rPr>
  </w:style>
  <w:style w:type="character" w:customStyle="1" w:styleId="WW8Num31z2">
    <w:name w:val="WW8Num31z2"/>
    <w:rsid w:val="000A6ECB"/>
    <w:rPr>
      <w:rFonts w:ascii="Wingdings" w:hAnsi="Wingdings"/>
    </w:rPr>
  </w:style>
  <w:style w:type="character" w:customStyle="1" w:styleId="WW8Num31z4">
    <w:name w:val="WW8Num31z4"/>
    <w:rsid w:val="000A6ECB"/>
    <w:rPr>
      <w:rFonts w:ascii="Courier New" w:hAnsi="Courier New"/>
    </w:rPr>
  </w:style>
  <w:style w:type="character" w:customStyle="1" w:styleId="Bekezdsalapbettpusa1">
    <w:name w:val="Bekezdés alapbetűtípusa1"/>
    <w:rsid w:val="000A6ECB"/>
  </w:style>
  <w:style w:type="character" w:customStyle="1" w:styleId="EndnoteCharacters">
    <w:name w:val="Endnote Characters"/>
    <w:rsid w:val="000A6ECB"/>
  </w:style>
  <w:style w:type="character" w:customStyle="1" w:styleId="FootnoteCharacters">
    <w:name w:val="Footnote Characters"/>
    <w:rsid w:val="000A6ECB"/>
  </w:style>
  <w:style w:type="character" w:styleId="Hiperhivatkozs">
    <w:name w:val="Hyperlink"/>
    <w:uiPriority w:val="99"/>
    <w:rsid w:val="000A6ECB"/>
    <w:rPr>
      <w:rFonts w:cs="Times New Roman"/>
      <w:color w:val="000080"/>
      <w:u w:val="single"/>
    </w:rPr>
  </w:style>
  <w:style w:type="character" w:customStyle="1" w:styleId="Bullets">
    <w:name w:val="Bullets"/>
    <w:rsid w:val="000A6ECB"/>
    <w:rPr>
      <w:rFonts w:ascii="StarSymbol" w:hAnsi="StarSymbol"/>
      <w:sz w:val="18"/>
    </w:rPr>
  </w:style>
  <w:style w:type="character" w:customStyle="1" w:styleId="Kiemels21">
    <w:name w:val="Kiemelés 21"/>
    <w:uiPriority w:val="22"/>
    <w:qFormat/>
    <w:rsid w:val="000A6ECB"/>
    <w:rPr>
      <w:rFonts w:cs="Times New Roman"/>
      <w:b/>
      <w:bCs/>
    </w:rPr>
  </w:style>
  <w:style w:type="character" w:customStyle="1" w:styleId="stb">
    <w:name w:val="st_b"/>
    <w:rsid w:val="000A6ECB"/>
    <w:rPr>
      <w:rFonts w:cs="Times New Roman"/>
    </w:rPr>
  </w:style>
  <w:style w:type="character" w:customStyle="1" w:styleId="Heading3CharCharCharCharCharCharCharCharCharCharCharCharCharCharCharCharCharCharChar">
    <w:name w:val="Heading 3 Char Char Char Char Char Char Char Char Char Char Char Char Char Char Char Char Char Char Char"/>
    <w:rsid w:val="000A6ECB"/>
    <w:rPr>
      <w:rFonts w:ascii="Albany" w:hAnsi="Albany" w:cs="Arial Unicode MS"/>
      <w:b/>
      <w:bCs/>
      <w:sz w:val="28"/>
      <w:szCs w:val="28"/>
      <w:lang w:val="hu-HU" w:eastAsia="ar-SA" w:bidi="ar-SA"/>
    </w:rPr>
  </w:style>
  <w:style w:type="character" w:customStyle="1" w:styleId="CharChar">
    <w:name w:val="Char Char"/>
    <w:rsid w:val="000A6ECB"/>
    <w:rPr>
      <w:rFonts w:cs="Times New Roman"/>
      <w:sz w:val="24"/>
      <w:szCs w:val="24"/>
      <w:lang w:val="hu-HU" w:eastAsia="ar-SA" w:bidi="ar-SA"/>
    </w:rPr>
  </w:style>
  <w:style w:type="character" w:customStyle="1" w:styleId="HeadingChar">
    <w:name w:val="Heading Char"/>
    <w:rsid w:val="000A6ECB"/>
    <w:rPr>
      <w:rFonts w:ascii="Albany" w:hAnsi="Albany" w:cs="Arial Unicode MS"/>
      <w:sz w:val="28"/>
      <w:szCs w:val="28"/>
      <w:lang w:val="hu-HU" w:eastAsia="ar-SA" w:bidi="ar-SA"/>
    </w:rPr>
  </w:style>
  <w:style w:type="character" w:customStyle="1" w:styleId="CharChar1">
    <w:name w:val="Char Char1"/>
    <w:rsid w:val="000A6ECB"/>
    <w:rPr>
      <w:rFonts w:ascii="Albany" w:hAnsi="Albany" w:cs="Arial Unicode MS"/>
      <w:b/>
      <w:bCs/>
      <w:i/>
      <w:iCs/>
      <w:sz w:val="28"/>
      <w:szCs w:val="28"/>
      <w:lang w:val="hu-HU" w:eastAsia="ar-SA" w:bidi="ar-SA"/>
    </w:rPr>
  </w:style>
  <w:style w:type="character" w:customStyle="1" w:styleId="CharChar2">
    <w:name w:val="Char Char2"/>
    <w:rsid w:val="000A6ECB"/>
    <w:rPr>
      <w:rFonts w:ascii="Thorndale" w:hAnsi="Thorndale" w:cs="Arial Unicode MS"/>
      <w:b/>
      <w:bCs/>
      <w:sz w:val="48"/>
      <w:szCs w:val="48"/>
      <w:lang w:val="hu-HU" w:eastAsia="ar-SA" w:bidi="ar-SA"/>
    </w:rPr>
  </w:style>
  <w:style w:type="character" w:styleId="Oldalszm">
    <w:name w:val="page number"/>
    <w:uiPriority w:val="99"/>
    <w:rsid w:val="000A6ECB"/>
    <w:rPr>
      <w:rFonts w:cs="Times New Roman"/>
    </w:rPr>
  </w:style>
  <w:style w:type="character" w:customStyle="1" w:styleId="Szmozsjelek">
    <w:name w:val="Számozásjelek"/>
    <w:rsid w:val="000A6ECB"/>
  </w:style>
  <w:style w:type="paragraph" w:customStyle="1" w:styleId="Cmsor">
    <w:name w:val="Címsor"/>
    <w:basedOn w:val="Norml"/>
    <w:next w:val="Szvegtrzs"/>
    <w:rsid w:val="000A6ECB"/>
    <w:pPr>
      <w:keepNext/>
      <w:spacing w:before="240" w:after="120"/>
    </w:pPr>
    <w:rPr>
      <w:rFonts w:ascii="Arial" w:eastAsia="MS Mincho" w:hAnsi="Arial" w:cs="Tahoma"/>
      <w:sz w:val="28"/>
      <w:szCs w:val="28"/>
    </w:rPr>
  </w:style>
  <w:style w:type="paragraph" w:styleId="Lista">
    <w:name w:val="List"/>
    <w:basedOn w:val="Szvegtrzs"/>
    <w:uiPriority w:val="99"/>
    <w:rsid w:val="000A6ECB"/>
  </w:style>
  <w:style w:type="paragraph" w:customStyle="1" w:styleId="Felirat">
    <w:name w:val="Felirat"/>
    <w:basedOn w:val="Norml"/>
    <w:rsid w:val="000A6ECB"/>
    <w:pPr>
      <w:suppressLineNumbers/>
      <w:spacing w:before="120" w:after="120"/>
    </w:pPr>
    <w:rPr>
      <w:rFonts w:cs="Tahoma"/>
      <w:i/>
      <w:iCs/>
    </w:rPr>
  </w:style>
  <w:style w:type="paragraph" w:customStyle="1" w:styleId="Trgymutat">
    <w:name w:val="Tárgymutató"/>
    <w:basedOn w:val="Norml"/>
    <w:rsid w:val="000A6ECB"/>
    <w:pPr>
      <w:suppressLineNumbers/>
    </w:pPr>
    <w:rPr>
      <w:rFonts w:cs="Tahoma"/>
    </w:rPr>
  </w:style>
  <w:style w:type="paragraph" w:customStyle="1" w:styleId="Caption1">
    <w:name w:val="Caption1"/>
    <w:basedOn w:val="Norml"/>
    <w:rsid w:val="000A6ECB"/>
    <w:pPr>
      <w:suppressLineNumbers/>
      <w:spacing w:before="120" w:after="120"/>
    </w:pPr>
    <w:rPr>
      <w:i/>
      <w:iCs/>
    </w:rPr>
  </w:style>
  <w:style w:type="paragraph" w:customStyle="1" w:styleId="Index">
    <w:name w:val="Index"/>
    <w:basedOn w:val="Norml"/>
    <w:rsid w:val="000A6ECB"/>
    <w:pPr>
      <w:suppressLineNumbers/>
    </w:pPr>
  </w:style>
  <w:style w:type="paragraph" w:customStyle="1" w:styleId="HorizontalLine">
    <w:name w:val="Horizontal Line"/>
    <w:basedOn w:val="Norml"/>
    <w:next w:val="Szvegtrzs"/>
    <w:rsid w:val="000A6ECB"/>
    <w:pPr>
      <w:pBdr>
        <w:bottom w:val="double" w:sz="2" w:space="0" w:color="808080"/>
      </w:pBdr>
      <w:spacing w:before="0" w:after="283"/>
    </w:pPr>
    <w:rPr>
      <w:sz w:val="12"/>
    </w:rPr>
  </w:style>
  <w:style w:type="paragraph" w:styleId="Feladcmebortkon">
    <w:name w:val="envelope return"/>
    <w:basedOn w:val="Norml"/>
    <w:uiPriority w:val="99"/>
    <w:rsid w:val="000A6ECB"/>
    <w:pPr>
      <w:spacing w:before="0" w:after="0"/>
    </w:pPr>
    <w:rPr>
      <w:i/>
    </w:rPr>
  </w:style>
  <w:style w:type="paragraph" w:customStyle="1" w:styleId="TableContents">
    <w:name w:val="Table Contents"/>
    <w:basedOn w:val="Szvegtrzs"/>
    <w:rsid w:val="000A6ECB"/>
  </w:style>
  <w:style w:type="paragraph" w:styleId="llb">
    <w:name w:val="footer"/>
    <w:basedOn w:val="Norml"/>
    <w:link w:val="llbChar"/>
    <w:uiPriority w:val="99"/>
    <w:rsid w:val="000A6ECB"/>
    <w:pPr>
      <w:suppressLineNumbers/>
      <w:tabs>
        <w:tab w:val="center" w:pos="4904"/>
        <w:tab w:val="right" w:pos="9723"/>
      </w:tabs>
    </w:pPr>
  </w:style>
  <w:style w:type="character" w:customStyle="1" w:styleId="llbChar">
    <w:name w:val="Élőláb Char"/>
    <w:link w:val="llb"/>
    <w:uiPriority w:val="99"/>
    <w:locked/>
    <w:rsid w:val="00242E51"/>
    <w:rPr>
      <w:rFonts w:cs="Times New Roman"/>
      <w:sz w:val="24"/>
      <w:szCs w:val="24"/>
      <w:lang w:eastAsia="ar-SA" w:bidi="ar-SA"/>
    </w:rPr>
  </w:style>
  <w:style w:type="paragraph" w:styleId="lfej">
    <w:name w:val="header"/>
    <w:basedOn w:val="Norml"/>
    <w:link w:val="lfejChar"/>
    <w:rsid w:val="000A6ECB"/>
    <w:pPr>
      <w:suppressLineNumbers/>
      <w:tabs>
        <w:tab w:val="center" w:pos="4904"/>
        <w:tab w:val="right" w:pos="9723"/>
      </w:tabs>
    </w:pPr>
  </w:style>
  <w:style w:type="character" w:customStyle="1" w:styleId="lfejChar">
    <w:name w:val="Élőfej Char"/>
    <w:link w:val="lfej"/>
    <w:uiPriority w:val="99"/>
    <w:semiHidden/>
    <w:locked/>
    <w:rsid w:val="00AC118C"/>
    <w:rPr>
      <w:rFonts w:cs="Times New Roman"/>
      <w:sz w:val="24"/>
      <w:szCs w:val="24"/>
      <w:lang w:eastAsia="ar-SA" w:bidi="ar-SA"/>
    </w:rPr>
  </w:style>
  <w:style w:type="paragraph" w:customStyle="1" w:styleId="PreformattedText">
    <w:name w:val="Preformatted Text"/>
    <w:basedOn w:val="Norml"/>
    <w:rsid w:val="000A6ECB"/>
    <w:pPr>
      <w:spacing w:before="0" w:after="0"/>
    </w:pPr>
    <w:rPr>
      <w:rFonts w:ascii="Courier New" w:hAnsi="Courier New" w:cs="Courier New"/>
      <w:sz w:val="20"/>
      <w:szCs w:val="20"/>
    </w:rPr>
  </w:style>
  <w:style w:type="paragraph" w:styleId="NormlWeb">
    <w:name w:val="Normal (Web)"/>
    <w:basedOn w:val="Norml"/>
    <w:link w:val="NormlWebChar"/>
    <w:uiPriority w:val="99"/>
    <w:rsid w:val="000A6ECB"/>
    <w:pPr>
      <w:widowControl/>
      <w:suppressAutoHyphens w:val="0"/>
      <w:spacing w:before="100" w:after="100"/>
      <w:ind w:left="0" w:right="0"/>
    </w:pPr>
  </w:style>
  <w:style w:type="paragraph" w:customStyle="1" w:styleId="Szvegtrzs31">
    <w:name w:val="Szövegtörzs 31"/>
    <w:basedOn w:val="Norml"/>
    <w:rsid w:val="000A6ECB"/>
    <w:pPr>
      <w:spacing w:after="120"/>
    </w:pPr>
    <w:rPr>
      <w:sz w:val="16"/>
      <w:szCs w:val="16"/>
    </w:rPr>
  </w:style>
  <w:style w:type="paragraph" w:styleId="Lbjegyzetszveg">
    <w:name w:val="footnote text"/>
    <w:aliases w:val="Footnote,Lábjegyzetszöveg Char1,Lábjegyzetszöveg Char Char,Lábjegyzetszöveg Char1 Char Char,Lábjegyzetszöveg Char Char Char Char,Footnote Char Char Char Char,Char1 Char Char Char Char,Footnote Char1 Char Char,Char1 Char1 Char Char"/>
    <w:basedOn w:val="Norml"/>
    <w:link w:val="LbjegyzetszvegChar"/>
    <w:rsid w:val="000A6ECB"/>
    <w:pPr>
      <w:widowControl/>
      <w:suppressAutoHyphens w:val="0"/>
      <w:spacing w:before="0" w:after="0"/>
      <w:ind w:left="0" w:right="0"/>
    </w:pPr>
    <w:rPr>
      <w:sz w:val="20"/>
      <w:szCs w:val="20"/>
    </w:rPr>
  </w:style>
  <w:style w:type="character" w:customStyle="1" w:styleId="LbjegyzetszvegChar">
    <w:name w:val="Lábjegyzetszöveg Char"/>
    <w:aliases w:val="Footnote Char,Lábjegyzetszöveg Char1 Char,Lábjegyzetszöveg Char Char Char,Lábjegyzetszöveg Char1 Char Char Char,Lábjegyzetszöveg Char Char Char Char Char,Footnote Char Char Char Char Char,Char1 Char Char Char Char Char"/>
    <w:link w:val="Lbjegyzetszveg"/>
    <w:locked/>
    <w:rsid w:val="00F504EA"/>
    <w:rPr>
      <w:rFonts w:cs="Times New Roman"/>
      <w:lang w:val="hu-HU" w:eastAsia="ar-SA" w:bidi="ar-SA"/>
    </w:rPr>
  </w:style>
  <w:style w:type="paragraph" w:customStyle="1" w:styleId="Szvegtrzsbehzssal21">
    <w:name w:val="Szövegtörzs behúzással 21"/>
    <w:basedOn w:val="Norml"/>
    <w:rsid w:val="000A6ECB"/>
    <w:pPr>
      <w:spacing w:after="120" w:line="480" w:lineRule="auto"/>
      <w:ind w:left="283"/>
    </w:pPr>
  </w:style>
  <w:style w:type="paragraph" w:styleId="TJ5">
    <w:name w:val="toc 5"/>
    <w:basedOn w:val="Norml"/>
    <w:next w:val="Norml"/>
    <w:uiPriority w:val="39"/>
    <w:rsid w:val="000A6ECB"/>
    <w:pPr>
      <w:widowControl/>
      <w:suppressAutoHyphens w:val="0"/>
      <w:spacing w:before="0" w:after="0"/>
      <w:ind w:left="960" w:right="0"/>
    </w:pPr>
  </w:style>
  <w:style w:type="paragraph" w:customStyle="1" w:styleId="Szvegtrzs21">
    <w:name w:val="Szövegtörzs 21"/>
    <w:basedOn w:val="Norml"/>
    <w:rsid w:val="000A6ECB"/>
    <w:pPr>
      <w:spacing w:after="120" w:line="480" w:lineRule="auto"/>
    </w:pPr>
  </w:style>
  <w:style w:type="paragraph" w:customStyle="1" w:styleId="xl26">
    <w:name w:val="xl26"/>
    <w:basedOn w:val="Norml"/>
    <w:rsid w:val="000A6ECB"/>
    <w:pPr>
      <w:widowControl/>
      <w:pBdr>
        <w:bottom w:val="single" w:sz="4" w:space="0" w:color="000000"/>
        <w:right w:val="single" w:sz="4" w:space="0" w:color="000000"/>
      </w:pBdr>
      <w:suppressAutoHyphens w:val="0"/>
      <w:spacing w:before="100" w:after="100"/>
      <w:ind w:left="0" w:right="0"/>
      <w:jc w:val="center"/>
      <w:textAlignment w:val="top"/>
    </w:pPr>
    <w:rPr>
      <w:rFonts w:ascii="Arial" w:eastAsia="Arial Unicode MS" w:hAnsi="Arial" w:cs="Arial"/>
    </w:rPr>
  </w:style>
  <w:style w:type="paragraph" w:customStyle="1" w:styleId="Szvegtrzsbehzssal31">
    <w:name w:val="Szövegtörzs behúzással 31"/>
    <w:basedOn w:val="Norml"/>
    <w:rsid w:val="000A6ECB"/>
    <w:pPr>
      <w:spacing w:after="120"/>
      <w:ind w:left="283"/>
    </w:pPr>
    <w:rPr>
      <w:sz w:val="16"/>
      <w:szCs w:val="16"/>
    </w:rPr>
  </w:style>
  <w:style w:type="paragraph" w:styleId="TJ1">
    <w:name w:val="toc 1"/>
    <w:aliases w:val="OkeanTJ1"/>
    <w:basedOn w:val="Norml"/>
    <w:next w:val="Norml"/>
    <w:uiPriority w:val="39"/>
    <w:rsid w:val="000A6ECB"/>
    <w:pPr>
      <w:ind w:left="0"/>
    </w:pPr>
  </w:style>
  <w:style w:type="paragraph" w:styleId="TJ2">
    <w:name w:val="toc 2"/>
    <w:aliases w:val="OkeanTJ2"/>
    <w:basedOn w:val="Norml"/>
    <w:next w:val="Norml"/>
    <w:uiPriority w:val="39"/>
    <w:rsid w:val="000A6ECB"/>
    <w:pPr>
      <w:ind w:left="240"/>
    </w:pPr>
  </w:style>
  <w:style w:type="paragraph" w:styleId="TJ3">
    <w:name w:val="toc 3"/>
    <w:aliases w:val="OkeanTJ3"/>
    <w:basedOn w:val="Norml"/>
    <w:next w:val="Norml"/>
    <w:uiPriority w:val="39"/>
    <w:rsid w:val="000A6ECB"/>
    <w:pPr>
      <w:ind w:left="480"/>
    </w:pPr>
  </w:style>
  <w:style w:type="paragraph" w:styleId="TJ4">
    <w:name w:val="toc 4"/>
    <w:aliases w:val="OkeanTJ4"/>
    <w:basedOn w:val="Norml"/>
    <w:next w:val="Norml"/>
    <w:uiPriority w:val="39"/>
    <w:rsid w:val="000A6ECB"/>
    <w:pPr>
      <w:ind w:left="720"/>
    </w:pPr>
  </w:style>
  <w:style w:type="paragraph" w:styleId="TJ6">
    <w:name w:val="toc 6"/>
    <w:basedOn w:val="Trgymutat"/>
    <w:uiPriority w:val="39"/>
    <w:rsid w:val="000A6ECB"/>
    <w:pPr>
      <w:tabs>
        <w:tab w:val="right" w:leader="dot" w:pos="9637"/>
      </w:tabs>
      <w:ind w:left="1415" w:right="0"/>
    </w:pPr>
  </w:style>
  <w:style w:type="paragraph" w:styleId="TJ7">
    <w:name w:val="toc 7"/>
    <w:basedOn w:val="Trgymutat"/>
    <w:uiPriority w:val="39"/>
    <w:rsid w:val="000A6ECB"/>
    <w:pPr>
      <w:tabs>
        <w:tab w:val="right" w:leader="dot" w:pos="9637"/>
      </w:tabs>
      <w:ind w:left="1698" w:right="0"/>
    </w:pPr>
  </w:style>
  <w:style w:type="paragraph" w:styleId="TJ8">
    <w:name w:val="toc 8"/>
    <w:basedOn w:val="Trgymutat"/>
    <w:uiPriority w:val="39"/>
    <w:rsid w:val="000A6ECB"/>
    <w:pPr>
      <w:tabs>
        <w:tab w:val="right" w:leader="dot" w:pos="9637"/>
      </w:tabs>
      <w:ind w:left="1981" w:right="0"/>
    </w:pPr>
  </w:style>
  <w:style w:type="paragraph" w:styleId="TJ9">
    <w:name w:val="toc 9"/>
    <w:basedOn w:val="Trgymutat"/>
    <w:uiPriority w:val="39"/>
    <w:rsid w:val="000A6ECB"/>
    <w:pPr>
      <w:tabs>
        <w:tab w:val="right" w:leader="dot" w:pos="9637"/>
      </w:tabs>
      <w:ind w:left="2264" w:right="0"/>
    </w:pPr>
  </w:style>
  <w:style w:type="paragraph" w:customStyle="1" w:styleId="Tartalomjegyzk10">
    <w:name w:val="Tartalomjegyzék 10"/>
    <w:basedOn w:val="Trgymutat"/>
    <w:rsid w:val="000A6ECB"/>
    <w:pPr>
      <w:tabs>
        <w:tab w:val="right" w:leader="dot" w:pos="9637"/>
      </w:tabs>
      <w:ind w:left="2547" w:right="0"/>
    </w:pPr>
  </w:style>
  <w:style w:type="paragraph" w:customStyle="1" w:styleId="Cmsor10">
    <w:name w:val="Címsor 10"/>
    <w:basedOn w:val="Cmsor"/>
    <w:next w:val="Szvegtrzs"/>
    <w:rsid w:val="000A6ECB"/>
    <w:pPr>
      <w:ind w:left="0"/>
    </w:pPr>
    <w:rPr>
      <w:b/>
      <w:bCs/>
      <w:sz w:val="21"/>
      <w:szCs w:val="21"/>
    </w:rPr>
  </w:style>
  <w:style w:type="paragraph" w:customStyle="1" w:styleId="Norml1">
    <w:name w:val="Normál1"/>
    <w:basedOn w:val="Norml"/>
    <w:rsid w:val="004C788E"/>
    <w:pPr>
      <w:widowControl/>
      <w:suppressAutoHyphens w:val="0"/>
      <w:spacing w:before="0" w:after="0"/>
      <w:ind w:left="0" w:right="0"/>
      <w:jc w:val="both"/>
    </w:pPr>
    <w:rPr>
      <w:szCs w:val="20"/>
      <w:lang w:eastAsia="hu-HU"/>
    </w:rPr>
  </w:style>
  <w:style w:type="paragraph" w:styleId="Szvegtrzs2">
    <w:name w:val="Body Text 2"/>
    <w:aliases w:val="Szövegtörzs 2 Okean"/>
    <w:basedOn w:val="Norml"/>
    <w:link w:val="Szvegtrzs2Char"/>
    <w:uiPriority w:val="99"/>
    <w:rsid w:val="002A0192"/>
    <w:pPr>
      <w:widowControl/>
      <w:suppressAutoHyphens w:val="0"/>
      <w:spacing w:before="0" w:after="120" w:line="480" w:lineRule="auto"/>
      <w:ind w:left="0" w:right="0"/>
    </w:pPr>
    <w:rPr>
      <w:lang w:eastAsia="hu-HU"/>
    </w:rPr>
  </w:style>
  <w:style w:type="character" w:customStyle="1" w:styleId="Szvegtrzs2Char">
    <w:name w:val="Szövegtörzs 2 Char"/>
    <w:aliases w:val="Szövegtörzs 2 Okean Char"/>
    <w:link w:val="Szvegtrzs2"/>
    <w:uiPriority w:val="99"/>
    <w:semiHidden/>
    <w:locked/>
    <w:rsid w:val="00AC118C"/>
    <w:rPr>
      <w:rFonts w:cs="Times New Roman"/>
      <w:sz w:val="24"/>
      <w:szCs w:val="24"/>
      <w:lang w:eastAsia="ar-SA" w:bidi="ar-SA"/>
    </w:rPr>
  </w:style>
  <w:style w:type="paragraph" w:styleId="Tartalomjegyzkcmsora">
    <w:name w:val="TOC Heading"/>
    <w:basedOn w:val="Cmsor1"/>
    <w:next w:val="Norml"/>
    <w:uiPriority w:val="39"/>
    <w:qFormat/>
    <w:rsid w:val="00242E51"/>
    <w:pPr>
      <w:keepLines/>
      <w:widowControl/>
      <w:suppressAutoHyphens w:val="0"/>
      <w:spacing w:before="480" w:after="0" w:line="276" w:lineRule="auto"/>
      <w:ind w:right="0"/>
      <w:outlineLvl w:val="9"/>
    </w:pPr>
    <w:rPr>
      <w:rFonts w:ascii="Cambria" w:hAnsi="Cambria" w:cs="Times New Roman"/>
      <w:color w:val="365F91"/>
      <w:sz w:val="28"/>
      <w:szCs w:val="28"/>
      <w:lang w:eastAsia="en-US"/>
    </w:rPr>
  </w:style>
  <w:style w:type="paragraph" w:customStyle="1" w:styleId="psmall">
    <w:name w:val="psmall"/>
    <w:basedOn w:val="Norml"/>
    <w:rsid w:val="00147D32"/>
    <w:pPr>
      <w:widowControl/>
      <w:suppressAutoHyphens w:val="0"/>
      <w:spacing w:before="100" w:beforeAutospacing="1" w:after="100" w:afterAutospacing="1"/>
      <w:ind w:left="0" w:right="0"/>
    </w:pPr>
    <w:rPr>
      <w:color w:val="003366"/>
      <w:sz w:val="18"/>
      <w:szCs w:val="18"/>
      <w:lang w:eastAsia="hu-HU"/>
    </w:rPr>
  </w:style>
  <w:style w:type="paragraph" w:customStyle="1" w:styleId="pcim">
    <w:name w:val="pcim"/>
    <w:basedOn w:val="Norml"/>
    <w:rsid w:val="00147D32"/>
    <w:pPr>
      <w:widowControl/>
      <w:suppressAutoHyphens w:val="0"/>
      <w:spacing w:before="100" w:beforeAutospacing="1" w:after="100" w:afterAutospacing="1"/>
      <w:ind w:left="0" w:right="0"/>
    </w:pPr>
    <w:rPr>
      <w:b/>
      <w:bCs/>
      <w:color w:val="003366"/>
      <w:lang w:eastAsia="hu-HU"/>
    </w:rPr>
  </w:style>
  <w:style w:type="paragraph" w:customStyle="1" w:styleId="Tanulmany">
    <w:name w:val="Tanulmany"/>
    <w:basedOn w:val="Norml"/>
    <w:rsid w:val="005E3B3D"/>
    <w:pPr>
      <w:widowControl/>
      <w:suppressAutoHyphens w:val="0"/>
      <w:spacing w:before="0" w:after="0"/>
      <w:ind w:left="0" w:right="0" w:firstLine="357"/>
      <w:jc w:val="both"/>
    </w:pPr>
    <w:rPr>
      <w:szCs w:val="20"/>
      <w:lang w:eastAsia="en-US"/>
    </w:rPr>
  </w:style>
  <w:style w:type="character" w:customStyle="1" w:styleId="style11">
    <w:name w:val="style11"/>
    <w:rsid w:val="00095F0D"/>
    <w:rPr>
      <w:rFonts w:ascii="Comic Sans MS" w:hAnsi="Comic Sans MS" w:cs="Times New Roman"/>
    </w:rPr>
  </w:style>
  <w:style w:type="paragraph" w:customStyle="1" w:styleId="Okeanmagyarazatbekezdes">
    <w:name w:val="Okean_magyarazat_bekezdes"/>
    <w:basedOn w:val="Norml"/>
    <w:semiHidden/>
    <w:rsid w:val="006E1658"/>
    <w:pPr>
      <w:keepNext/>
      <w:widowControl/>
      <w:pBdr>
        <w:left w:val="single" w:sz="4" w:space="4" w:color="auto"/>
      </w:pBdr>
      <w:shd w:val="clear" w:color="auto" w:fill="FFFFFF"/>
      <w:tabs>
        <w:tab w:val="num" w:pos="1271"/>
      </w:tabs>
      <w:suppressAutoHyphens w:val="0"/>
      <w:spacing w:before="120" w:after="240" w:line="280" w:lineRule="exact"/>
      <w:ind w:left="1271" w:right="0" w:hanging="397"/>
      <w:jc w:val="both"/>
    </w:pPr>
    <w:rPr>
      <w:rFonts w:ascii="Arial" w:hAnsi="Arial"/>
      <w:sz w:val="20"/>
      <w:szCs w:val="20"/>
      <w:lang w:eastAsia="hu-HU"/>
    </w:rPr>
  </w:style>
  <w:style w:type="table" w:styleId="Rcsostblzat">
    <w:name w:val="Table Grid"/>
    <w:basedOn w:val="Normltblzat"/>
    <w:uiPriority w:val="39"/>
    <w:rsid w:val="002F77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zvegtrzsbehzssal">
    <w:name w:val="Body Text Indent"/>
    <w:basedOn w:val="Norml"/>
    <w:link w:val="SzvegtrzsbehzssalChar"/>
    <w:uiPriority w:val="99"/>
    <w:rsid w:val="00DE6C50"/>
    <w:pPr>
      <w:spacing w:after="120"/>
      <w:ind w:left="283"/>
    </w:pPr>
  </w:style>
  <w:style w:type="character" w:customStyle="1" w:styleId="SzvegtrzsbehzssalChar">
    <w:name w:val="Szövegtörzs behúzással Char"/>
    <w:link w:val="Szvegtrzsbehzssal"/>
    <w:uiPriority w:val="99"/>
    <w:locked/>
    <w:rsid w:val="00DE6C50"/>
    <w:rPr>
      <w:rFonts w:cs="Times New Roman"/>
      <w:sz w:val="24"/>
      <w:szCs w:val="24"/>
      <w:lang w:eastAsia="ar-SA" w:bidi="ar-SA"/>
    </w:rPr>
  </w:style>
  <w:style w:type="paragraph" w:styleId="Listaszerbekezds">
    <w:name w:val="List Paragraph"/>
    <w:basedOn w:val="Norml"/>
    <w:uiPriority w:val="99"/>
    <w:qFormat/>
    <w:rsid w:val="00DE72EC"/>
    <w:pPr>
      <w:ind w:left="708"/>
    </w:pPr>
  </w:style>
  <w:style w:type="paragraph" w:customStyle="1" w:styleId="Duma">
    <w:name w:val="Duma"/>
    <w:basedOn w:val="Norml"/>
    <w:rsid w:val="00AC454E"/>
    <w:pPr>
      <w:widowControl/>
      <w:suppressAutoHyphens w:val="0"/>
      <w:spacing w:before="20" w:after="0" w:line="264" w:lineRule="auto"/>
      <w:ind w:left="0" w:right="0" w:firstLine="284"/>
      <w:jc w:val="both"/>
    </w:pPr>
    <w:rPr>
      <w:sz w:val="22"/>
      <w:szCs w:val="22"/>
      <w:lang w:eastAsia="hu-HU"/>
    </w:rPr>
  </w:style>
  <w:style w:type="paragraph" w:styleId="Szvegtrzs3">
    <w:name w:val="Body Text 3"/>
    <w:basedOn w:val="Norml"/>
    <w:link w:val="Szvegtrzs3Char"/>
    <w:uiPriority w:val="99"/>
    <w:rsid w:val="00CA1AD1"/>
    <w:pPr>
      <w:spacing w:after="120"/>
    </w:pPr>
    <w:rPr>
      <w:sz w:val="16"/>
      <w:szCs w:val="16"/>
    </w:rPr>
  </w:style>
  <w:style w:type="character" w:customStyle="1" w:styleId="Szvegtrzs3Char">
    <w:name w:val="Szövegtörzs 3 Char"/>
    <w:link w:val="Szvegtrzs3"/>
    <w:uiPriority w:val="99"/>
    <w:locked/>
    <w:rsid w:val="00CA1AD1"/>
    <w:rPr>
      <w:rFonts w:cs="Times New Roman"/>
      <w:sz w:val="16"/>
      <w:szCs w:val="16"/>
      <w:lang w:eastAsia="ar-SA" w:bidi="ar-SA"/>
    </w:rPr>
  </w:style>
  <w:style w:type="paragraph" w:styleId="Szvegtrzsbehzssal2">
    <w:name w:val="Body Text Indent 2"/>
    <w:basedOn w:val="Norml"/>
    <w:link w:val="Szvegtrzsbehzssal2Char"/>
    <w:uiPriority w:val="99"/>
    <w:rsid w:val="001B68F1"/>
    <w:pPr>
      <w:widowControl/>
      <w:suppressAutoHyphens w:val="0"/>
      <w:spacing w:before="0" w:after="120" w:line="480" w:lineRule="auto"/>
      <w:ind w:left="283" w:right="0"/>
    </w:pPr>
    <w:rPr>
      <w:lang w:eastAsia="hu-HU"/>
    </w:rPr>
  </w:style>
  <w:style w:type="character" w:customStyle="1" w:styleId="Szvegtrzsbehzssal2Char">
    <w:name w:val="Szövegtörzs behúzással 2 Char"/>
    <w:link w:val="Szvegtrzsbehzssal2"/>
    <w:uiPriority w:val="99"/>
    <w:locked/>
    <w:rsid w:val="001B68F1"/>
    <w:rPr>
      <w:rFonts w:cs="Times New Roman"/>
      <w:sz w:val="24"/>
      <w:szCs w:val="24"/>
    </w:rPr>
  </w:style>
  <w:style w:type="paragraph" w:styleId="Szvegtrzsbehzssal3">
    <w:name w:val="Body Text Indent 3"/>
    <w:basedOn w:val="Norml"/>
    <w:link w:val="Szvegtrzsbehzssal3Char"/>
    <w:uiPriority w:val="99"/>
    <w:rsid w:val="00F11557"/>
    <w:pPr>
      <w:widowControl/>
      <w:suppressAutoHyphens w:val="0"/>
      <w:spacing w:before="0" w:after="120"/>
      <w:ind w:left="283" w:right="0"/>
    </w:pPr>
    <w:rPr>
      <w:sz w:val="16"/>
      <w:szCs w:val="16"/>
      <w:lang w:eastAsia="hu-HU"/>
    </w:rPr>
  </w:style>
  <w:style w:type="character" w:customStyle="1" w:styleId="Szvegtrzsbehzssal3Char">
    <w:name w:val="Szövegtörzs behúzással 3 Char"/>
    <w:link w:val="Szvegtrzsbehzssal3"/>
    <w:uiPriority w:val="99"/>
    <w:locked/>
    <w:rsid w:val="00F11557"/>
    <w:rPr>
      <w:rFonts w:cs="Times New Roman"/>
      <w:sz w:val="16"/>
      <w:szCs w:val="16"/>
    </w:rPr>
  </w:style>
  <w:style w:type="character" w:styleId="Kiemels">
    <w:name w:val="Emphasis"/>
    <w:uiPriority w:val="20"/>
    <w:qFormat/>
    <w:rsid w:val="00AE01F2"/>
    <w:rPr>
      <w:rFonts w:cs="Times New Roman"/>
      <w:i/>
      <w:iCs/>
    </w:rPr>
  </w:style>
  <w:style w:type="paragraph" w:customStyle="1" w:styleId="BodyText21">
    <w:name w:val="Body Text 21"/>
    <w:basedOn w:val="Norml"/>
    <w:rsid w:val="000F42D3"/>
    <w:pPr>
      <w:widowControl/>
      <w:suppressAutoHyphens w:val="0"/>
      <w:overflowPunct w:val="0"/>
      <w:autoSpaceDE w:val="0"/>
      <w:autoSpaceDN w:val="0"/>
      <w:adjustRightInd w:val="0"/>
      <w:spacing w:before="0" w:after="0"/>
      <w:ind w:left="0" w:right="0"/>
      <w:jc w:val="both"/>
      <w:textAlignment w:val="baseline"/>
    </w:pPr>
    <w:rPr>
      <w:b/>
      <w:i/>
      <w:szCs w:val="20"/>
      <w:lang w:eastAsia="hu-HU"/>
    </w:rPr>
  </w:style>
  <w:style w:type="paragraph" w:customStyle="1" w:styleId="Stlus1">
    <w:name w:val="Stílus1"/>
    <w:basedOn w:val="Norml"/>
    <w:rsid w:val="000F42D3"/>
    <w:pPr>
      <w:widowControl/>
      <w:suppressAutoHyphens w:val="0"/>
      <w:spacing w:before="0" w:after="0"/>
      <w:ind w:left="0" w:right="0"/>
      <w:jc w:val="both"/>
    </w:pPr>
    <w:rPr>
      <w:szCs w:val="20"/>
      <w:lang w:eastAsia="hu-HU"/>
    </w:rPr>
  </w:style>
  <w:style w:type="paragraph" w:customStyle="1" w:styleId="Default">
    <w:name w:val="Default"/>
    <w:rsid w:val="0029506E"/>
    <w:pPr>
      <w:autoSpaceDE w:val="0"/>
      <w:autoSpaceDN w:val="0"/>
      <w:adjustRightInd w:val="0"/>
    </w:pPr>
    <w:rPr>
      <w:color w:val="000000"/>
      <w:sz w:val="24"/>
      <w:szCs w:val="24"/>
    </w:rPr>
  </w:style>
  <w:style w:type="paragraph" w:customStyle="1" w:styleId="BodyText31">
    <w:name w:val="Body Text 31"/>
    <w:basedOn w:val="Norml"/>
    <w:rsid w:val="00DD7BC3"/>
    <w:pPr>
      <w:widowControl/>
      <w:suppressAutoHyphens w:val="0"/>
      <w:overflowPunct w:val="0"/>
      <w:autoSpaceDE w:val="0"/>
      <w:autoSpaceDN w:val="0"/>
      <w:adjustRightInd w:val="0"/>
      <w:spacing w:before="0" w:after="0"/>
      <w:ind w:left="0" w:right="0"/>
      <w:jc w:val="both"/>
      <w:textAlignment w:val="baseline"/>
    </w:pPr>
    <w:rPr>
      <w:sz w:val="22"/>
      <w:szCs w:val="20"/>
      <w:lang w:eastAsia="hu-HU"/>
    </w:rPr>
  </w:style>
  <w:style w:type="paragraph" w:styleId="Buborkszveg">
    <w:name w:val="Balloon Text"/>
    <w:basedOn w:val="Norml"/>
    <w:link w:val="BuborkszvegChar"/>
    <w:uiPriority w:val="99"/>
    <w:semiHidden/>
    <w:rsid w:val="00BF26EE"/>
    <w:rPr>
      <w:rFonts w:ascii="Tahoma" w:hAnsi="Tahoma" w:cs="Tahoma"/>
      <w:sz w:val="16"/>
      <w:szCs w:val="16"/>
    </w:rPr>
  </w:style>
  <w:style w:type="character" w:customStyle="1" w:styleId="BuborkszvegChar">
    <w:name w:val="Buborékszöveg Char"/>
    <w:link w:val="Buborkszveg"/>
    <w:uiPriority w:val="99"/>
    <w:semiHidden/>
    <w:locked/>
    <w:rsid w:val="00AC118C"/>
    <w:rPr>
      <w:rFonts w:cs="Times New Roman"/>
      <w:sz w:val="2"/>
      <w:lang w:eastAsia="ar-SA" w:bidi="ar-SA"/>
    </w:rPr>
  </w:style>
  <w:style w:type="character" w:customStyle="1" w:styleId="felsoindex">
    <w:name w:val="felsoindex"/>
    <w:rsid w:val="00D257B0"/>
    <w:rPr>
      <w:rFonts w:cs="Times New Roman"/>
    </w:rPr>
  </w:style>
  <w:style w:type="character" w:styleId="Lbjegyzet-hivatkozs">
    <w:name w:val="footnote reference"/>
    <w:aliases w:val="Footnote symbol"/>
    <w:rsid w:val="008A296A"/>
    <w:rPr>
      <w:rFonts w:cs="Times New Roman"/>
      <w:vertAlign w:val="superscript"/>
    </w:rPr>
  </w:style>
  <w:style w:type="character" w:customStyle="1" w:styleId="style34">
    <w:name w:val="style34"/>
    <w:rsid w:val="008A3A57"/>
    <w:rPr>
      <w:rFonts w:cs="Times New Roman"/>
    </w:rPr>
  </w:style>
  <w:style w:type="character" w:styleId="Jegyzethivatkozs">
    <w:name w:val="annotation reference"/>
    <w:uiPriority w:val="99"/>
    <w:semiHidden/>
    <w:rsid w:val="00B341B6"/>
    <w:rPr>
      <w:rFonts w:cs="Times New Roman"/>
      <w:sz w:val="16"/>
      <w:szCs w:val="16"/>
    </w:rPr>
  </w:style>
  <w:style w:type="paragraph" w:styleId="Jegyzetszveg">
    <w:name w:val="annotation text"/>
    <w:basedOn w:val="Norml"/>
    <w:link w:val="JegyzetszvegChar"/>
    <w:uiPriority w:val="99"/>
    <w:semiHidden/>
    <w:rsid w:val="00B341B6"/>
    <w:rPr>
      <w:sz w:val="20"/>
      <w:szCs w:val="20"/>
    </w:rPr>
  </w:style>
  <w:style w:type="character" w:customStyle="1" w:styleId="JegyzetszvegChar">
    <w:name w:val="Jegyzetszöveg Char"/>
    <w:link w:val="Jegyzetszveg"/>
    <w:uiPriority w:val="99"/>
    <w:semiHidden/>
    <w:locked/>
    <w:rsid w:val="00AC118C"/>
    <w:rPr>
      <w:rFonts w:cs="Times New Roman"/>
      <w:lang w:eastAsia="ar-SA" w:bidi="ar-SA"/>
    </w:rPr>
  </w:style>
  <w:style w:type="paragraph" w:styleId="Megjegyzstrgya">
    <w:name w:val="annotation subject"/>
    <w:basedOn w:val="Jegyzetszveg"/>
    <w:next w:val="Jegyzetszveg"/>
    <w:link w:val="MegjegyzstrgyaChar"/>
    <w:uiPriority w:val="99"/>
    <w:semiHidden/>
    <w:rsid w:val="00B341B6"/>
    <w:rPr>
      <w:b/>
      <w:bCs/>
    </w:rPr>
  </w:style>
  <w:style w:type="character" w:customStyle="1" w:styleId="MegjegyzstrgyaChar">
    <w:name w:val="Megjegyzés tárgya Char"/>
    <w:link w:val="Megjegyzstrgya"/>
    <w:uiPriority w:val="99"/>
    <w:semiHidden/>
    <w:locked/>
    <w:rsid w:val="00AC118C"/>
    <w:rPr>
      <w:rFonts w:cs="Times New Roman"/>
      <w:b/>
      <w:bCs/>
      <w:lang w:eastAsia="ar-SA" w:bidi="ar-SA"/>
    </w:rPr>
  </w:style>
  <w:style w:type="paragraph" w:customStyle="1" w:styleId="Char1">
    <w:name w:val="Char1"/>
    <w:basedOn w:val="Norml"/>
    <w:rsid w:val="00437234"/>
    <w:pPr>
      <w:widowControl/>
      <w:suppressAutoHyphens w:val="0"/>
      <w:spacing w:before="0" w:after="160" w:line="240" w:lineRule="exact"/>
      <w:ind w:left="0" w:right="0"/>
    </w:pPr>
    <w:rPr>
      <w:rFonts w:ascii="Verdana" w:hAnsi="Verdana"/>
      <w:sz w:val="20"/>
      <w:szCs w:val="20"/>
      <w:lang w:val="en-US" w:eastAsia="en-US"/>
    </w:rPr>
  </w:style>
  <w:style w:type="paragraph" w:styleId="Kpalrs">
    <w:name w:val="caption"/>
    <w:aliases w:val="Figure 1"/>
    <w:basedOn w:val="Norml"/>
    <w:next w:val="Norml"/>
    <w:uiPriority w:val="35"/>
    <w:qFormat/>
    <w:rsid w:val="00AE7563"/>
    <w:rPr>
      <w:b/>
      <w:bCs/>
      <w:sz w:val="20"/>
      <w:szCs w:val="20"/>
    </w:rPr>
  </w:style>
  <w:style w:type="paragraph" w:customStyle="1" w:styleId="StlusOkeanfocimFlkvrFlkvr">
    <w:name w:val="Stílus Okean_fo_cim + Félkövér + Félkövér"/>
    <w:basedOn w:val="Norml"/>
    <w:rsid w:val="00C07545"/>
    <w:pPr>
      <w:keepNext/>
      <w:widowControl/>
      <w:suppressAutoHyphens w:val="0"/>
      <w:spacing w:before="120" w:after="60" w:line="320" w:lineRule="exact"/>
      <w:ind w:left="0" w:right="0"/>
      <w:jc w:val="center"/>
    </w:pPr>
    <w:rPr>
      <w:rFonts w:ascii="Arial" w:hAnsi="Arial" w:cs="Arial"/>
      <w:b/>
      <w:bCs/>
      <w:caps/>
      <w:sz w:val="32"/>
      <w:szCs w:val="20"/>
      <w:lang w:eastAsia="hu-HU"/>
    </w:rPr>
  </w:style>
  <w:style w:type="paragraph" w:customStyle="1" w:styleId="okeanujcimsor4">
    <w:name w:val="okean_uj_cimsor4"/>
    <w:basedOn w:val="Norml"/>
    <w:rsid w:val="00F504EA"/>
    <w:pPr>
      <w:keepNext/>
      <w:widowControl/>
      <w:suppressAutoHyphens w:val="0"/>
      <w:spacing w:before="0" w:after="0" w:line="360" w:lineRule="exact"/>
      <w:ind w:left="0" w:right="0"/>
      <w:jc w:val="both"/>
    </w:pPr>
    <w:rPr>
      <w:rFonts w:ascii="Verdana" w:hAnsi="Verdana"/>
      <w:sz w:val="20"/>
      <w:szCs w:val="20"/>
      <w:lang w:eastAsia="hu-HU"/>
    </w:rPr>
  </w:style>
  <w:style w:type="paragraph" w:customStyle="1" w:styleId="OkeanBehuzas">
    <w:name w:val="Okean_Behuzas"/>
    <w:basedOn w:val="Szvegtrzs3"/>
    <w:rsid w:val="00F504EA"/>
    <w:pPr>
      <w:keepNext/>
      <w:widowControl/>
      <w:suppressAutoHyphens w:val="0"/>
      <w:spacing w:before="0" w:after="0" w:line="360" w:lineRule="exact"/>
      <w:ind w:left="567" w:right="0"/>
      <w:jc w:val="both"/>
    </w:pPr>
    <w:rPr>
      <w:rFonts w:ascii="Verdana" w:hAnsi="Verdana" w:cs="Arial"/>
      <w:sz w:val="22"/>
      <w:szCs w:val="24"/>
      <w:lang w:eastAsia="hu-HU"/>
    </w:rPr>
  </w:style>
  <w:style w:type="paragraph" w:customStyle="1" w:styleId="OkeanDolt">
    <w:name w:val="Okean_Dolt"/>
    <w:basedOn w:val="Norml"/>
    <w:rsid w:val="00F504EA"/>
    <w:pPr>
      <w:keepNext/>
      <w:widowControl/>
      <w:suppressAutoHyphens w:val="0"/>
      <w:spacing w:before="120" w:after="0" w:line="360" w:lineRule="exact"/>
      <w:ind w:left="113" w:right="0"/>
      <w:jc w:val="both"/>
    </w:pPr>
    <w:rPr>
      <w:rFonts w:ascii="Verdana" w:hAnsi="Verdana" w:cs="Arial"/>
      <w:i/>
      <w:iCs/>
      <w:noProof/>
      <w:sz w:val="20"/>
      <w:szCs w:val="20"/>
      <w:lang w:eastAsia="hu-HU"/>
    </w:rPr>
  </w:style>
  <w:style w:type="paragraph" w:customStyle="1" w:styleId="OkeanFelsorolas">
    <w:name w:val="Okean_Felsorolas"/>
    <w:basedOn w:val="OkeanSzamozas"/>
    <w:rsid w:val="00F504EA"/>
    <w:pPr>
      <w:tabs>
        <w:tab w:val="num" w:pos="320"/>
        <w:tab w:val="num" w:pos="926"/>
      </w:tabs>
      <w:spacing w:before="120" w:line="360" w:lineRule="auto"/>
      <w:ind w:left="320" w:hanging="360"/>
    </w:pPr>
    <w:rPr>
      <w:color w:val="000000"/>
    </w:rPr>
  </w:style>
  <w:style w:type="paragraph" w:customStyle="1" w:styleId="OkeanSzamozas">
    <w:name w:val="Okean_Szamozas"/>
    <w:basedOn w:val="Szvegtrzs3"/>
    <w:rsid w:val="00F504EA"/>
    <w:pPr>
      <w:keepNext/>
      <w:widowControl/>
      <w:suppressAutoHyphens w:val="0"/>
      <w:spacing w:before="0" w:line="360" w:lineRule="exact"/>
      <w:ind w:left="0" w:right="0"/>
      <w:jc w:val="both"/>
    </w:pPr>
    <w:rPr>
      <w:rFonts w:ascii="Verdana" w:hAnsi="Verdana" w:cs="Arial"/>
      <w:sz w:val="22"/>
      <w:szCs w:val="20"/>
      <w:lang w:eastAsia="hu-HU"/>
    </w:rPr>
  </w:style>
  <w:style w:type="paragraph" w:customStyle="1" w:styleId="OkeanVastag">
    <w:name w:val="Okean_Vastag"/>
    <w:basedOn w:val="Norml"/>
    <w:rsid w:val="00F504EA"/>
    <w:pPr>
      <w:keepNext/>
      <w:widowControl/>
      <w:suppressAutoHyphens w:val="0"/>
      <w:spacing w:before="120" w:after="120" w:line="360" w:lineRule="exact"/>
      <w:ind w:left="567" w:right="0"/>
      <w:jc w:val="both"/>
    </w:pPr>
    <w:rPr>
      <w:rFonts w:ascii="Verdana" w:hAnsi="Verdana" w:cs="Arial"/>
      <w:b/>
      <w:iCs/>
      <w:sz w:val="20"/>
      <w:szCs w:val="20"/>
      <w:lang w:eastAsia="hu-HU"/>
    </w:rPr>
  </w:style>
  <w:style w:type="paragraph" w:customStyle="1" w:styleId="Okeannormal">
    <w:name w:val="Okean_normal"/>
    <w:basedOn w:val="Norml"/>
    <w:rsid w:val="00F504EA"/>
    <w:pPr>
      <w:keepNext/>
      <w:widowControl/>
      <w:tabs>
        <w:tab w:val="left" w:pos="1200"/>
        <w:tab w:val="left" w:pos="2475"/>
        <w:tab w:val="left" w:pos="4602"/>
      </w:tabs>
      <w:spacing w:before="0" w:after="0" w:line="280" w:lineRule="exact"/>
      <w:ind w:left="0" w:right="0"/>
    </w:pPr>
    <w:rPr>
      <w:rFonts w:ascii="Verdana" w:hAnsi="Verdana" w:cs="Arial"/>
      <w:szCs w:val="20"/>
    </w:rPr>
  </w:style>
  <w:style w:type="paragraph" w:customStyle="1" w:styleId="Char1CharCharCharCharCharCharCharCharChar1CharCharCharCharCharChar">
    <w:name w:val="Char1 Char Char Char Char Char Char Char Char Char1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SzvegtrzsNoSpace">
    <w:name w:val="Szövegtörzs NoSpace"/>
    <w:basedOn w:val="Norml"/>
    <w:rsid w:val="00F504EA"/>
    <w:pPr>
      <w:keepNext/>
      <w:widowControl/>
      <w:suppressAutoHyphens w:val="0"/>
      <w:spacing w:before="0" w:after="0" w:line="270" w:lineRule="atLeast"/>
      <w:ind w:left="0" w:right="0"/>
    </w:pPr>
    <w:rPr>
      <w:sz w:val="23"/>
      <w:szCs w:val="20"/>
      <w:lang w:eastAsia="hu-HU"/>
    </w:rPr>
  </w:style>
  <w:style w:type="paragraph" w:customStyle="1" w:styleId="Okeanbekezdes">
    <w:name w:val="Okean_bekezdes"/>
    <w:basedOn w:val="Norml"/>
    <w:rsid w:val="00F504EA"/>
    <w:pPr>
      <w:keepNext/>
      <w:widowControl/>
      <w:tabs>
        <w:tab w:val="num" w:pos="0"/>
        <w:tab w:val="num" w:pos="1248"/>
      </w:tabs>
      <w:suppressAutoHyphens w:val="0"/>
      <w:spacing w:before="0" w:after="0" w:line="360" w:lineRule="exact"/>
      <w:ind w:left="1248" w:right="0" w:hanging="397"/>
      <w:jc w:val="both"/>
    </w:pPr>
    <w:rPr>
      <w:rFonts w:ascii="Verdana" w:hAnsi="Verdana"/>
      <w:sz w:val="20"/>
      <w:szCs w:val="20"/>
      <w:lang w:eastAsia="hu-HU"/>
    </w:rPr>
  </w:style>
  <w:style w:type="paragraph" w:customStyle="1" w:styleId="Cmsor4NF">
    <w:name w:val="Címsor 4_NFÜ"/>
    <w:basedOn w:val="Cmsor4"/>
    <w:rsid w:val="00F504EA"/>
    <w:pPr>
      <w:widowControl/>
      <w:numPr>
        <w:ilvl w:val="0"/>
        <w:numId w:val="0"/>
      </w:numPr>
      <w:tabs>
        <w:tab w:val="left" w:pos="851"/>
        <w:tab w:val="num" w:pos="2880"/>
      </w:tabs>
      <w:suppressAutoHyphens w:val="0"/>
      <w:spacing w:before="480" w:after="60"/>
      <w:ind w:left="2880" w:right="0" w:hanging="360"/>
      <w:jc w:val="both"/>
    </w:pPr>
    <w:rPr>
      <w:rFonts w:ascii="Verdana" w:hAnsi="Verdana" w:cs="Times New Roman"/>
      <w:caps/>
      <w:color w:val="000080"/>
      <w:sz w:val="22"/>
      <w:szCs w:val="22"/>
      <w:lang w:eastAsia="hu-HU"/>
      <w14:shadow w14:blurRad="50800" w14:dist="38100" w14:dir="2700000" w14:sx="100000" w14:sy="100000" w14:kx="0" w14:ky="0" w14:algn="tl">
        <w14:srgbClr w14:val="000000">
          <w14:alpha w14:val="60000"/>
        </w14:srgbClr>
      </w14:shadow>
    </w:rPr>
  </w:style>
  <w:style w:type="paragraph" w:customStyle="1" w:styleId="Okeanfocim">
    <w:name w:val="Okean_fo_cim"/>
    <w:basedOn w:val="Norml"/>
    <w:rsid w:val="00F504EA"/>
    <w:pPr>
      <w:keepNext/>
      <w:widowControl/>
      <w:suppressAutoHyphens w:val="0"/>
      <w:spacing w:before="120" w:after="60" w:line="320" w:lineRule="exact"/>
      <w:ind w:left="0" w:right="0"/>
      <w:jc w:val="center"/>
    </w:pPr>
    <w:rPr>
      <w:rFonts w:ascii="Verdana" w:hAnsi="Verdana"/>
      <w:caps/>
      <w:color w:val="000080"/>
      <w:sz w:val="32"/>
      <w:szCs w:val="20"/>
      <w:lang w:eastAsia="hu-HU"/>
    </w:rPr>
  </w:style>
  <w:style w:type="paragraph" w:customStyle="1" w:styleId="OkeanfocimFlkvr">
    <w:name w:val="Okean_fo_cim + Félkövér"/>
    <w:basedOn w:val="Okeanfocim"/>
    <w:rsid w:val="00F504EA"/>
    <w:rPr>
      <w:rFonts w:ascii="Arial" w:hAnsi="Arial" w:cs="Arial"/>
      <w:color w:val="auto"/>
    </w:rPr>
  </w:style>
  <w:style w:type="paragraph" w:customStyle="1" w:styleId="OkeanmagyarazatCharCharChar">
    <w:name w:val="Okean_magyarazat Char Char Char"/>
    <w:basedOn w:val="Norml"/>
    <w:rsid w:val="00F504EA"/>
    <w:pPr>
      <w:keepNext/>
      <w:widowControl/>
      <w:pBdr>
        <w:left w:val="single" w:sz="4" w:space="4" w:color="auto"/>
      </w:pBdr>
      <w:shd w:val="clear" w:color="auto" w:fill="FFFFFF"/>
      <w:suppressAutoHyphens w:val="0"/>
      <w:spacing w:before="60" w:after="240" w:line="280" w:lineRule="exact"/>
      <w:ind w:left="284" w:right="0"/>
      <w:jc w:val="both"/>
    </w:pPr>
    <w:rPr>
      <w:rFonts w:ascii="Verdana" w:hAnsi="Verdana"/>
      <w:sz w:val="20"/>
      <w:szCs w:val="20"/>
      <w:lang w:eastAsia="hu-HU"/>
    </w:rPr>
  </w:style>
  <w:style w:type="paragraph" w:customStyle="1" w:styleId="OkeanmagyarazatbekezdesCharChar1">
    <w:name w:val="Okean_magyarazat_bekezdes Char Char1"/>
    <w:basedOn w:val="OkeanmagyarazatCharCharChar"/>
    <w:rsid w:val="00F504EA"/>
    <w:pPr>
      <w:tabs>
        <w:tab w:val="num" w:pos="320"/>
        <w:tab w:val="num" w:pos="1271"/>
      </w:tabs>
      <w:spacing w:before="120"/>
      <w:ind w:left="1271" w:hanging="397"/>
    </w:pPr>
  </w:style>
  <w:style w:type="paragraph" w:styleId="Felsorols2">
    <w:name w:val="List Bullet 2"/>
    <w:basedOn w:val="Norml"/>
    <w:uiPriority w:val="99"/>
    <w:rsid w:val="00F504EA"/>
    <w:pPr>
      <w:keepNext/>
      <w:widowControl/>
      <w:tabs>
        <w:tab w:val="num" w:pos="-244"/>
        <w:tab w:val="num" w:pos="643"/>
      </w:tabs>
      <w:suppressAutoHyphens w:val="0"/>
      <w:spacing w:before="0" w:after="0"/>
      <w:ind w:left="643" w:right="0" w:hanging="360"/>
      <w:jc w:val="both"/>
    </w:pPr>
    <w:rPr>
      <w:szCs w:val="20"/>
      <w:lang w:eastAsia="hu-HU"/>
    </w:rPr>
  </w:style>
  <w:style w:type="paragraph" w:styleId="Felsorols3">
    <w:name w:val="List Bullet 3"/>
    <w:basedOn w:val="Norml"/>
    <w:uiPriority w:val="99"/>
    <w:rsid w:val="00F504EA"/>
    <w:pPr>
      <w:keepNext/>
      <w:widowControl/>
      <w:tabs>
        <w:tab w:val="num" w:pos="567"/>
        <w:tab w:val="num" w:pos="2245"/>
      </w:tabs>
      <w:suppressAutoHyphens w:val="0"/>
      <w:spacing w:before="0" w:after="0" w:line="360" w:lineRule="exact"/>
      <w:ind w:left="2245" w:right="0" w:hanging="680"/>
      <w:jc w:val="both"/>
    </w:pPr>
    <w:rPr>
      <w:rFonts w:ascii="Verdana" w:hAnsi="Verdana"/>
      <w:sz w:val="20"/>
      <w:szCs w:val="20"/>
      <w:lang w:eastAsia="hu-HU"/>
    </w:rPr>
  </w:style>
  <w:style w:type="paragraph" w:customStyle="1" w:styleId="Okeanmagyarazatbekezdes11pt">
    <w:name w:val="Okean_magyarazat_bekezdes + 11 pt"/>
    <w:basedOn w:val="Norml"/>
    <w:rsid w:val="00F504EA"/>
    <w:pPr>
      <w:keepNext/>
      <w:widowControl/>
      <w:pBdr>
        <w:left w:val="single" w:sz="4" w:space="4" w:color="auto"/>
      </w:pBdr>
      <w:shd w:val="clear" w:color="auto" w:fill="FFFFFF"/>
      <w:suppressAutoHyphens w:val="0"/>
      <w:spacing w:before="120" w:after="0" w:line="280" w:lineRule="exact"/>
      <w:ind w:left="709" w:right="0" w:hanging="425"/>
      <w:jc w:val="both"/>
    </w:pPr>
    <w:rPr>
      <w:rFonts w:ascii="Verdana" w:hAnsi="Verdana"/>
      <w:sz w:val="20"/>
      <w:szCs w:val="20"/>
      <w:lang w:eastAsia="hu-HU"/>
    </w:rPr>
  </w:style>
  <w:style w:type="paragraph" w:customStyle="1" w:styleId="StlusOkeanmagyarazatbekezdesBalrazrt">
    <w:name w:val="Stílus Okean_magyarazat_bekezdes + Balra zárt"/>
    <w:basedOn w:val="Norml"/>
    <w:rsid w:val="00F504EA"/>
    <w:pPr>
      <w:keepNext/>
      <w:widowControl/>
      <w:pBdr>
        <w:left w:val="single" w:sz="4" w:space="4" w:color="auto"/>
      </w:pBdr>
      <w:shd w:val="clear" w:color="auto" w:fill="FFFFFF"/>
      <w:suppressAutoHyphens w:val="0"/>
      <w:spacing w:before="120" w:after="0" w:line="280" w:lineRule="exact"/>
      <w:ind w:left="709" w:right="0" w:hanging="425"/>
    </w:pPr>
    <w:rPr>
      <w:rFonts w:ascii="Verdana" w:hAnsi="Verdana"/>
      <w:sz w:val="20"/>
      <w:szCs w:val="20"/>
      <w:lang w:eastAsia="hu-HU"/>
    </w:rPr>
  </w:style>
  <w:style w:type="paragraph" w:customStyle="1" w:styleId="CharCharChar1CharCharCharCharCharCharCharCharCharChar">
    <w:name w:val="Char Char Char1 Char Char Char Char Char Char Char Char Char Char"/>
    <w:basedOn w:val="Norml"/>
    <w:rsid w:val="00F504EA"/>
    <w:pPr>
      <w:keepNext/>
      <w:widowControl/>
      <w:suppressAutoHyphens w:val="0"/>
      <w:spacing w:before="120" w:after="160" w:line="240" w:lineRule="exact"/>
      <w:ind w:left="0" w:right="0"/>
      <w:contextualSpacing/>
    </w:pPr>
    <w:rPr>
      <w:rFonts w:ascii="Tahoma" w:hAnsi="Tahoma"/>
      <w:sz w:val="20"/>
      <w:szCs w:val="20"/>
      <w:lang w:val="en-US" w:eastAsia="en-US"/>
    </w:rPr>
  </w:style>
  <w:style w:type="paragraph" w:customStyle="1" w:styleId="StlusOkeanmagyarazatbekezdesBalrazrt1">
    <w:name w:val="Stílus Okean_magyarazat_bekezdes + Balra zárt1"/>
    <w:basedOn w:val="Norml"/>
    <w:rsid w:val="00F504EA"/>
    <w:pPr>
      <w:keepNext/>
      <w:widowControl/>
      <w:pBdr>
        <w:left w:val="single" w:sz="4" w:space="4" w:color="auto"/>
      </w:pBdr>
      <w:shd w:val="clear" w:color="auto" w:fill="FFFFFF"/>
      <w:suppressAutoHyphens w:val="0"/>
      <w:spacing w:before="120" w:after="0" w:line="280" w:lineRule="exact"/>
      <w:ind w:left="709" w:right="0" w:hanging="425"/>
    </w:pPr>
    <w:rPr>
      <w:rFonts w:ascii="Verdana" w:hAnsi="Verdana"/>
      <w:sz w:val="20"/>
      <w:szCs w:val="20"/>
      <w:lang w:eastAsia="hu-HU"/>
    </w:rPr>
  </w:style>
  <w:style w:type="paragraph" w:customStyle="1" w:styleId="OkeanABCSzamozas">
    <w:name w:val="Okean_ABC_Szamozas"/>
    <w:basedOn w:val="OkeanSzamozas"/>
    <w:rsid w:val="00F504EA"/>
    <w:pPr>
      <w:tabs>
        <w:tab w:val="num" w:pos="567"/>
        <w:tab w:val="num" w:pos="643"/>
      </w:tabs>
      <w:ind w:left="567" w:hanging="397"/>
    </w:pPr>
  </w:style>
  <w:style w:type="paragraph" w:customStyle="1" w:styleId="CharChar3Char">
    <w:name w:val="Char Char3 Char"/>
    <w:basedOn w:val="Norml"/>
    <w:rsid w:val="00F504EA"/>
    <w:pPr>
      <w:keepNext/>
      <w:widowControl/>
      <w:suppressAutoHyphens w:val="0"/>
      <w:spacing w:before="0" w:after="160" w:line="240" w:lineRule="exact"/>
      <w:ind w:left="0" w:right="0"/>
    </w:pPr>
    <w:rPr>
      <w:rFonts w:ascii="Verdana" w:hAnsi="Verdana"/>
      <w:sz w:val="20"/>
      <w:szCs w:val="20"/>
      <w:lang w:val="en-US" w:eastAsia="en-US"/>
    </w:rPr>
  </w:style>
  <w:style w:type="paragraph" w:customStyle="1" w:styleId="FrontPage1">
    <w:name w:val="FrontPage1"/>
    <w:basedOn w:val="Norml"/>
    <w:next w:val="Szvegtrzs"/>
    <w:rsid w:val="00F504EA"/>
    <w:pPr>
      <w:keepNext/>
      <w:widowControl/>
      <w:spacing w:before="0" w:after="160" w:line="320" w:lineRule="exact"/>
      <w:ind w:left="0" w:right="0"/>
    </w:pPr>
    <w:rPr>
      <w:rFonts w:ascii="Verdana" w:hAnsi="Verdana"/>
      <w:sz w:val="28"/>
      <w:szCs w:val="28"/>
      <w:lang w:eastAsia="hu-HU"/>
    </w:rPr>
  </w:style>
  <w:style w:type="paragraph" w:customStyle="1" w:styleId="FrontPage2">
    <w:name w:val="FrontPage2"/>
    <w:basedOn w:val="FrontPage1"/>
    <w:next w:val="Szvegtrzs"/>
    <w:rsid w:val="00F504EA"/>
    <w:pPr>
      <w:spacing w:line="400" w:lineRule="exact"/>
    </w:pPr>
    <w:rPr>
      <w:rFonts w:ascii="Arial Black" w:hAnsi="Arial Black"/>
      <w:sz w:val="36"/>
      <w:szCs w:val="36"/>
    </w:rPr>
  </w:style>
  <w:style w:type="paragraph" w:customStyle="1" w:styleId="FrontPage3">
    <w:name w:val="FrontPage3"/>
    <w:basedOn w:val="FrontPage1"/>
    <w:next w:val="Szvegblokk"/>
    <w:rsid w:val="00F504EA"/>
    <w:pPr>
      <w:spacing w:before="160" w:after="0"/>
    </w:pPr>
    <w:rPr>
      <w:sz w:val="20"/>
    </w:rPr>
  </w:style>
  <w:style w:type="paragraph" w:styleId="Szvegblokk">
    <w:name w:val="Block Text"/>
    <w:basedOn w:val="Norml"/>
    <w:uiPriority w:val="99"/>
    <w:rsid w:val="00F504EA"/>
    <w:pPr>
      <w:keepNext/>
      <w:widowControl/>
      <w:suppressAutoHyphens w:val="0"/>
      <w:spacing w:before="0" w:after="120" w:line="360" w:lineRule="exact"/>
      <w:ind w:left="1440" w:right="1440"/>
      <w:jc w:val="both"/>
    </w:pPr>
    <w:rPr>
      <w:rFonts w:ascii="Verdana" w:hAnsi="Verdana"/>
      <w:sz w:val="20"/>
      <w:szCs w:val="20"/>
      <w:lang w:eastAsia="hu-HU"/>
    </w:rPr>
  </w:style>
  <w:style w:type="paragraph" w:customStyle="1" w:styleId="Char1CharCharCharCharCharCharCharCharChar1">
    <w:name w:val="Char1 Char Char Char Char Char Char Char Char Char1"/>
    <w:basedOn w:val="Norml"/>
    <w:rsid w:val="00F504EA"/>
    <w:pPr>
      <w:keepNext/>
      <w:widowControl/>
      <w:suppressAutoHyphens w:val="0"/>
      <w:spacing w:before="0" w:after="160" w:line="240" w:lineRule="exact"/>
      <w:ind w:left="0" w:right="0"/>
    </w:pPr>
    <w:rPr>
      <w:rFonts w:ascii="Verdana" w:hAnsi="Verdana"/>
      <w:sz w:val="20"/>
      <w:szCs w:val="20"/>
      <w:lang w:val="en-US" w:eastAsia="en-US"/>
    </w:rPr>
  </w:style>
  <w:style w:type="paragraph" w:customStyle="1" w:styleId="Okeanmagyarazoszoveg">
    <w:name w:val="Okean_magyarazo_szoveg"/>
    <w:basedOn w:val="Norml"/>
    <w:rsid w:val="00F504EA"/>
    <w:pPr>
      <w:widowControl/>
      <w:shd w:val="clear" w:color="auto" w:fill="CCCCCC"/>
      <w:suppressAutoHyphens w:val="0"/>
      <w:spacing w:before="240" w:after="360"/>
      <w:ind w:left="0" w:right="0"/>
      <w:jc w:val="both"/>
    </w:pPr>
    <w:rPr>
      <w:rFonts w:ascii="Verdana" w:hAnsi="Verdana"/>
      <w:sz w:val="20"/>
      <w:szCs w:val="20"/>
      <w:lang w:eastAsia="hu-HU"/>
    </w:rPr>
  </w:style>
  <w:style w:type="paragraph" w:customStyle="1" w:styleId="Char">
    <w:name w:val="Char"/>
    <w:aliases w:val="Bekezdés alap-betűtípusa"/>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Okeanmagyarazat">
    <w:name w:val="Okean_magyarazat"/>
    <w:basedOn w:val="Norml"/>
    <w:rsid w:val="00F504EA"/>
    <w:pPr>
      <w:widowControl/>
      <w:pBdr>
        <w:left w:val="single" w:sz="4" w:space="4" w:color="auto"/>
      </w:pBdr>
      <w:shd w:val="clear" w:color="auto" w:fill="FFFFFF"/>
      <w:suppressAutoHyphens w:val="0"/>
      <w:spacing w:before="60" w:after="0" w:line="280" w:lineRule="exact"/>
      <w:ind w:left="284" w:right="0"/>
      <w:jc w:val="both"/>
    </w:pPr>
    <w:rPr>
      <w:rFonts w:ascii="Verdana" w:hAnsi="Verdana"/>
      <w:sz w:val="20"/>
      <w:szCs w:val="20"/>
      <w:lang w:eastAsia="hu-HU"/>
    </w:rPr>
  </w:style>
  <w:style w:type="paragraph" w:styleId="Dokumentumtrkp">
    <w:name w:val="Document Map"/>
    <w:basedOn w:val="Norml"/>
    <w:link w:val="DokumentumtrkpChar"/>
    <w:uiPriority w:val="99"/>
    <w:semiHidden/>
    <w:rsid w:val="00F504EA"/>
    <w:pPr>
      <w:keepNext/>
      <w:widowControl/>
      <w:shd w:val="clear" w:color="auto" w:fill="000080"/>
      <w:suppressAutoHyphens w:val="0"/>
      <w:spacing w:before="0" w:after="0" w:line="360" w:lineRule="exact"/>
      <w:ind w:left="0" w:right="0"/>
      <w:jc w:val="both"/>
    </w:pPr>
    <w:rPr>
      <w:rFonts w:ascii="Tahoma" w:hAnsi="Tahoma" w:cs="Tahoma"/>
      <w:sz w:val="20"/>
      <w:szCs w:val="20"/>
      <w:lang w:eastAsia="hu-HU"/>
    </w:rPr>
  </w:style>
  <w:style w:type="character" w:customStyle="1" w:styleId="DokumentumtrkpChar">
    <w:name w:val="Dokumentumtérkép Char"/>
    <w:link w:val="Dokumentumtrkp"/>
    <w:uiPriority w:val="99"/>
    <w:semiHidden/>
    <w:locked/>
    <w:rsid w:val="00AC118C"/>
    <w:rPr>
      <w:rFonts w:cs="Times New Roman"/>
      <w:sz w:val="2"/>
      <w:lang w:eastAsia="ar-SA" w:bidi="ar-SA"/>
    </w:rPr>
  </w:style>
  <w:style w:type="paragraph" w:customStyle="1" w:styleId="CharCharCharCharCharCharCharCharCharChar">
    <w:name w:val="Char Char Char Char Char Char Char Char Char Char"/>
    <w:basedOn w:val="Norml"/>
    <w:rsid w:val="00F504EA"/>
    <w:pPr>
      <w:widowControl/>
      <w:suppressAutoHyphens w:val="0"/>
      <w:spacing w:before="120" w:after="160" w:line="240" w:lineRule="exact"/>
      <w:ind w:left="0" w:right="0"/>
      <w:contextualSpacing/>
    </w:pPr>
    <w:rPr>
      <w:rFonts w:ascii="Tahoma" w:hAnsi="Tahoma"/>
      <w:sz w:val="20"/>
      <w:szCs w:val="20"/>
      <w:lang w:val="en-US" w:eastAsia="en-US"/>
    </w:rPr>
  </w:style>
  <w:style w:type="paragraph" w:customStyle="1" w:styleId="OkeanmagyarazatChar">
    <w:name w:val="Okean_magyarazat Char"/>
    <w:basedOn w:val="Norml"/>
    <w:rsid w:val="00F504EA"/>
    <w:pPr>
      <w:keepNext/>
      <w:widowControl/>
      <w:pBdr>
        <w:left w:val="single" w:sz="4" w:space="4" w:color="auto"/>
      </w:pBdr>
      <w:shd w:val="clear" w:color="auto" w:fill="FFFFFF"/>
      <w:suppressAutoHyphens w:val="0"/>
      <w:spacing w:before="60" w:after="240" w:line="280" w:lineRule="exact"/>
      <w:ind w:left="284" w:right="0"/>
      <w:jc w:val="both"/>
    </w:pPr>
    <w:rPr>
      <w:rFonts w:ascii="Verdana" w:hAnsi="Verdana"/>
      <w:sz w:val="20"/>
      <w:szCs w:val="20"/>
      <w:lang w:eastAsia="hu-HU"/>
    </w:rPr>
  </w:style>
  <w:style w:type="paragraph" w:customStyle="1" w:styleId="okeanmagyarazatcharchar">
    <w:name w:val="okeanmagyarazatcharchar"/>
    <w:basedOn w:val="Norml"/>
    <w:rsid w:val="00F504EA"/>
    <w:pPr>
      <w:keepNext/>
      <w:widowControl/>
      <w:shd w:val="clear" w:color="auto" w:fill="FFFFFF"/>
      <w:suppressAutoHyphens w:val="0"/>
      <w:spacing w:before="60" w:after="240" w:line="280" w:lineRule="atLeast"/>
      <w:ind w:left="284" w:right="0"/>
      <w:jc w:val="both"/>
    </w:pPr>
    <w:rPr>
      <w:rFonts w:ascii="Verdana" w:hAnsi="Verdana"/>
      <w:sz w:val="20"/>
      <w:szCs w:val="20"/>
      <w:lang w:eastAsia="hu-HU" w:bidi="hi-IN"/>
    </w:rPr>
  </w:style>
  <w:style w:type="paragraph" w:customStyle="1" w:styleId="OkeanmagyarazatCharChar0">
    <w:name w:val="Okean_magyarazat Char Char"/>
    <w:basedOn w:val="Norml"/>
    <w:rsid w:val="00F504EA"/>
    <w:pPr>
      <w:keepNext/>
      <w:widowControl/>
      <w:pBdr>
        <w:left w:val="single" w:sz="4" w:space="4" w:color="auto"/>
      </w:pBdr>
      <w:shd w:val="clear" w:color="auto" w:fill="FFFFFF"/>
      <w:suppressAutoHyphens w:val="0"/>
      <w:spacing w:before="60" w:after="240" w:line="280" w:lineRule="exact"/>
      <w:ind w:left="284" w:right="0"/>
      <w:jc w:val="both"/>
    </w:pPr>
    <w:rPr>
      <w:rFonts w:ascii="Verdana" w:hAnsi="Verdana"/>
      <w:sz w:val="20"/>
      <w:szCs w:val="20"/>
      <w:lang w:eastAsia="hu-HU"/>
    </w:rPr>
  </w:style>
  <w:style w:type="paragraph" w:customStyle="1" w:styleId="CharCharChar1CharCharCharCharCharCharCharCharCharCharCharCharCharChar">
    <w:name w:val="Char Char Char1 Char Char Char Char Char Char Char Char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Char1CharCharChar">
    <w:name w:val="Char1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customStyle="1" w:styleId="CharCharCharCharCharCharCharChar">
    <w:name w:val="Char Char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CharCharCharCharCharCharCharCharCharCharChar">
    <w:name w:val="Char Char Char Char Char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customStyle="1" w:styleId="Char1CharChar">
    <w:name w:val="Char1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CharCharChar1CharCharCharCharCharCharCharCharCharCharCharCharCharCharCharCharChar">
    <w:name w:val="Char Char Char1 Char Char Char Char Char Char Char Char Char Char Char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Char2CharCharChar1CharCharCharCharCharCharCharCharCharCharCharCharCharChar">
    <w:name w:val="Char2 Char Char Char1 Char Char Char Char Char Char Char Char Char Char 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customStyle="1" w:styleId="CharCharCharCharCharCharChar1CharCharCharCharCharCharCharCharChar">
    <w:name w:val="Char Char Char Char Char Char Char1 Char Char Char Char Char 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customStyle="1" w:styleId="CharCharCharCharCharCharCharCharCharCharCharCharCharCharCharCharChar">
    <w:name w:val="Char Char Char Char Char Char Char Char Char Char Char Char Char Char Char Char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table">
    <w:name w:val="table"/>
    <w:basedOn w:val="Norml"/>
    <w:rsid w:val="00F504EA"/>
    <w:pPr>
      <w:widowControl/>
      <w:suppressAutoHyphens w:val="0"/>
      <w:spacing w:before="60" w:after="60" w:line="220" w:lineRule="atLeast"/>
      <w:ind w:left="0" w:right="0"/>
    </w:pPr>
    <w:rPr>
      <w:rFonts w:ascii="Helvetica" w:hAnsi="Helvetica"/>
      <w:sz w:val="18"/>
      <w:szCs w:val="18"/>
      <w:lang w:eastAsia="hu-HU"/>
    </w:rPr>
  </w:style>
  <w:style w:type="paragraph" w:customStyle="1" w:styleId="Char2CharCharChar1CharCharCharCharCharCharCharCharCharCharCharCharCharCharCharCharCharCharCharCharChar">
    <w:name w:val="Char2 Char Char Char1 Char Char Char Char Char Char Char Char Char Char Char Char Char Char Char Char Char 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styleId="Vltozat">
    <w:name w:val="Revision"/>
    <w:hidden/>
    <w:semiHidden/>
    <w:rsid w:val="00F504EA"/>
    <w:rPr>
      <w:rFonts w:ascii="Arial" w:hAnsi="Arial"/>
      <w:sz w:val="22"/>
      <w:szCs w:val="24"/>
    </w:rPr>
  </w:style>
  <w:style w:type="paragraph" w:customStyle="1" w:styleId="Cmsor3a">
    <w:name w:val="Címsor 3a"/>
    <w:basedOn w:val="Cmsor3"/>
    <w:next w:val="Stlus1"/>
    <w:qFormat/>
    <w:rsid w:val="00F504EA"/>
    <w:pPr>
      <w:widowControl/>
      <w:numPr>
        <w:ilvl w:val="0"/>
        <w:numId w:val="0"/>
      </w:numPr>
      <w:tabs>
        <w:tab w:val="left" w:pos="1100"/>
        <w:tab w:val="num" w:pos="1248"/>
        <w:tab w:val="num" w:pos="2245"/>
      </w:tabs>
      <w:suppressAutoHyphens w:val="0"/>
      <w:spacing w:after="240" w:line="276" w:lineRule="auto"/>
      <w:ind w:left="720" w:right="0" w:hanging="680"/>
      <w:jc w:val="both"/>
    </w:pPr>
    <w:rPr>
      <w:rFonts w:ascii="Verdana" w:hAnsi="Verdana" w:cs="Arial"/>
      <w:b w:val="0"/>
      <w:bCs w:val="0"/>
      <w:i/>
      <w:sz w:val="20"/>
      <w:szCs w:val="20"/>
      <w:lang w:eastAsia="hu-HU"/>
    </w:rPr>
  </w:style>
  <w:style w:type="paragraph" w:customStyle="1" w:styleId="Stlus3">
    <w:name w:val="Stílus3"/>
    <w:basedOn w:val="Cmsor2"/>
    <w:qFormat/>
    <w:rsid w:val="00F504EA"/>
    <w:pPr>
      <w:widowControl/>
      <w:numPr>
        <w:ilvl w:val="0"/>
        <w:numId w:val="0"/>
      </w:numPr>
      <w:tabs>
        <w:tab w:val="num" w:pos="643"/>
        <w:tab w:val="left" w:pos="851"/>
        <w:tab w:val="num" w:pos="1271"/>
      </w:tabs>
      <w:suppressAutoHyphens w:val="0"/>
      <w:spacing w:before="120" w:after="240" w:line="360" w:lineRule="exact"/>
      <w:ind w:left="697" w:right="567" w:hanging="357"/>
      <w:contextualSpacing/>
      <w:jc w:val="both"/>
    </w:pPr>
    <w:rPr>
      <w:rFonts w:ascii="Verdana" w:hAnsi="Verdana" w:cs="Arial"/>
      <w:bCs w:val="0"/>
      <w:i w:val="0"/>
      <w:iCs w:val="0"/>
      <w:sz w:val="20"/>
      <w:szCs w:val="20"/>
      <w:lang w:eastAsia="hu-HU"/>
    </w:rPr>
  </w:style>
  <w:style w:type="paragraph" w:customStyle="1" w:styleId="Stlus4">
    <w:name w:val="Stílus4"/>
    <w:basedOn w:val="Cmsor2"/>
    <w:qFormat/>
    <w:rsid w:val="00F504EA"/>
    <w:pPr>
      <w:widowControl/>
      <w:numPr>
        <w:ilvl w:val="0"/>
        <w:numId w:val="0"/>
      </w:numPr>
      <w:tabs>
        <w:tab w:val="left" w:pos="851"/>
        <w:tab w:val="num" w:pos="2245"/>
      </w:tabs>
      <w:suppressAutoHyphens w:val="0"/>
      <w:spacing w:after="240" w:line="360" w:lineRule="exact"/>
      <w:ind w:left="5115" w:right="567" w:hanging="360"/>
      <w:contextualSpacing/>
      <w:jc w:val="both"/>
    </w:pPr>
    <w:rPr>
      <w:rFonts w:ascii="Verdana" w:hAnsi="Verdana" w:cs="Arial"/>
      <w:bCs w:val="0"/>
      <w:i w:val="0"/>
      <w:iCs w:val="0"/>
      <w:sz w:val="20"/>
      <w:szCs w:val="20"/>
      <w:lang w:eastAsia="hu-HU"/>
    </w:rPr>
  </w:style>
  <w:style w:type="paragraph" w:customStyle="1" w:styleId="Stlus5">
    <w:name w:val="Stílus5"/>
    <w:basedOn w:val="Stlus4"/>
    <w:qFormat/>
    <w:rsid w:val="00F504EA"/>
  </w:style>
  <w:style w:type="paragraph" w:customStyle="1" w:styleId="StlusCmsor4">
    <w:name w:val="Stílus Címsor 4"/>
    <w:basedOn w:val="Cmsor4"/>
    <w:rsid w:val="00F504EA"/>
    <w:pPr>
      <w:widowControl/>
      <w:numPr>
        <w:numId w:val="0"/>
      </w:numPr>
      <w:tabs>
        <w:tab w:val="num" w:pos="5259"/>
      </w:tabs>
      <w:suppressAutoHyphens w:val="0"/>
      <w:spacing w:after="120" w:line="276" w:lineRule="auto"/>
      <w:ind w:left="5259" w:right="74" w:hanging="864"/>
      <w:jc w:val="both"/>
    </w:pPr>
    <w:rPr>
      <w:rFonts w:ascii="Verdana" w:hAnsi="Verdana" w:cs="Times New Roman"/>
      <w:b w:val="0"/>
      <w:bCs w:val="0"/>
      <w:i w:val="0"/>
      <w:iCs w:val="0"/>
      <w:sz w:val="20"/>
      <w:szCs w:val="20"/>
      <w:lang w:eastAsia="hu-HU"/>
    </w:rPr>
  </w:style>
  <w:style w:type="paragraph" w:customStyle="1" w:styleId="Okeanalahuzas">
    <w:name w:val="Okean_alahuzas"/>
    <w:basedOn w:val="Norml"/>
    <w:rsid w:val="00F504EA"/>
    <w:pPr>
      <w:widowControl/>
      <w:suppressAutoHyphens w:val="0"/>
      <w:spacing w:before="240" w:after="120" w:line="360" w:lineRule="exact"/>
      <w:ind w:left="0" w:right="0"/>
      <w:contextualSpacing/>
      <w:jc w:val="both"/>
    </w:pPr>
    <w:rPr>
      <w:rFonts w:ascii="Verdana" w:hAnsi="Verdana"/>
      <w:sz w:val="20"/>
      <w:szCs w:val="20"/>
      <w:u w:val="single"/>
      <w:lang w:eastAsia="hu-HU"/>
    </w:rPr>
  </w:style>
  <w:style w:type="paragraph" w:customStyle="1" w:styleId="CharCharCharChar">
    <w:name w:val="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styleId="Vgjegyzetszvege">
    <w:name w:val="endnote text"/>
    <w:basedOn w:val="Norml"/>
    <w:link w:val="VgjegyzetszvegeChar"/>
    <w:uiPriority w:val="99"/>
    <w:semiHidden/>
    <w:rsid w:val="00F504EA"/>
    <w:pPr>
      <w:keepNext/>
      <w:widowControl/>
      <w:suppressAutoHyphens w:val="0"/>
      <w:spacing w:before="0" w:after="0" w:line="360" w:lineRule="exact"/>
      <w:ind w:left="0" w:right="0"/>
      <w:jc w:val="both"/>
    </w:pPr>
    <w:rPr>
      <w:rFonts w:ascii="Verdana" w:hAnsi="Verdana"/>
      <w:sz w:val="20"/>
      <w:szCs w:val="20"/>
      <w:lang w:eastAsia="hu-HU"/>
    </w:rPr>
  </w:style>
  <w:style w:type="character" w:customStyle="1" w:styleId="VgjegyzetszvegeChar">
    <w:name w:val="Végjegyzet szövege Char"/>
    <w:link w:val="Vgjegyzetszvege"/>
    <w:uiPriority w:val="99"/>
    <w:semiHidden/>
    <w:locked/>
    <w:rsid w:val="00AC118C"/>
    <w:rPr>
      <w:rFonts w:cs="Times New Roman"/>
      <w:lang w:eastAsia="ar-SA" w:bidi="ar-SA"/>
    </w:rPr>
  </w:style>
  <w:style w:type="paragraph" w:customStyle="1" w:styleId="Table0">
    <w:name w:val="Table"/>
    <w:basedOn w:val="Norml"/>
    <w:rsid w:val="00F504EA"/>
    <w:pPr>
      <w:widowControl/>
      <w:suppressAutoHyphens w:val="0"/>
      <w:spacing w:before="60" w:after="60" w:line="220" w:lineRule="atLeast"/>
      <w:ind w:left="0" w:right="0"/>
    </w:pPr>
    <w:rPr>
      <w:rFonts w:ascii="Verdana" w:hAnsi="Verdana"/>
      <w:sz w:val="18"/>
      <w:szCs w:val="18"/>
      <w:lang w:eastAsia="hu-HU"/>
    </w:rPr>
  </w:style>
  <w:style w:type="paragraph" w:customStyle="1" w:styleId="1Char">
    <w:name w:val="1 Char"/>
    <w:basedOn w:val="Norml"/>
    <w:rsid w:val="00F504EA"/>
    <w:pPr>
      <w:widowControl/>
      <w:suppressAutoHyphens w:val="0"/>
      <w:spacing w:before="0" w:after="160" w:line="240" w:lineRule="exact"/>
      <w:ind w:left="0" w:right="0"/>
    </w:pPr>
    <w:rPr>
      <w:rFonts w:ascii="Tahoma" w:hAnsi="Tahoma"/>
      <w:sz w:val="20"/>
      <w:szCs w:val="20"/>
      <w:lang w:val="en-US" w:eastAsia="en-US"/>
    </w:rPr>
  </w:style>
  <w:style w:type="paragraph" w:customStyle="1" w:styleId="font5">
    <w:name w:val="font5"/>
    <w:basedOn w:val="Norml"/>
    <w:rsid w:val="00F504EA"/>
    <w:pPr>
      <w:widowControl/>
      <w:suppressAutoHyphens w:val="0"/>
      <w:spacing w:before="100" w:beforeAutospacing="1" w:after="100" w:afterAutospacing="1"/>
      <w:ind w:left="0" w:right="0"/>
    </w:pPr>
    <w:rPr>
      <w:rFonts w:ascii="Verdana" w:eastAsia="Arial Unicode MS" w:hAnsi="Verdana" w:cs="Arial"/>
      <w:sz w:val="20"/>
      <w:szCs w:val="20"/>
      <w:lang w:eastAsia="hu-HU"/>
    </w:rPr>
  </w:style>
  <w:style w:type="paragraph" w:customStyle="1" w:styleId="Char1CharCharCharCharCharCharCharCharChar1CharCharCharCharCharCharCharChar">
    <w:name w:val="Char1 Char Char Char Char Char Char Char Char Char1 Char Char Char Char Char Char Char Char"/>
    <w:basedOn w:val="Norml"/>
    <w:rsid w:val="00F504EA"/>
    <w:pPr>
      <w:widowControl/>
      <w:suppressAutoHyphens w:val="0"/>
      <w:spacing w:before="0" w:after="160" w:line="240" w:lineRule="exact"/>
      <w:ind w:left="0" w:right="0"/>
    </w:pPr>
    <w:rPr>
      <w:rFonts w:ascii="Verdana" w:hAnsi="Verdana"/>
      <w:sz w:val="20"/>
      <w:szCs w:val="20"/>
      <w:lang w:val="en-US" w:eastAsia="en-US"/>
    </w:rPr>
  </w:style>
  <w:style w:type="paragraph" w:styleId="Cm">
    <w:name w:val="Title"/>
    <w:basedOn w:val="Norml"/>
    <w:link w:val="CmChar"/>
    <w:uiPriority w:val="10"/>
    <w:qFormat/>
    <w:rsid w:val="00F504EA"/>
    <w:pPr>
      <w:widowControl/>
      <w:suppressAutoHyphens w:val="0"/>
      <w:spacing w:before="0" w:after="0"/>
      <w:ind w:left="0" w:right="0"/>
      <w:jc w:val="center"/>
    </w:pPr>
    <w:rPr>
      <w:b/>
      <w:sz w:val="28"/>
      <w:szCs w:val="20"/>
      <w:lang w:eastAsia="hu-HU"/>
    </w:rPr>
  </w:style>
  <w:style w:type="character" w:customStyle="1" w:styleId="CmChar">
    <w:name w:val="Cím Char"/>
    <w:link w:val="Cm"/>
    <w:uiPriority w:val="10"/>
    <w:locked/>
    <w:rsid w:val="00AC118C"/>
    <w:rPr>
      <w:rFonts w:ascii="Cambria" w:hAnsi="Cambria" w:cs="Times New Roman"/>
      <w:b/>
      <w:bCs/>
      <w:kern w:val="28"/>
      <w:sz w:val="32"/>
      <w:szCs w:val="32"/>
      <w:lang w:eastAsia="ar-SA" w:bidi="ar-SA"/>
    </w:rPr>
  </w:style>
  <w:style w:type="paragraph" w:customStyle="1" w:styleId="okeanalahuzascxsplast">
    <w:name w:val="okeanalahuzascxsplast"/>
    <w:basedOn w:val="Norml"/>
    <w:rsid w:val="00F504EA"/>
    <w:pPr>
      <w:widowControl/>
      <w:suppressAutoHyphens w:val="0"/>
      <w:spacing w:before="100" w:beforeAutospacing="1" w:after="100" w:afterAutospacing="1"/>
      <w:ind w:left="0" w:right="0"/>
    </w:pPr>
    <w:rPr>
      <w:szCs w:val="20"/>
      <w:lang w:eastAsia="hu-HU" w:bidi="bn-IN"/>
    </w:rPr>
  </w:style>
  <w:style w:type="paragraph" w:customStyle="1" w:styleId="xl34">
    <w:name w:val="xl34"/>
    <w:basedOn w:val="Norml"/>
    <w:rsid w:val="00F504EA"/>
    <w:pPr>
      <w:widowControl/>
      <w:suppressAutoHyphens w:val="0"/>
      <w:spacing w:before="100" w:beforeAutospacing="1" w:after="100" w:afterAutospacing="1"/>
      <w:ind w:left="0" w:right="0"/>
      <w:jc w:val="center"/>
    </w:pPr>
    <w:rPr>
      <w:rFonts w:ascii="Garamond" w:eastAsia="Arial Unicode MS" w:hAnsi="Garamond" w:cs="Arial Unicode MS"/>
      <w:szCs w:val="20"/>
      <w:lang w:eastAsia="hu-HU"/>
    </w:rPr>
  </w:style>
  <w:style w:type="paragraph" w:customStyle="1" w:styleId="Alaprtelmezett">
    <w:name w:val="Alapértelmezett"/>
    <w:rsid w:val="00F504EA"/>
    <w:pPr>
      <w:tabs>
        <w:tab w:val="left" w:pos="709"/>
      </w:tabs>
      <w:suppressAutoHyphens/>
      <w:overflowPunct w:val="0"/>
      <w:spacing w:line="200" w:lineRule="atLeast"/>
    </w:pPr>
  </w:style>
  <w:style w:type="paragraph" w:customStyle="1" w:styleId="Tblzattartalom">
    <w:name w:val="Táblázattartalom"/>
    <w:basedOn w:val="Alaprtelmezett"/>
    <w:rsid w:val="00F504EA"/>
    <w:pPr>
      <w:suppressLineNumbers/>
    </w:pPr>
  </w:style>
  <w:style w:type="paragraph" w:customStyle="1" w:styleId="Standard">
    <w:name w:val="Standard"/>
    <w:rsid w:val="00F504EA"/>
    <w:pPr>
      <w:widowControl w:val="0"/>
      <w:autoSpaceDE w:val="0"/>
      <w:autoSpaceDN w:val="0"/>
      <w:adjustRightInd w:val="0"/>
    </w:pPr>
    <w:rPr>
      <w:sz w:val="24"/>
      <w:szCs w:val="24"/>
    </w:rPr>
  </w:style>
  <w:style w:type="table" w:styleId="Elegnstblzat">
    <w:name w:val="Table Elegant"/>
    <w:basedOn w:val="Normltblzat"/>
    <w:uiPriority w:val="99"/>
    <w:rsid w:val="00F504EA"/>
    <w:pPr>
      <w:keepNext/>
      <w:spacing w:line="36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style3">
    <w:name w:val="style3"/>
    <w:basedOn w:val="Bekezdsalapbettpusa"/>
    <w:rsid w:val="00AE140C"/>
  </w:style>
  <w:style w:type="table" w:styleId="Rcsostblzat1">
    <w:name w:val="Table Grid 1"/>
    <w:basedOn w:val="Normltblzat"/>
    <w:rsid w:val="00EA28E5"/>
    <w:pPr>
      <w:widowControl w:val="0"/>
      <w:suppressAutoHyphens/>
      <w:spacing w:before="86" w:after="86"/>
      <w:ind w:left="86" w:right="86"/>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rofitblzat">
    <w:name w:val="Table Professional"/>
    <w:basedOn w:val="Normltblzat"/>
    <w:rsid w:val="008F1A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incstrkz">
    <w:name w:val="No Spacing"/>
    <w:link w:val="NincstrkzChar"/>
    <w:qFormat/>
    <w:rsid w:val="0066567B"/>
    <w:rPr>
      <w:rFonts w:ascii="Calibri" w:hAnsi="Calibri"/>
      <w:sz w:val="22"/>
      <w:szCs w:val="22"/>
    </w:rPr>
  </w:style>
  <w:style w:type="character" w:customStyle="1" w:styleId="NincstrkzChar">
    <w:name w:val="Nincs térköz Char"/>
    <w:link w:val="Nincstrkz"/>
    <w:rsid w:val="0066567B"/>
    <w:rPr>
      <w:rFonts w:ascii="Calibri" w:hAnsi="Calibri"/>
      <w:sz w:val="22"/>
      <w:szCs w:val="22"/>
    </w:rPr>
  </w:style>
  <w:style w:type="character" w:customStyle="1" w:styleId="NormlWebChar">
    <w:name w:val="Normál (Web) Char"/>
    <w:link w:val="NormlWeb"/>
    <w:rsid w:val="00A07A15"/>
    <w:rPr>
      <w:sz w:val="24"/>
      <w:szCs w:val="24"/>
      <w:lang w:eastAsia="ar-SA"/>
    </w:rPr>
  </w:style>
  <w:style w:type="paragraph" w:customStyle="1" w:styleId="Style4">
    <w:name w:val="Style4"/>
    <w:basedOn w:val="Norml"/>
    <w:rsid w:val="00D570EB"/>
    <w:pPr>
      <w:suppressAutoHyphens w:val="0"/>
      <w:autoSpaceDE w:val="0"/>
      <w:autoSpaceDN w:val="0"/>
      <w:adjustRightInd w:val="0"/>
      <w:spacing w:before="0" w:after="0" w:line="326" w:lineRule="exact"/>
      <w:ind w:left="0" w:right="0"/>
      <w:jc w:val="both"/>
    </w:pPr>
    <w:rPr>
      <w:rFonts w:ascii="Arial Narrow" w:hAnsi="Arial Narrow"/>
      <w:lang w:eastAsia="hu-HU"/>
    </w:rPr>
  </w:style>
  <w:style w:type="character" w:customStyle="1" w:styleId="ui-jqgrid-resize">
    <w:name w:val="ui-jqgrid-resize"/>
    <w:rsid w:val="009277ED"/>
  </w:style>
  <w:style w:type="character" w:customStyle="1" w:styleId="apple-converted-space">
    <w:name w:val="apple-converted-space"/>
    <w:rsid w:val="009277ED"/>
  </w:style>
  <w:style w:type="character" w:customStyle="1" w:styleId="FontStyle184">
    <w:name w:val="Font Style184"/>
    <w:rsid w:val="005B1731"/>
    <w:rPr>
      <w:rFonts w:ascii="Arial Narrow" w:hAnsi="Arial Narrow" w:cs="Arial Narrow"/>
      <w:sz w:val="22"/>
      <w:szCs w:val="22"/>
    </w:rPr>
  </w:style>
  <w:style w:type="paragraph" w:customStyle="1" w:styleId="Style29">
    <w:name w:val="Style29"/>
    <w:basedOn w:val="Norml"/>
    <w:rsid w:val="005B1731"/>
    <w:pPr>
      <w:suppressAutoHyphens w:val="0"/>
      <w:autoSpaceDE w:val="0"/>
      <w:autoSpaceDN w:val="0"/>
      <w:adjustRightInd w:val="0"/>
      <w:spacing w:before="0" w:after="0" w:line="333" w:lineRule="exact"/>
      <w:ind w:left="0" w:right="0" w:firstLine="701"/>
      <w:jc w:val="both"/>
    </w:pPr>
    <w:rPr>
      <w:rFonts w:ascii="Arial Narrow" w:hAnsi="Arial Narrow"/>
      <w:lang w:eastAsia="hu-HU"/>
    </w:rPr>
  </w:style>
  <w:style w:type="character" w:customStyle="1" w:styleId="FontStyle183">
    <w:name w:val="Font Style183"/>
    <w:rsid w:val="005B1731"/>
    <w:rPr>
      <w:rFonts w:ascii="Arial Narrow" w:hAnsi="Arial Narrow" w:cs="Arial Narrow"/>
      <w:b/>
      <w:bCs/>
      <w:sz w:val="22"/>
      <w:szCs w:val="22"/>
    </w:rPr>
  </w:style>
  <w:style w:type="paragraph" w:customStyle="1" w:styleId="Style48">
    <w:name w:val="Style48"/>
    <w:basedOn w:val="Norml"/>
    <w:rsid w:val="00B83E8D"/>
    <w:pPr>
      <w:suppressAutoHyphens w:val="0"/>
      <w:autoSpaceDE w:val="0"/>
      <w:autoSpaceDN w:val="0"/>
      <w:adjustRightInd w:val="0"/>
      <w:spacing w:before="0" w:after="0"/>
      <w:ind w:left="0" w:right="0"/>
    </w:pPr>
    <w:rPr>
      <w:rFonts w:ascii="Arial Narrow" w:hAnsi="Arial Narrow"/>
      <w:lang w:eastAsia="hu-HU"/>
    </w:rPr>
  </w:style>
  <w:style w:type="paragraph" w:customStyle="1" w:styleId="Style41">
    <w:name w:val="Style41"/>
    <w:basedOn w:val="Norml"/>
    <w:rsid w:val="00B83E8D"/>
    <w:pPr>
      <w:suppressAutoHyphens w:val="0"/>
      <w:autoSpaceDE w:val="0"/>
      <w:autoSpaceDN w:val="0"/>
      <w:adjustRightInd w:val="0"/>
      <w:spacing w:before="0" w:after="0" w:line="330" w:lineRule="exact"/>
      <w:ind w:left="0" w:right="0"/>
      <w:jc w:val="both"/>
    </w:pPr>
    <w:rPr>
      <w:rFonts w:ascii="Arial Narrow" w:hAnsi="Arial Narrow"/>
      <w:lang w:eastAsia="hu-HU"/>
    </w:rPr>
  </w:style>
  <w:style w:type="character" w:styleId="Mrltotthiperhivatkozs">
    <w:name w:val="FollowedHyperlink"/>
    <w:uiPriority w:val="99"/>
    <w:unhideWhenUsed/>
    <w:rsid w:val="00650F5C"/>
    <w:rPr>
      <w:color w:val="800080"/>
      <w:u w:val="single"/>
    </w:rPr>
  </w:style>
  <w:style w:type="paragraph" w:customStyle="1" w:styleId="xl63">
    <w:name w:val="xl63"/>
    <w:basedOn w:val="Norml"/>
    <w:rsid w:val="00650F5C"/>
    <w:pPr>
      <w:widowControl/>
      <w:suppressAutoHyphens w:val="0"/>
      <w:spacing w:before="100" w:beforeAutospacing="1" w:after="100" w:afterAutospacing="1"/>
      <w:ind w:left="0" w:right="0"/>
      <w:jc w:val="center"/>
      <w:textAlignment w:val="center"/>
    </w:pPr>
    <w:rPr>
      <w:rFonts w:ascii="Arial" w:hAnsi="Arial" w:cs="Arial"/>
      <w:b/>
      <w:bCs/>
      <w:lang w:eastAsia="hu-HU"/>
    </w:rPr>
  </w:style>
  <w:style w:type="paragraph" w:customStyle="1" w:styleId="xl64">
    <w:name w:val="xl64"/>
    <w:basedOn w:val="Norml"/>
    <w:rsid w:val="00650F5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right="0"/>
      <w:jc w:val="center"/>
      <w:textAlignment w:val="center"/>
    </w:pPr>
    <w:rPr>
      <w:rFonts w:ascii="Arial" w:hAnsi="Arial" w:cs="Arial"/>
      <w:lang w:eastAsia="hu-HU"/>
    </w:rPr>
  </w:style>
  <w:style w:type="paragraph" w:customStyle="1" w:styleId="xl65">
    <w:name w:val="xl65"/>
    <w:basedOn w:val="Norml"/>
    <w:rsid w:val="00650F5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right="0"/>
      <w:textAlignment w:val="center"/>
    </w:pPr>
    <w:rPr>
      <w:rFonts w:ascii="Arial Unicode MS" w:eastAsia="Arial Unicode MS" w:hAnsi="Arial Unicode MS" w:cs="Arial Unicode MS"/>
      <w:lang w:eastAsia="hu-HU"/>
    </w:rPr>
  </w:style>
  <w:style w:type="paragraph" w:customStyle="1" w:styleId="xl66">
    <w:name w:val="xl66"/>
    <w:basedOn w:val="Norml"/>
    <w:rsid w:val="00650F5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right="0"/>
    </w:pPr>
    <w:rPr>
      <w:rFonts w:ascii="Arial" w:hAnsi="Arial" w:cs="Arial"/>
      <w:lang w:eastAsia="hu-HU"/>
    </w:rPr>
  </w:style>
  <w:style w:type="paragraph" w:customStyle="1" w:styleId="xl67">
    <w:name w:val="xl67"/>
    <w:basedOn w:val="Norml"/>
    <w:rsid w:val="00650F5C"/>
    <w:pPr>
      <w:widowControl/>
      <w:pBdr>
        <w:top w:val="single" w:sz="4" w:space="0" w:color="000000"/>
        <w:left w:val="single" w:sz="4" w:space="0" w:color="000000"/>
        <w:right w:val="single" w:sz="4" w:space="0" w:color="000000"/>
      </w:pBdr>
      <w:suppressAutoHyphens w:val="0"/>
      <w:spacing w:before="100" w:beforeAutospacing="1" w:after="100" w:afterAutospacing="1"/>
      <w:ind w:left="0" w:right="0"/>
      <w:jc w:val="center"/>
      <w:textAlignment w:val="center"/>
    </w:pPr>
    <w:rPr>
      <w:rFonts w:ascii="Verdana" w:hAnsi="Verdana"/>
      <w:b/>
      <w:bCs/>
      <w:sz w:val="18"/>
      <w:szCs w:val="18"/>
      <w:lang w:eastAsia="hu-HU"/>
    </w:rPr>
  </w:style>
  <w:style w:type="paragraph" w:customStyle="1" w:styleId="xl68">
    <w:name w:val="xl68"/>
    <w:basedOn w:val="Norml"/>
    <w:rsid w:val="00650F5C"/>
    <w:pPr>
      <w:widowControl/>
      <w:pBdr>
        <w:top w:val="single" w:sz="4" w:space="0" w:color="000000"/>
        <w:left w:val="single" w:sz="4" w:space="0" w:color="000000"/>
        <w:right w:val="single" w:sz="4" w:space="0" w:color="000000"/>
      </w:pBdr>
      <w:suppressAutoHyphens w:val="0"/>
      <w:spacing w:before="100" w:beforeAutospacing="1" w:after="100" w:afterAutospacing="1"/>
      <w:ind w:left="0" w:right="0"/>
      <w:textAlignment w:val="center"/>
    </w:pPr>
    <w:rPr>
      <w:rFonts w:ascii="Verdana" w:hAnsi="Verdana"/>
      <w:b/>
      <w:bCs/>
      <w:sz w:val="18"/>
      <w:szCs w:val="18"/>
      <w:lang w:eastAsia="hu-HU"/>
    </w:rPr>
  </w:style>
  <w:style w:type="paragraph" w:customStyle="1" w:styleId="xl69">
    <w:name w:val="xl69"/>
    <w:basedOn w:val="Norml"/>
    <w:rsid w:val="00650F5C"/>
    <w:pPr>
      <w:widowControl/>
      <w:suppressAutoHyphens w:val="0"/>
      <w:spacing w:before="100" w:beforeAutospacing="1" w:after="100" w:afterAutospacing="1"/>
      <w:ind w:left="0" w:right="0"/>
    </w:pPr>
    <w:rPr>
      <w:rFonts w:ascii="Verdana" w:hAnsi="Verdana"/>
      <w:sz w:val="18"/>
      <w:szCs w:val="18"/>
      <w:lang w:eastAsia="hu-HU"/>
    </w:rPr>
  </w:style>
  <w:style w:type="paragraph" w:customStyle="1" w:styleId="xl70">
    <w:name w:val="xl70"/>
    <w:basedOn w:val="Norml"/>
    <w:rsid w:val="00650F5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right="0"/>
      <w:textAlignment w:val="center"/>
    </w:pPr>
    <w:rPr>
      <w:rFonts w:ascii="Arial" w:hAnsi="Arial" w:cs="Arial"/>
      <w:lang w:eastAsia="hu-HU"/>
    </w:rPr>
  </w:style>
  <w:style w:type="paragraph" w:customStyle="1" w:styleId="xl71">
    <w:name w:val="xl71"/>
    <w:basedOn w:val="Norml"/>
    <w:rsid w:val="00650F5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left="0" w:right="0"/>
      <w:textAlignment w:val="center"/>
    </w:pPr>
    <w:rPr>
      <w:rFonts w:ascii="Arial Unicode MS" w:eastAsia="Arial Unicode MS" w:hAnsi="Arial Unicode MS" w:cs="Arial Unicode MS"/>
      <w:lang w:eastAsia="hu-HU"/>
    </w:rPr>
  </w:style>
  <w:style w:type="paragraph" w:customStyle="1" w:styleId="xl72">
    <w:name w:val="xl72"/>
    <w:basedOn w:val="Norml"/>
    <w:rsid w:val="00650F5C"/>
    <w:pPr>
      <w:widowControl/>
      <w:pBdr>
        <w:top w:val="single" w:sz="4" w:space="0" w:color="auto"/>
        <w:left w:val="single" w:sz="4" w:space="0" w:color="auto"/>
        <w:bottom w:val="single" w:sz="4" w:space="0" w:color="auto"/>
      </w:pBdr>
      <w:shd w:val="clear" w:color="000000" w:fill="D8E4BC"/>
      <w:suppressAutoHyphens w:val="0"/>
      <w:spacing w:before="100" w:beforeAutospacing="1" w:after="100" w:afterAutospacing="1"/>
      <w:ind w:left="0" w:right="0"/>
      <w:jc w:val="center"/>
      <w:textAlignment w:val="center"/>
    </w:pPr>
    <w:rPr>
      <w:rFonts w:ascii="Verdana" w:hAnsi="Verdana"/>
      <w:b/>
      <w:bCs/>
      <w:sz w:val="18"/>
      <w:szCs w:val="18"/>
      <w:lang w:eastAsia="hu-HU"/>
    </w:rPr>
  </w:style>
  <w:style w:type="paragraph" w:customStyle="1" w:styleId="xl73">
    <w:name w:val="xl73"/>
    <w:basedOn w:val="Norml"/>
    <w:rsid w:val="00650F5C"/>
    <w:pPr>
      <w:widowControl/>
      <w:pBdr>
        <w:top w:val="single" w:sz="4" w:space="0" w:color="auto"/>
        <w:bottom w:val="single" w:sz="4" w:space="0" w:color="auto"/>
      </w:pBdr>
      <w:shd w:val="clear" w:color="000000" w:fill="D8E4BC"/>
      <w:suppressAutoHyphens w:val="0"/>
      <w:spacing w:before="100" w:beforeAutospacing="1" w:after="100" w:afterAutospacing="1"/>
      <w:ind w:left="0" w:right="0"/>
      <w:jc w:val="center"/>
      <w:textAlignment w:val="center"/>
    </w:pPr>
    <w:rPr>
      <w:rFonts w:ascii="Verdana" w:hAnsi="Verdana"/>
      <w:b/>
      <w:bCs/>
      <w:sz w:val="18"/>
      <w:szCs w:val="18"/>
      <w:lang w:eastAsia="hu-HU"/>
    </w:rPr>
  </w:style>
  <w:style w:type="paragraph" w:customStyle="1" w:styleId="xl74">
    <w:name w:val="xl74"/>
    <w:basedOn w:val="Norml"/>
    <w:rsid w:val="00650F5C"/>
    <w:pPr>
      <w:widowControl/>
      <w:pBdr>
        <w:top w:val="single" w:sz="4" w:space="0" w:color="auto"/>
        <w:bottom w:val="single" w:sz="4" w:space="0" w:color="auto"/>
        <w:right w:val="single" w:sz="4" w:space="0" w:color="auto"/>
      </w:pBdr>
      <w:shd w:val="clear" w:color="000000" w:fill="D8E4BC"/>
      <w:suppressAutoHyphens w:val="0"/>
      <w:spacing w:before="100" w:beforeAutospacing="1" w:after="100" w:afterAutospacing="1"/>
      <w:ind w:left="0" w:right="0"/>
      <w:jc w:val="center"/>
      <w:textAlignment w:val="center"/>
    </w:pPr>
    <w:rPr>
      <w:rFonts w:ascii="Verdana" w:hAnsi="Verdana"/>
      <w:b/>
      <w:bCs/>
      <w:sz w:val="18"/>
      <w:szCs w:val="18"/>
      <w:lang w:eastAsia="hu-HU"/>
    </w:rPr>
  </w:style>
  <w:style w:type="character" w:styleId="Kiemels2">
    <w:name w:val="Strong"/>
    <w:basedOn w:val="Bekezdsalapbettpusa"/>
    <w:uiPriority w:val="22"/>
    <w:qFormat/>
    <w:rsid w:val="00D619FC"/>
    <w:rPr>
      <w:b/>
      <w:bCs/>
    </w:rPr>
  </w:style>
  <w:style w:type="character" w:customStyle="1" w:styleId="item-title">
    <w:name w:val="item-title"/>
    <w:basedOn w:val="Bekezdsalapbettpusa"/>
    <w:rsid w:val="002F6BAA"/>
  </w:style>
  <w:style w:type="paragraph" w:customStyle="1" w:styleId="NormlCalibri11">
    <w:name w:val="Normál + Calibri 11"/>
    <w:basedOn w:val="Norml"/>
    <w:link w:val="NormlCalibri11Char"/>
    <w:rsid w:val="00216ADF"/>
    <w:pPr>
      <w:widowControl/>
      <w:pBdr>
        <w:top w:val="single" w:sz="4" w:space="1" w:color="auto"/>
        <w:left w:val="single" w:sz="4" w:space="4" w:color="auto"/>
        <w:bottom w:val="single" w:sz="4" w:space="1" w:color="auto"/>
        <w:right w:val="single" w:sz="4" w:space="4" w:color="auto"/>
      </w:pBdr>
      <w:suppressAutoHyphens w:val="0"/>
      <w:spacing w:before="0" w:after="0"/>
      <w:ind w:left="0" w:right="0"/>
      <w:jc w:val="both"/>
    </w:pPr>
    <w:rPr>
      <w:rFonts w:ascii="Calibri" w:eastAsia="Calibri" w:hAnsi="Calibri"/>
      <w:szCs w:val="20"/>
      <w:lang w:eastAsia="hu-HU"/>
    </w:rPr>
  </w:style>
  <w:style w:type="character" w:customStyle="1" w:styleId="NormlCalibri11Char">
    <w:name w:val="Normál + Calibri 11 Char"/>
    <w:link w:val="NormlCalibri11"/>
    <w:locked/>
    <w:rsid w:val="00216ADF"/>
    <w:rPr>
      <w:rFonts w:ascii="Calibri" w:eastAsia="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3143">
      <w:bodyDiv w:val="1"/>
      <w:marLeft w:val="0"/>
      <w:marRight w:val="0"/>
      <w:marTop w:val="0"/>
      <w:marBottom w:val="0"/>
      <w:divBdr>
        <w:top w:val="none" w:sz="0" w:space="0" w:color="auto"/>
        <w:left w:val="none" w:sz="0" w:space="0" w:color="auto"/>
        <w:bottom w:val="none" w:sz="0" w:space="0" w:color="auto"/>
        <w:right w:val="none" w:sz="0" w:space="0" w:color="auto"/>
      </w:divBdr>
    </w:div>
    <w:div w:id="71440992">
      <w:bodyDiv w:val="1"/>
      <w:marLeft w:val="0"/>
      <w:marRight w:val="0"/>
      <w:marTop w:val="0"/>
      <w:marBottom w:val="0"/>
      <w:divBdr>
        <w:top w:val="none" w:sz="0" w:space="0" w:color="auto"/>
        <w:left w:val="none" w:sz="0" w:space="0" w:color="auto"/>
        <w:bottom w:val="none" w:sz="0" w:space="0" w:color="auto"/>
        <w:right w:val="none" w:sz="0" w:space="0" w:color="auto"/>
      </w:divBdr>
    </w:div>
    <w:div w:id="169950385">
      <w:bodyDiv w:val="1"/>
      <w:marLeft w:val="0"/>
      <w:marRight w:val="0"/>
      <w:marTop w:val="0"/>
      <w:marBottom w:val="0"/>
      <w:divBdr>
        <w:top w:val="none" w:sz="0" w:space="0" w:color="auto"/>
        <w:left w:val="none" w:sz="0" w:space="0" w:color="auto"/>
        <w:bottom w:val="none" w:sz="0" w:space="0" w:color="auto"/>
        <w:right w:val="none" w:sz="0" w:space="0" w:color="auto"/>
      </w:divBdr>
    </w:div>
    <w:div w:id="204761022">
      <w:bodyDiv w:val="1"/>
      <w:marLeft w:val="0"/>
      <w:marRight w:val="0"/>
      <w:marTop w:val="0"/>
      <w:marBottom w:val="0"/>
      <w:divBdr>
        <w:top w:val="none" w:sz="0" w:space="0" w:color="auto"/>
        <w:left w:val="none" w:sz="0" w:space="0" w:color="auto"/>
        <w:bottom w:val="none" w:sz="0" w:space="0" w:color="auto"/>
        <w:right w:val="none" w:sz="0" w:space="0" w:color="auto"/>
      </w:divBdr>
    </w:div>
    <w:div w:id="282274387">
      <w:bodyDiv w:val="1"/>
      <w:marLeft w:val="0"/>
      <w:marRight w:val="0"/>
      <w:marTop w:val="0"/>
      <w:marBottom w:val="0"/>
      <w:divBdr>
        <w:top w:val="none" w:sz="0" w:space="0" w:color="auto"/>
        <w:left w:val="none" w:sz="0" w:space="0" w:color="auto"/>
        <w:bottom w:val="none" w:sz="0" w:space="0" w:color="auto"/>
        <w:right w:val="none" w:sz="0" w:space="0" w:color="auto"/>
      </w:divBdr>
    </w:div>
    <w:div w:id="335309970">
      <w:bodyDiv w:val="1"/>
      <w:marLeft w:val="0"/>
      <w:marRight w:val="0"/>
      <w:marTop w:val="0"/>
      <w:marBottom w:val="0"/>
      <w:divBdr>
        <w:top w:val="none" w:sz="0" w:space="0" w:color="auto"/>
        <w:left w:val="none" w:sz="0" w:space="0" w:color="auto"/>
        <w:bottom w:val="none" w:sz="0" w:space="0" w:color="auto"/>
        <w:right w:val="none" w:sz="0" w:space="0" w:color="auto"/>
      </w:divBdr>
    </w:div>
    <w:div w:id="342125601">
      <w:bodyDiv w:val="1"/>
      <w:marLeft w:val="0"/>
      <w:marRight w:val="0"/>
      <w:marTop w:val="0"/>
      <w:marBottom w:val="0"/>
      <w:divBdr>
        <w:top w:val="none" w:sz="0" w:space="0" w:color="auto"/>
        <w:left w:val="none" w:sz="0" w:space="0" w:color="auto"/>
        <w:bottom w:val="none" w:sz="0" w:space="0" w:color="auto"/>
        <w:right w:val="none" w:sz="0" w:space="0" w:color="auto"/>
      </w:divBdr>
    </w:div>
    <w:div w:id="357974397">
      <w:bodyDiv w:val="1"/>
      <w:marLeft w:val="0"/>
      <w:marRight w:val="0"/>
      <w:marTop w:val="0"/>
      <w:marBottom w:val="0"/>
      <w:divBdr>
        <w:top w:val="none" w:sz="0" w:space="0" w:color="auto"/>
        <w:left w:val="none" w:sz="0" w:space="0" w:color="auto"/>
        <w:bottom w:val="none" w:sz="0" w:space="0" w:color="auto"/>
        <w:right w:val="none" w:sz="0" w:space="0" w:color="auto"/>
      </w:divBdr>
    </w:div>
    <w:div w:id="394472218">
      <w:bodyDiv w:val="1"/>
      <w:marLeft w:val="0"/>
      <w:marRight w:val="0"/>
      <w:marTop w:val="0"/>
      <w:marBottom w:val="0"/>
      <w:divBdr>
        <w:top w:val="none" w:sz="0" w:space="0" w:color="auto"/>
        <w:left w:val="none" w:sz="0" w:space="0" w:color="auto"/>
        <w:bottom w:val="none" w:sz="0" w:space="0" w:color="auto"/>
        <w:right w:val="none" w:sz="0" w:space="0" w:color="auto"/>
      </w:divBdr>
    </w:div>
    <w:div w:id="403340956">
      <w:bodyDiv w:val="1"/>
      <w:marLeft w:val="0"/>
      <w:marRight w:val="0"/>
      <w:marTop w:val="0"/>
      <w:marBottom w:val="0"/>
      <w:divBdr>
        <w:top w:val="none" w:sz="0" w:space="0" w:color="auto"/>
        <w:left w:val="none" w:sz="0" w:space="0" w:color="auto"/>
        <w:bottom w:val="none" w:sz="0" w:space="0" w:color="auto"/>
        <w:right w:val="none" w:sz="0" w:space="0" w:color="auto"/>
      </w:divBdr>
    </w:div>
    <w:div w:id="436409781">
      <w:bodyDiv w:val="1"/>
      <w:marLeft w:val="0"/>
      <w:marRight w:val="0"/>
      <w:marTop w:val="0"/>
      <w:marBottom w:val="0"/>
      <w:divBdr>
        <w:top w:val="none" w:sz="0" w:space="0" w:color="auto"/>
        <w:left w:val="none" w:sz="0" w:space="0" w:color="auto"/>
        <w:bottom w:val="none" w:sz="0" w:space="0" w:color="auto"/>
        <w:right w:val="none" w:sz="0" w:space="0" w:color="auto"/>
      </w:divBdr>
    </w:div>
    <w:div w:id="444159596">
      <w:bodyDiv w:val="1"/>
      <w:marLeft w:val="0"/>
      <w:marRight w:val="0"/>
      <w:marTop w:val="0"/>
      <w:marBottom w:val="0"/>
      <w:divBdr>
        <w:top w:val="none" w:sz="0" w:space="0" w:color="auto"/>
        <w:left w:val="none" w:sz="0" w:space="0" w:color="auto"/>
        <w:bottom w:val="none" w:sz="0" w:space="0" w:color="auto"/>
        <w:right w:val="none" w:sz="0" w:space="0" w:color="auto"/>
      </w:divBdr>
    </w:div>
    <w:div w:id="471095869">
      <w:bodyDiv w:val="1"/>
      <w:marLeft w:val="0"/>
      <w:marRight w:val="0"/>
      <w:marTop w:val="0"/>
      <w:marBottom w:val="0"/>
      <w:divBdr>
        <w:top w:val="none" w:sz="0" w:space="0" w:color="auto"/>
        <w:left w:val="none" w:sz="0" w:space="0" w:color="auto"/>
        <w:bottom w:val="none" w:sz="0" w:space="0" w:color="auto"/>
        <w:right w:val="none" w:sz="0" w:space="0" w:color="auto"/>
      </w:divBdr>
    </w:div>
    <w:div w:id="498617175">
      <w:bodyDiv w:val="1"/>
      <w:marLeft w:val="0"/>
      <w:marRight w:val="0"/>
      <w:marTop w:val="0"/>
      <w:marBottom w:val="0"/>
      <w:divBdr>
        <w:top w:val="none" w:sz="0" w:space="0" w:color="auto"/>
        <w:left w:val="none" w:sz="0" w:space="0" w:color="auto"/>
        <w:bottom w:val="none" w:sz="0" w:space="0" w:color="auto"/>
        <w:right w:val="none" w:sz="0" w:space="0" w:color="auto"/>
      </w:divBdr>
    </w:div>
    <w:div w:id="539510547">
      <w:bodyDiv w:val="1"/>
      <w:marLeft w:val="0"/>
      <w:marRight w:val="0"/>
      <w:marTop w:val="0"/>
      <w:marBottom w:val="0"/>
      <w:divBdr>
        <w:top w:val="none" w:sz="0" w:space="0" w:color="auto"/>
        <w:left w:val="none" w:sz="0" w:space="0" w:color="auto"/>
        <w:bottom w:val="none" w:sz="0" w:space="0" w:color="auto"/>
        <w:right w:val="none" w:sz="0" w:space="0" w:color="auto"/>
      </w:divBdr>
      <w:divsChild>
        <w:div w:id="271057481">
          <w:marLeft w:val="0"/>
          <w:marRight w:val="0"/>
          <w:marTop w:val="0"/>
          <w:marBottom w:val="0"/>
          <w:divBdr>
            <w:top w:val="none" w:sz="0" w:space="0" w:color="auto"/>
            <w:left w:val="none" w:sz="0" w:space="0" w:color="auto"/>
            <w:bottom w:val="none" w:sz="0" w:space="0" w:color="auto"/>
            <w:right w:val="none" w:sz="0" w:space="0" w:color="auto"/>
          </w:divBdr>
        </w:div>
      </w:divsChild>
    </w:div>
    <w:div w:id="590235328">
      <w:bodyDiv w:val="1"/>
      <w:marLeft w:val="0"/>
      <w:marRight w:val="0"/>
      <w:marTop w:val="0"/>
      <w:marBottom w:val="0"/>
      <w:divBdr>
        <w:top w:val="none" w:sz="0" w:space="0" w:color="auto"/>
        <w:left w:val="none" w:sz="0" w:space="0" w:color="auto"/>
        <w:bottom w:val="none" w:sz="0" w:space="0" w:color="auto"/>
        <w:right w:val="none" w:sz="0" w:space="0" w:color="auto"/>
      </w:divBdr>
      <w:divsChild>
        <w:div w:id="208274046">
          <w:marLeft w:val="0"/>
          <w:marRight w:val="0"/>
          <w:marTop w:val="0"/>
          <w:marBottom w:val="0"/>
          <w:divBdr>
            <w:top w:val="none" w:sz="0" w:space="0" w:color="auto"/>
            <w:left w:val="none" w:sz="0" w:space="0" w:color="auto"/>
            <w:bottom w:val="none" w:sz="0" w:space="0" w:color="auto"/>
            <w:right w:val="none" w:sz="0" w:space="0" w:color="auto"/>
          </w:divBdr>
          <w:divsChild>
            <w:div w:id="54548095">
              <w:marLeft w:val="0"/>
              <w:marRight w:val="0"/>
              <w:marTop w:val="0"/>
              <w:marBottom w:val="0"/>
              <w:divBdr>
                <w:top w:val="none" w:sz="0" w:space="0" w:color="auto"/>
                <w:left w:val="none" w:sz="0" w:space="0" w:color="auto"/>
                <w:bottom w:val="none" w:sz="0" w:space="0" w:color="auto"/>
                <w:right w:val="none" w:sz="0" w:space="0" w:color="auto"/>
              </w:divBdr>
            </w:div>
            <w:div w:id="1151604294">
              <w:marLeft w:val="0"/>
              <w:marRight w:val="0"/>
              <w:marTop w:val="0"/>
              <w:marBottom w:val="0"/>
              <w:divBdr>
                <w:top w:val="none" w:sz="0" w:space="0" w:color="auto"/>
                <w:left w:val="none" w:sz="0" w:space="0" w:color="auto"/>
                <w:bottom w:val="none" w:sz="0" w:space="0" w:color="auto"/>
                <w:right w:val="none" w:sz="0" w:space="0" w:color="auto"/>
              </w:divBdr>
            </w:div>
            <w:div w:id="2016611746">
              <w:marLeft w:val="0"/>
              <w:marRight w:val="0"/>
              <w:marTop w:val="0"/>
              <w:marBottom w:val="0"/>
              <w:divBdr>
                <w:top w:val="none" w:sz="0" w:space="0" w:color="auto"/>
                <w:left w:val="none" w:sz="0" w:space="0" w:color="auto"/>
                <w:bottom w:val="none" w:sz="0" w:space="0" w:color="auto"/>
                <w:right w:val="none" w:sz="0" w:space="0" w:color="auto"/>
              </w:divBdr>
              <w:divsChild>
                <w:div w:id="2027096908">
                  <w:marLeft w:val="0"/>
                  <w:marRight w:val="0"/>
                  <w:marTop w:val="0"/>
                  <w:marBottom w:val="0"/>
                  <w:divBdr>
                    <w:top w:val="none" w:sz="0" w:space="0" w:color="auto"/>
                    <w:left w:val="none" w:sz="0" w:space="0" w:color="auto"/>
                    <w:bottom w:val="none" w:sz="0" w:space="0" w:color="auto"/>
                    <w:right w:val="none" w:sz="0" w:space="0" w:color="auto"/>
                  </w:divBdr>
                  <w:divsChild>
                    <w:div w:id="863053725">
                      <w:marLeft w:val="0"/>
                      <w:marRight w:val="0"/>
                      <w:marTop w:val="0"/>
                      <w:marBottom w:val="0"/>
                      <w:divBdr>
                        <w:top w:val="none" w:sz="0" w:space="0" w:color="auto"/>
                        <w:left w:val="none" w:sz="0" w:space="0" w:color="auto"/>
                        <w:bottom w:val="none" w:sz="0" w:space="0" w:color="auto"/>
                        <w:right w:val="none" w:sz="0" w:space="0" w:color="auto"/>
                      </w:divBdr>
                    </w:div>
                    <w:div w:id="977876832">
                      <w:marLeft w:val="0"/>
                      <w:marRight w:val="0"/>
                      <w:marTop w:val="0"/>
                      <w:marBottom w:val="0"/>
                      <w:divBdr>
                        <w:top w:val="none" w:sz="0" w:space="0" w:color="auto"/>
                        <w:left w:val="none" w:sz="0" w:space="0" w:color="auto"/>
                        <w:bottom w:val="none" w:sz="0" w:space="0" w:color="auto"/>
                        <w:right w:val="none" w:sz="0" w:space="0" w:color="auto"/>
                      </w:divBdr>
                    </w:div>
                    <w:div w:id="1610623784">
                      <w:marLeft w:val="0"/>
                      <w:marRight w:val="0"/>
                      <w:marTop w:val="0"/>
                      <w:marBottom w:val="0"/>
                      <w:divBdr>
                        <w:top w:val="none" w:sz="0" w:space="0" w:color="auto"/>
                        <w:left w:val="none" w:sz="0" w:space="0" w:color="auto"/>
                        <w:bottom w:val="none" w:sz="0" w:space="0" w:color="auto"/>
                        <w:right w:val="none" w:sz="0" w:space="0" w:color="auto"/>
                      </w:divBdr>
                    </w:div>
                    <w:div w:id="1975526202">
                      <w:marLeft w:val="0"/>
                      <w:marRight w:val="0"/>
                      <w:marTop w:val="0"/>
                      <w:marBottom w:val="0"/>
                      <w:divBdr>
                        <w:top w:val="none" w:sz="0" w:space="0" w:color="auto"/>
                        <w:left w:val="none" w:sz="0" w:space="0" w:color="auto"/>
                        <w:bottom w:val="none" w:sz="0" w:space="0" w:color="auto"/>
                        <w:right w:val="none" w:sz="0" w:space="0" w:color="auto"/>
                      </w:divBdr>
                    </w:div>
                    <w:div w:id="21376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3937">
          <w:marLeft w:val="0"/>
          <w:marRight w:val="0"/>
          <w:marTop w:val="0"/>
          <w:marBottom w:val="0"/>
          <w:divBdr>
            <w:top w:val="none" w:sz="0" w:space="0" w:color="auto"/>
            <w:left w:val="none" w:sz="0" w:space="0" w:color="auto"/>
            <w:bottom w:val="none" w:sz="0" w:space="0" w:color="auto"/>
            <w:right w:val="none" w:sz="0" w:space="0" w:color="auto"/>
          </w:divBdr>
        </w:div>
      </w:divsChild>
    </w:div>
    <w:div w:id="662465593">
      <w:bodyDiv w:val="1"/>
      <w:marLeft w:val="0"/>
      <w:marRight w:val="0"/>
      <w:marTop w:val="0"/>
      <w:marBottom w:val="0"/>
      <w:divBdr>
        <w:top w:val="none" w:sz="0" w:space="0" w:color="auto"/>
        <w:left w:val="none" w:sz="0" w:space="0" w:color="auto"/>
        <w:bottom w:val="none" w:sz="0" w:space="0" w:color="auto"/>
        <w:right w:val="none" w:sz="0" w:space="0" w:color="auto"/>
      </w:divBdr>
    </w:div>
    <w:div w:id="665287630">
      <w:bodyDiv w:val="1"/>
      <w:marLeft w:val="0"/>
      <w:marRight w:val="0"/>
      <w:marTop w:val="0"/>
      <w:marBottom w:val="0"/>
      <w:divBdr>
        <w:top w:val="none" w:sz="0" w:space="0" w:color="auto"/>
        <w:left w:val="none" w:sz="0" w:space="0" w:color="auto"/>
        <w:bottom w:val="none" w:sz="0" w:space="0" w:color="auto"/>
        <w:right w:val="none" w:sz="0" w:space="0" w:color="auto"/>
      </w:divBdr>
    </w:div>
    <w:div w:id="683945099">
      <w:bodyDiv w:val="1"/>
      <w:marLeft w:val="0"/>
      <w:marRight w:val="0"/>
      <w:marTop w:val="0"/>
      <w:marBottom w:val="0"/>
      <w:divBdr>
        <w:top w:val="none" w:sz="0" w:space="0" w:color="auto"/>
        <w:left w:val="none" w:sz="0" w:space="0" w:color="auto"/>
        <w:bottom w:val="none" w:sz="0" w:space="0" w:color="auto"/>
        <w:right w:val="none" w:sz="0" w:space="0" w:color="auto"/>
      </w:divBdr>
    </w:div>
    <w:div w:id="759835410">
      <w:bodyDiv w:val="1"/>
      <w:marLeft w:val="0"/>
      <w:marRight w:val="0"/>
      <w:marTop w:val="0"/>
      <w:marBottom w:val="0"/>
      <w:divBdr>
        <w:top w:val="none" w:sz="0" w:space="0" w:color="auto"/>
        <w:left w:val="none" w:sz="0" w:space="0" w:color="auto"/>
        <w:bottom w:val="none" w:sz="0" w:space="0" w:color="auto"/>
        <w:right w:val="none" w:sz="0" w:space="0" w:color="auto"/>
      </w:divBdr>
    </w:div>
    <w:div w:id="795148421">
      <w:marLeft w:val="0"/>
      <w:marRight w:val="0"/>
      <w:marTop w:val="0"/>
      <w:marBottom w:val="0"/>
      <w:divBdr>
        <w:top w:val="none" w:sz="0" w:space="0" w:color="auto"/>
        <w:left w:val="none" w:sz="0" w:space="0" w:color="auto"/>
        <w:bottom w:val="none" w:sz="0" w:space="0" w:color="auto"/>
        <w:right w:val="none" w:sz="0" w:space="0" w:color="auto"/>
      </w:divBdr>
    </w:div>
    <w:div w:id="795148424">
      <w:marLeft w:val="0"/>
      <w:marRight w:val="0"/>
      <w:marTop w:val="0"/>
      <w:marBottom w:val="0"/>
      <w:divBdr>
        <w:top w:val="none" w:sz="0" w:space="0" w:color="auto"/>
        <w:left w:val="none" w:sz="0" w:space="0" w:color="auto"/>
        <w:bottom w:val="none" w:sz="0" w:space="0" w:color="auto"/>
        <w:right w:val="none" w:sz="0" w:space="0" w:color="auto"/>
      </w:divBdr>
    </w:div>
    <w:div w:id="795148425">
      <w:marLeft w:val="0"/>
      <w:marRight w:val="0"/>
      <w:marTop w:val="0"/>
      <w:marBottom w:val="0"/>
      <w:divBdr>
        <w:top w:val="none" w:sz="0" w:space="0" w:color="auto"/>
        <w:left w:val="none" w:sz="0" w:space="0" w:color="auto"/>
        <w:bottom w:val="none" w:sz="0" w:space="0" w:color="auto"/>
        <w:right w:val="none" w:sz="0" w:space="0" w:color="auto"/>
      </w:divBdr>
    </w:div>
    <w:div w:id="795148426">
      <w:marLeft w:val="0"/>
      <w:marRight w:val="0"/>
      <w:marTop w:val="0"/>
      <w:marBottom w:val="0"/>
      <w:divBdr>
        <w:top w:val="none" w:sz="0" w:space="0" w:color="auto"/>
        <w:left w:val="none" w:sz="0" w:space="0" w:color="auto"/>
        <w:bottom w:val="none" w:sz="0" w:space="0" w:color="auto"/>
        <w:right w:val="none" w:sz="0" w:space="0" w:color="auto"/>
      </w:divBdr>
    </w:div>
    <w:div w:id="795148430">
      <w:marLeft w:val="0"/>
      <w:marRight w:val="0"/>
      <w:marTop w:val="0"/>
      <w:marBottom w:val="0"/>
      <w:divBdr>
        <w:top w:val="none" w:sz="0" w:space="0" w:color="auto"/>
        <w:left w:val="none" w:sz="0" w:space="0" w:color="auto"/>
        <w:bottom w:val="none" w:sz="0" w:space="0" w:color="auto"/>
        <w:right w:val="none" w:sz="0" w:space="0" w:color="auto"/>
      </w:divBdr>
    </w:div>
    <w:div w:id="795148432">
      <w:marLeft w:val="0"/>
      <w:marRight w:val="0"/>
      <w:marTop w:val="0"/>
      <w:marBottom w:val="0"/>
      <w:divBdr>
        <w:top w:val="none" w:sz="0" w:space="0" w:color="auto"/>
        <w:left w:val="none" w:sz="0" w:space="0" w:color="auto"/>
        <w:bottom w:val="none" w:sz="0" w:space="0" w:color="auto"/>
        <w:right w:val="none" w:sz="0" w:space="0" w:color="auto"/>
      </w:divBdr>
    </w:div>
    <w:div w:id="795148434">
      <w:marLeft w:val="0"/>
      <w:marRight w:val="0"/>
      <w:marTop w:val="0"/>
      <w:marBottom w:val="0"/>
      <w:divBdr>
        <w:top w:val="none" w:sz="0" w:space="0" w:color="auto"/>
        <w:left w:val="none" w:sz="0" w:space="0" w:color="auto"/>
        <w:bottom w:val="none" w:sz="0" w:space="0" w:color="auto"/>
        <w:right w:val="none" w:sz="0" w:space="0" w:color="auto"/>
      </w:divBdr>
    </w:div>
    <w:div w:id="795148438">
      <w:marLeft w:val="0"/>
      <w:marRight w:val="0"/>
      <w:marTop w:val="0"/>
      <w:marBottom w:val="0"/>
      <w:divBdr>
        <w:top w:val="none" w:sz="0" w:space="0" w:color="auto"/>
        <w:left w:val="none" w:sz="0" w:space="0" w:color="auto"/>
        <w:bottom w:val="none" w:sz="0" w:space="0" w:color="auto"/>
        <w:right w:val="none" w:sz="0" w:space="0" w:color="auto"/>
      </w:divBdr>
    </w:div>
    <w:div w:id="795148440">
      <w:marLeft w:val="0"/>
      <w:marRight w:val="0"/>
      <w:marTop w:val="0"/>
      <w:marBottom w:val="0"/>
      <w:divBdr>
        <w:top w:val="none" w:sz="0" w:space="0" w:color="auto"/>
        <w:left w:val="none" w:sz="0" w:space="0" w:color="auto"/>
        <w:bottom w:val="none" w:sz="0" w:space="0" w:color="auto"/>
        <w:right w:val="none" w:sz="0" w:space="0" w:color="auto"/>
      </w:divBdr>
    </w:div>
    <w:div w:id="795148441">
      <w:marLeft w:val="0"/>
      <w:marRight w:val="0"/>
      <w:marTop w:val="0"/>
      <w:marBottom w:val="0"/>
      <w:divBdr>
        <w:top w:val="none" w:sz="0" w:space="0" w:color="auto"/>
        <w:left w:val="none" w:sz="0" w:space="0" w:color="auto"/>
        <w:bottom w:val="none" w:sz="0" w:space="0" w:color="auto"/>
        <w:right w:val="none" w:sz="0" w:space="0" w:color="auto"/>
      </w:divBdr>
    </w:div>
    <w:div w:id="795148445">
      <w:marLeft w:val="0"/>
      <w:marRight w:val="0"/>
      <w:marTop w:val="0"/>
      <w:marBottom w:val="0"/>
      <w:divBdr>
        <w:top w:val="none" w:sz="0" w:space="0" w:color="auto"/>
        <w:left w:val="none" w:sz="0" w:space="0" w:color="auto"/>
        <w:bottom w:val="none" w:sz="0" w:space="0" w:color="auto"/>
        <w:right w:val="none" w:sz="0" w:space="0" w:color="auto"/>
      </w:divBdr>
      <w:divsChild>
        <w:div w:id="795148503">
          <w:marLeft w:val="0"/>
          <w:marRight w:val="0"/>
          <w:marTop w:val="0"/>
          <w:marBottom w:val="0"/>
          <w:divBdr>
            <w:top w:val="none" w:sz="0" w:space="0" w:color="auto"/>
            <w:left w:val="none" w:sz="0" w:space="0" w:color="auto"/>
            <w:bottom w:val="none" w:sz="0" w:space="0" w:color="auto"/>
            <w:right w:val="none" w:sz="0" w:space="0" w:color="auto"/>
          </w:divBdr>
        </w:div>
      </w:divsChild>
    </w:div>
    <w:div w:id="795148446">
      <w:marLeft w:val="0"/>
      <w:marRight w:val="0"/>
      <w:marTop w:val="0"/>
      <w:marBottom w:val="0"/>
      <w:divBdr>
        <w:top w:val="none" w:sz="0" w:space="0" w:color="auto"/>
        <w:left w:val="none" w:sz="0" w:space="0" w:color="auto"/>
        <w:bottom w:val="none" w:sz="0" w:space="0" w:color="auto"/>
        <w:right w:val="none" w:sz="0" w:space="0" w:color="auto"/>
      </w:divBdr>
    </w:div>
    <w:div w:id="795148447">
      <w:marLeft w:val="0"/>
      <w:marRight w:val="0"/>
      <w:marTop w:val="0"/>
      <w:marBottom w:val="0"/>
      <w:divBdr>
        <w:top w:val="none" w:sz="0" w:space="0" w:color="auto"/>
        <w:left w:val="none" w:sz="0" w:space="0" w:color="auto"/>
        <w:bottom w:val="none" w:sz="0" w:space="0" w:color="auto"/>
        <w:right w:val="none" w:sz="0" w:space="0" w:color="auto"/>
      </w:divBdr>
    </w:div>
    <w:div w:id="795148449">
      <w:marLeft w:val="0"/>
      <w:marRight w:val="0"/>
      <w:marTop w:val="0"/>
      <w:marBottom w:val="0"/>
      <w:divBdr>
        <w:top w:val="none" w:sz="0" w:space="0" w:color="auto"/>
        <w:left w:val="none" w:sz="0" w:space="0" w:color="auto"/>
        <w:bottom w:val="none" w:sz="0" w:space="0" w:color="auto"/>
        <w:right w:val="none" w:sz="0" w:space="0" w:color="auto"/>
      </w:divBdr>
    </w:div>
    <w:div w:id="795148450">
      <w:marLeft w:val="0"/>
      <w:marRight w:val="0"/>
      <w:marTop w:val="0"/>
      <w:marBottom w:val="0"/>
      <w:divBdr>
        <w:top w:val="none" w:sz="0" w:space="0" w:color="auto"/>
        <w:left w:val="none" w:sz="0" w:space="0" w:color="auto"/>
        <w:bottom w:val="none" w:sz="0" w:space="0" w:color="auto"/>
        <w:right w:val="none" w:sz="0" w:space="0" w:color="auto"/>
      </w:divBdr>
    </w:div>
    <w:div w:id="795148452">
      <w:marLeft w:val="0"/>
      <w:marRight w:val="0"/>
      <w:marTop w:val="0"/>
      <w:marBottom w:val="0"/>
      <w:divBdr>
        <w:top w:val="none" w:sz="0" w:space="0" w:color="auto"/>
        <w:left w:val="none" w:sz="0" w:space="0" w:color="auto"/>
        <w:bottom w:val="none" w:sz="0" w:space="0" w:color="auto"/>
        <w:right w:val="none" w:sz="0" w:space="0" w:color="auto"/>
      </w:divBdr>
      <w:divsChild>
        <w:div w:id="795148442">
          <w:marLeft w:val="0"/>
          <w:marRight w:val="0"/>
          <w:marTop w:val="0"/>
          <w:marBottom w:val="0"/>
          <w:divBdr>
            <w:top w:val="none" w:sz="0" w:space="0" w:color="auto"/>
            <w:left w:val="none" w:sz="0" w:space="0" w:color="auto"/>
            <w:bottom w:val="none" w:sz="0" w:space="0" w:color="auto"/>
            <w:right w:val="none" w:sz="0" w:space="0" w:color="auto"/>
          </w:divBdr>
          <w:divsChild>
            <w:div w:id="795148495">
              <w:marLeft w:val="0"/>
              <w:marRight w:val="0"/>
              <w:marTop w:val="0"/>
              <w:marBottom w:val="0"/>
              <w:divBdr>
                <w:top w:val="none" w:sz="0" w:space="0" w:color="auto"/>
                <w:left w:val="none" w:sz="0" w:space="0" w:color="auto"/>
                <w:bottom w:val="none" w:sz="0" w:space="0" w:color="auto"/>
                <w:right w:val="none" w:sz="0" w:space="0" w:color="auto"/>
              </w:divBdr>
              <w:divsChild>
                <w:div w:id="795148528">
                  <w:marLeft w:val="0"/>
                  <w:marRight w:val="0"/>
                  <w:marTop w:val="0"/>
                  <w:marBottom w:val="0"/>
                  <w:divBdr>
                    <w:top w:val="none" w:sz="0" w:space="0" w:color="auto"/>
                    <w:left w:val="none" w:sz="0" w:space="0" w:color="auto"/>
                    <w:bottom w:val="none" w:sz="0" w:space="0" w:color="auto"/>
                    <w:right w:val="none" w:sz="0" w:space="0" w:color="auto"/>
                  </w:divBdr>
                  <w:divsChild>
                    <w:div w:id="7951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48563">
              <w:marLeft w:val="0"/>
              <w:marRight w:val="0"/>
              <w:marTop w:val="0"/>
              <w:marBottom w:val="0"/>
              <w:divBdr>
                <w:top w:val="none" w:sz="0" w:space="0" w:color="auto"/>
                <w:left w:val="none" w:sz="0" w:space="0" w:color="auto"/>
                <w:bottom w:val="none" w:sz="0" w:space="0" w:color="auto"/>
                <w:right w:val="none" w:sz="0" w:space="0" w:color="auto"/>
              </w:divBdr>
              <w:divsChild>
                <w:div w:id="7951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48455">
      <w:marLeft w:val="0"/>
      <w:marRight w:val="0"/>
      <w:marTop w:val="0"/>
      <w:marBottom w:val="0"/>
      <w:divBdr>
        <w:top w:val="none" w:sz="0" w:space="0" w:color="auto"/>
        <w:left w:val="none" w:sz="0" w:space="0" w:color="auto"/>
        <w:bottom w:val="none" w:sz="0" w:space="0" w:color="auto"/>
        <w:right w:val="none" w:sz="0" w:space="0" w:color="auto"/>
      </w:divBdr>
    </w:div>
    <w:div w:id="795148456">
      <w:marLeft w:val="0"/>
      <w:marRight w:val="0"/>
      <w:marTop w:val="0"/>
      <w:marBottom w:val="0"/>
      <w:divBdr>
        <w:top w:val="none" w:sz="0" w:space="0" w:color="auto"/>
        <w:left w:val="none" w:sz="0" w:space="0" w:color="auto"/>
        <w:bottom w:val="none" w:sz="0" w:space="0" w:color="auto"/>
        <w:right w:val="none" w:sz="0" w:space="0" w:color="auto"/>
      </w:divBdr>
    </w:div>
    <w:div w:id="795148459">
      <w:marLeft w:val="0"/>
      <w:marRight w:val="0"/>
      <w:marTop w:val="0"/>
      <w:marBottom w:val="0"/>
      <w:divBdr>
        <w:top w:val="none" w:sz="0" w:space="0" w:color="auto"/>
        <w:left w:val="none" w:sz="0" w:space="0" w:color="auto"/>
        <w:bottom w:val="none" w:sz="0" w:space="0" w:color="auto"/>
        <w:right w:val="none" w:sz="0" w:space="0" w:color="auto"/>
      </w:divBdr>
      <w:divsChild>
        <w:div w:id="795148515">
          <w:marLeft w:val="0"/>
          <w:marRight w:val="0"/>
          <w:marTop w:val="0"/>
          <w:marBottom w:val="0"/>
          <w:divBdr>
            <w:top w:val="none" w:sz="0" w:space="0" w:color="auto"/>
            <w:left w:val="none" w:sz="0" w:space="0" w:color="auto"/>
            <w:bottom w:val="none" w:sz="0" w:space="0" w:color="auto"/>
            <w:right w:val="none" w:sz="0" w:space="0" w:color="auto"/>
          </w:divBdr>
        </w:div>
      </w:divsChild>
    </w:div>
    <w:div w:id="795148460">
      <w:marLeft w:val="0"/>
      <w:marRight w:val="0"/>
      <w:marTop w:val="0"/>
      <w:marBottom w:val="0"/>
      <w:divBdr>
        <w:top w:val="none" w:sz="0" w:space="0" w:color="auto"/>
        <w:left w:val="none" w:sz="0" w:space="0" w:color="auto"/>
        <w:bottom w:val="none" w:sz="0" w:space="0" w:color="auto"/>
        <w:right w:val="none" w:sz="0" w:space="0" w:color="auto"/>
      </w:divBdr>
    </w:div>
    <w:div w:id="795148471">
      <w:marLeft w:val="0"/>
      <w:marRight w:val="0"/>
      <w:marTop w:val="0"/>
      <w:marBottom w:val="0"/>
      <w:divBdr>
        <w:top w:val="none" w:sz="0" w:space="0" w:color="auto"/>
        <w:left w:val="none" w:sz="0" w:space="0" w:color="auto"/>
        <w:bottom w:val="none" w:sz="0" w:space="0" w:color="auto"/>
        <w:right w:val="none" w:sz="0" w:space="0" w:color="auto"/>
      </w:divBdr>
    </w:div>
    <w:div w:id="795148472">
      <w:marLeft w:val="0"/>
      <w:marRight w:val="0"/>
      <w:marTop w:val="0"/>
      <w:marBottom w:val="0"/>
      <w:divBdr>
        <w:top w:val="none" w:sz="0" w:space="0" w:color="auto"/>
        <w:left w:val="none" w:sz="0" w:space="0" w:color="auto"/>
        <w:bottom w:val="none" w:sz="0" w:space="0" w:color="auto"/>
        <w:right w:val="none" w:sz="0" w:space="0" w:color="auto"/>
      </w:divBdr>
      <w:divsChild>
        <w:div w:id="795148422">
          <w:marLeft w:val="0"/>
          <w:marRight w:val="0"/>
          <w:marTop w:val="0"/>
          <w:marBottom w:val="0"/>
          <w:divBdr>
            <w:top w:val="none" w:sz="0" w:space="0" w:color="auto"/>
            <w:left w:val="none" w:sz="0" w:space="0" w:color="auto"/>
            <w:bottom w:val="none" w:sz="0" w:space="0" w:color="auto"/>
            <w:right w:val="none" w:sz="0" w:space="0" w:color="auto"/>
          </w:divBdr>
          <w:divsChild>
            <w:div w:id="795148527">
              <w:marLeft w:val="0"/>
              <w:marRight w:val="0"/>
              <w:marTop w:val="0"/>
              <w:marBottom w:val="0"/>
              <w:divBdr>
                <w:top w:val="none" w:sz="0" w:space="0" w:color="auto"/>
                <w:left w:val="none" w:sz="0" w:space="0" w:color="auto"/>
                <w:bottom w:val="none" w:sz="0" w:space="0" w:color="auto"/>
                <w:right w:val="none" w:sz="0" w:space="0" w:color="auto"/>
              </w:divBdr>
              <w:divsChild>
                <w:div w:id="795148565">
                  <w:marLeft w:val="0"/>
                  <w:marRight w:val="0"/>
                  <w:marTop w:val="0"/>
                  <w:marBottom w:val="0"/>
                  <w:divBdr>
                    <w:top w:val="none" w:sz="0" w:space="0" w:color="auto"/>
                    <w:left w:val="none" w:sz="0" w:space="0" w:color="auto"/>
                    <w:bottom w:val="none" w:sz="0" w:space="0" w:color="auto"/>
                    <w:right w:val="none" w:sz="0" w:space="0" w:color="auto"/>
                  </w:divBdr>
                  <w:divsChild>
                    <w:div w:id="7951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148473">
      <w:marLeft w:val="0"/>
      <w:marRight w:val="0"/>
      <w:marTop w:val="0"/>
      <w:marBottom w:val="0"/>
      <w:divBdr>
        <w:top w:val="none" w:sz="0" w:space="0" w:color="auto"/>
        <w:left w:val="none" w:sz="0" w:space="0" w:color="auto"/>
        <w:bottom w:val="none" w:sz="0" w:space="0" w:color="auto"/>
        <w:right w:val="none" w:sz="0" w:space="0" w:color="auto"/>
      </w:divBdr>
    </w:div>
    <w:div w:id="795148476">
      <w:marLeft w:val="0"/>
      <w:marRight w:val="0"/>
      <w:marTop w:val="0"/>
      <w:marBottom w:val="0"/>
      <w:divBdr>
        <w:top w:val="none" w:sz="0" w:space="0" w:color="auto"/>
        <w:left w:val="none" w:sz="0" w:space="0" w:color="auto"/>
        <w:bottom w:val="none" w:sz="0" w:space="0" w:color="auto"/>
        <w:right w:val="none" w:sz="0" w:space="0" w:color="auto"/>
      </w:divBdr>
    </w:div>
    <w:div w:id="795148477">
      <w:marLeft w:val="0"/>
      <w:marRight w:val="0"/>
      <w:marTop w:val="0"/>
      <w:marBottom w:val="0"/>
      <w:divBdr>
        <w:top w:val="none" w:sz="0" w:space="0" w:color="auto"/>
        <w:left w:val="none" w:sz="0" w:space="0" w:color="auto"/>
        <w:bottom w:val="none" w:sz="0" w:space="0" w:color="auto"/>
        <w:right w:val="none" w:sz="0" w:space="0" w:color="auto"/>
      </w:divBdr>
      <w:divsChild>
        <w:div w:id="795148497">
          <w:marLeft w:val="0"/>
          <w:marRight w:val="0"/>
          <w:marTop w:val="0"/>
          <w:marBottom w:val="0"/>
          <w:divBdr>
            <w:top w:val="none" w:sz="0" w:space="0" w:color="auto"/>
            <w:left w:val="none" w:sz="0" w:space="0" w:color="auto"/>
            <w:bottom w:val="none" w:sz="0" w:space="0" w:color="auto"/>
            <w:right w:val="none" w:sz="0" w:space="0" w:color="auto"/>
          </w:divBdr>
          <w:divsChild>
            <w:div w:id="795148490">
              <w:marLeft w:val="0"/>
              <w:marRight w:val="0"/>
              <w:marTop w:val="0"/>
              <w:marBottom w:val="0"/>
              <w:divBdr>
                <w:top w:val="none" w:sz="0" w:space="0" w:color="auto"/>
                <w:left w:val="none" w:sz="0" w:space="0" w:color="auto"/>
                <w:bottom w:val="none" w:sz="0" w:space="0" w:color="auto"/>
                <w:right w:val="none" w:sz="0" w:space="0" w:color="auto"/>
              </w:divBdr>
              <w:divsChild>
                <w:div w:id="795148431">
                  <w:marLeft w:val="0"/>
                  <w:marRight w:val="0"/>
                  <w:marTop w:val="0"/>
                  <w:marBottom w:val="0"/>
                  <w:divBdr>
                    <w:top w:val="none" w:sz="0" w:space="0" w:color="auto"/>
                    <w:left w:val="none" w:sz="0" w:space="0" w:color="auto"/>
                    <w:bottom w:val="none" w:sz="0" w:space="0" w:color="auto"/>
                    <w:right w:val="none" w:sz="0" w:space="0" w:color="auto"/>
                  </w:divBdr>
                </w:div>
                <w:div w:id="795148436">
                  <w:marLeft w:val="0"/>
                  <w:marRight w:val="0"/>
                  <w:marTop w:val="0"/>
                  <w:marBottom w:val="0"/>
                  <w:divBdr>
                    <w:top w:val="none" w:sz="0" w:space="0" w:color="auto"/>
                    <w:left w:val="none" w:sz="0" w:space="0" w:color="auto"/>
                    <w:bottom w:val="none" w:sz="0" w:space="0" w:color="auto"/>
                    <w:right w:val="none" w:sz="0" w:space="0" w:color="auto"/>
                  </w:divBdr>
                </w:div>
                <w:div w:id="795148444">
                  <w:marLeft w:val="0"/>
                  <w:marRight w:val="0"/>
                  <w:marTop w:val="0"/>
                  <w:marBottom w:val="0"/>
                  <w:divBdr>
                    <w:top w:val="none" w:sz="0" w:space="0" w:color="auto"/>
                    <w:left w:val="none" w:sz="0" w:space="0" w:color="auto"/>
                    <w:bottom w:val="none" w:sz="0" w:space="0" w:color="auto"/>
                    <w:right w:val="none" w:sz="0" w:space="0" w:color="auto"/>
                  </w:divBdr>
                </w:div>
                <w:div w:id="795148451">
                  <w:marLeft w:val="0"/>
                  <w:marRight w:val="0"/>
                  <w:marTop w:val="0"/>
                  <w:marBottom w:val="0"/>
                  <w:divBdr>
                    <w:top w:val="none" w:sz="0" w:space="0" w:color="auto"/>
                    <w:left w:val="none" w:sz="0" w:space="0" w:color="auto"/>
                    <w:bottom w:val="none" w:sz="0" w:space="0" w:color="auto"/>
                    <w:right w:val="none" w:sz="0" w:space="0" w:color="auto"/>
                  </w:divBdr>
                </w:div>
                <w:div w:id="795148458">
                  <w:marLeft w:val="0"/>
                  <w:marRight w:val="0"/>
                  <w:marTop w:val="0"/>
                  <w:marBottom w:val="0"/>
                  <w:divBdr>
                    <w:top w:val="none" w:sz="0" w:space="0" w:color="auto"/>
                    <w:left w:val="none" w:sz="0" w:space="0" w:color="auto"/>
                    <w:bottom w:val="none" w:sz="0" w:space="0" w:color="auto"/>
                    <w:right w:val="none" w:sz="0" w:space="0" w:color="auto"/>
                  </w:divBdr>
                </w:div>
                <w:div w:id="795148461">
                  <w:marLeft w:val="0"/>
                  <w:marRight w:val="0"/>
                  <w:marTop w:val="0"/>
                  <w:marBottom w:val="0"/>
                  <w:divBdr>
                    <w:top w:val="none" w:sz="0" w:space="0" w:color="auto"/>
                    <w:left w:val="none" w:sz="0" w:space="0" w:color="auto"/>
                    <w:bottom w:val="none" w:sz="0" w:space="0" w:color="auto"/>
                    <w:right w:val="none" w:sz="0" w:space="0" w:color="auto"/>
                  </w:divBdr>
                </w:div>
                <w:div w:id="795148462">
                  <w:marLeft w:val="0"/>
                  <w:marRight w:val="0"/>
                  <w:marTop w:val="0"/>
                  <w:marBottom w:val="0"/>
                  <w:divBdr>
                    <w:top w:val="none" w:sz="0" w:space="0" w:color="auto"/>
                    <w:left w:val="none" w:sz="0" w:space="0" w:color="auto"/>
                    <w:bottom w:val="none" w:sz="0" w:space="0" w:color="auto"/>
                    <w:right w:val="none" w:sz="0" w:space="0" w:color="auto"/>
                  </w:divBdr>
                </w:div>
                <w:div w:id="795148466">
                  <w:marLeft w:val="0"/>
                  <w:marRight w:val="0"/>
                  <w:marTop w:val="0"/>
                  <w:marBottom w:val="0"/>
                  <w:divBdr>
                    <w:top w:val="none" w:sz="0" w:space="0" w:color="auto"/>
                    <w:left w:val="none" w:sz="0" w:space="0" w:color="auto"/>
                    <w:bottom w:val="none" w:sz="0" w:space="0" w:color="auto"/>
                    <w:right w:val="none" w:sz="0" w:space="0" w:color="auto"/>
                  </w:divBdr>
                </w:div>
                <w:div w:id="795148469">
                  <w:marLeft w:val="0"/>
                  <w:marRight w:val="0"/>
                  <w:marTop w:val="0"/>
                  <w:marBottom w:val="0"/>
                  <w:divBdr>
                    <w:top w:val="none" w:sz="0" w:space="0" w:color="auto"/>
                    <w:left w:val="none" w:sz="0" w:space="0" w:color="auto"/>
                    <w:bottom w:val="none" w:sz="0" w:space="0" w:color="auto"/>
                    <w:right w:val="none" w:sz="0" w:space="0" w:color="auto"/>
                  </w:divBdr>
                </w:div>
                <w:div w:id="795148475">
                  <w:marLeft w:val="0"/>
                  <w:marRight w:val="0"/>
                  <w:marTop w:val="0"/>
                  <w:marBottom w:val="0"/>
                  <w:divBdr>
                    <w:top w:val="none" w:sz="0" w:space="0" w:color="auto"/>
                    <w:left w:val="none" w:sz="0" w:space="0" w:color="auto"/>
                    <w:bottom w:val="none" w:sz="0" w:space="0" w:color="auto"/>
                    <w:right w:val="none" w:sz="0" w:space="0" w:color="auto"/>
                  </w:divBdr>
                </w:div>
                <w:div w:id="795148483">
                  <w:marLeft w:val="0"/>
                  <w:marRight w:val="0"/>
                  <w:marTop w:val="0"/>
                  <w:marBottom w:val="0"/>
                  <w:divBdr>
                    <w:top w:val="none" w:sz="0" w:space="0" w:color="auto"/>
                    <w:left w:val="none" w:sz="0" w:space="0" w:color="auto"/>
                    <w:bottom w:val="none" w:sz="0" w:space="0" w:color="auto"/>
                    <w:right w:val="none" w:sz="0" w:space="0" w:color="auto"/>
                  </w:divBdr>
                </w:div>
                <w:div w:id="795148487">
                  <w:marLeft w:val="0"/>
                  <w:marRight w:val="0"/>
                  <w:marTop w:val="0"/>
                  <w:marBottom w:val="0"/>
                  <w:divBdr>
                    <w:top w:val="none" w:sz="0" w:space="0" w:color="auto"/>
                    <w:left w:val="none" w:sz="0" w:space="0" w:color="auto"/>
                    <w:bottom w:val="none" w:sz="0" w:space="0" w:color="auto"/>
                    <w:right w:val="none" w:sz="0" w:space="0" w:color="auto"/>
                  </w:divBdr>
                </w:div>
                <w:div w:id="795148508">
                  <w:marLeft w:val="0"/>
                  <w:marRight w:val="0"/>
                  <w:marTop w:val="0"/>
                  <w:marBottom w:val="0"/>
                  <w:divBdr>
                    <w:top w:val="none" w:sz="0" w:space="0" w:color="auto"/>
                    <w:left w:val="none" w:sz="0" w:space="0" w:color="auto"/>
                    <w:bottom w:val="none" w:sz="0" w:space="0" w:color="auto"/>
                    <w:right w:val="none" w:sz="0" w:space="0" w:color="auto"/>
                  </w:divBdr>
                </w:div>
                <w:div w:id="795148514">
                  <w:marLeft w:val="0"/>
                  <w:marRight w:val="0"/>
                  <w:marTop w:val="0"/>
                  <w:marBottom w:val="0"/>
                  <w:divBdr>
                    <w:top w:val="none" w:sz="0" w:space="0" w:color="auto"/>
                    <w:left w:val="none" w:sz="0" w:space="0" w:color="auto"/>
                    <w:bottom w:val="none" w:sz="0" w:space="0" w:color="auto"/>
                    <w:right w:val="none" w:sz="0" w:space="0" w:color="auto"/>
                  </w:divBdr>
                </w:div>
                <w:div w:id="795148517">
                  <w:marLeft w:val="0"/>
                  <w:marRight w:val="0"/>
                  <w:marTop w:val="0"/>
                  <w:marBottom w:val="0"/>
                  <w:divBdr>
                    <w:top w:val="none" w:sz="0" w:space="0" w:color="auto"/>
                    <w:left w:val="none" w:sz="0" w:space="0" w:color="auto"/>
                    <w:bottom w:val="none" w:sz="0" w:space="0" w:color="auto"/>
                    <w:right w:val="none" w:sz="0" w:space="0" w:color="auto"/>
                  </w:divBdr>
                </w:div>
                <w:div w:id="795148521">
                  <w:marLeft w:val="0"/>
                  <w:marRight w:val="0"/>
                  <w:marTop w:val="0"/>
                  <w:marBottom w:val="0"/>
                  <w:divBdr>
                    <w:top w:val="none" w:sz="0" w:space="0" w:color="auto"/>
                    <w:left w:val="none" w:sz="0" w:space="0" w:color="auto"/>
                    <w:bottom w:val="none" w:sz="0" w:space="0" w:color="auto"/>
                    <w:right w:val="none" w:sz="0" w:space="0" w:color="auto"/>
                  </w:divBdr>
                </w:div>
                <w:div w:id="795148525">
                  <w:marLeft w:val="0"/>
                  <w:marRight w:val="0"/>
                  <w:marTop w:val="0"/>
                  <w:marBottom w:val="0"/>
                  <w:divBdr>
                    <w:top w:val="none" w:sz="0" w:space="0" w:color="auto"/>
                    <w:left w:val="none" w:sz="0" w:space="0" w:color="auto"/>
                    <w:bottom w:val="none" w:sz="0" w:space="0" w:color="auto"/>
                    <w:right w:val="none" w:sz="0" w:space="0" w:color="auto"/>
                  </w:divBdr>
                </w:div>
                <w:div w:id="795148529">
                  <w:marLeft w:val="0"/>
                  <w:marRight w:val="0"/>
                  <w:marTop w:val="0"/>
                  <w:marBottom w:val="0"/>
                  <w:divBdr>
                    <w:top w:val="none" w:sz="0" w:space="0" w:color="auto"/>
                    <w:left w:val="none" w:sz="0" w:space="0" w:color="auto"/>
                    <w:bottom w:val="none" w:sz="0" w:space="0" w:color="auto"/>
                    <w:right w:val="none" w:sz="0" w:space="0" w:color="auto"/>
                  </w:divBdr>
                </w:div>
                <w:div w:id="795148535">
                  <w:marLeft w:val="0"/>
                  <w:marRight w:val="0"/>
                  <w:marTop w:val="0"/>
                  <w:marBottom w:val="0"/>
                  <w:divBdr>
                    <w:top w:val="none" w:sz="0" w:space="0" w:color="auto"/>
                    <w:left w:val="none" w:sz="0" w:space="0" w:color="auto"/>
                    <w:bottom w:val="none" w:sz="0" w:space="0" w:color="auto"/>
                    <w:right w:val="none" w:sz="0" w:space="0" w:color="auto"/>
                  </w:divBdr>
                </w:div>
                <w:div w:id="795148536">
                  <w:marLeft w:val="0"/>
                  <w:marRight w:val="0"/>
                  <w:marTop w:val="0"/>
                  <w:marBottom w:val="0"/>
                  <w:divBdr>
                    <w:top w:val="none" w:sz="0" w:space="0" w:color="auto"/>
                    <w:left w:val="none" w:sz="0" w:space="0" w:color="auto"/>
                    <w:bottom w:val="none" w:sz="0" w:space="0" w:color="auto"/>
                    <w:right w:val="none" w:sz="0" w:space="0" w:color="auto"/>
                  </w:divBdr>
                </w:div>
                <w:div w:id="795148538">
                  <w:marLeft w:val="0"/>
                  <w:marRight w:val="0"/>
                  <w:marTop w:val="0"/>
                  <w:marBottom w:val="0"/>
                  <w:divBdr>
                    <w:top w:val="none" w:sz="0" w:space="0" w:color="auto"/>
                    <w:left w:val="none" w:sz="0" w:space="0" w:color="auto"/>
                    <w:bottom w:val="none" w:sz="0" w:space="0" w:color="auto"/>
                    <w:right w:val="none" w:sz="0" w:space="0" w:color="auto"/>
                  </w:divBdr>
                </w:div>
                <w:div w:id="795148547">
                  <w:marLeft w:val="0"/>
                  <w:marRight w:val="0"/>
                  <w:marTop w:val="0"/>
                  <w:marBottom w:val="0"/>
                  <w:divBdr>
                    <w:top w:val="none" w:sz="0" w:space="0" w:color="auto"/>
                    <w:left w:val="none" w:sz="0" w:space="0" w:color="auto"/>
                    <w:bottom w:val="none" w:sz="0" w:space="0" w:color="auto"/>
                    <w:right w:val="none" w:sz="0" w:space="0" w:color="auto"/>
                  </w:divBdr>
                </w:div>
                <w:div w:id="795148548">
                  <w:marLeft w:val="0"/>
                  <w:marRight w:val="0"/>
                  <w:marTop w:val="0"/>
                  <w:marBottom w:val="0"/>
                  <w:divBdr>
                    <w:top w:val="none" w:sz="0" w:space="0" w:color="auto"/>
                    <w:left w:val="none" w:sz="0" w:space="0" w:color="auto"/>
                    <w:bottom w:val="none" w:sz="0" w:space="0" w:color="auto"/>
                    <w:right w:val="none" w:sz="0" w:space="0" w:color="auto"/>
                  </w:divBdr>
                </w:div>
                <w:div w:id="795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48479">
      <w:marLeft w:val="0"/>
      <w:marRight w:val="0"/>
      <w:marTop w:val="0"/>
      <w:marBottom w:val="0"/>
      <w:divBdr>
        <w:top w:val="none" w:sz="0" w:space="0" w:color="auto"/>
        <w:left w:val="none" w:sz="0" w:space="0" w:color="auto"/>
        <w:bottom w:val="none" w:sz="0" w:space="0" w:color="auto"/>
        <w:right w:val="none" w:sz="0" w:space="0" w:color="auto"/>
      </w:divBdr>
    </w:div>
    <w:div w:id="795148482">
      <w:marLeft w:val="0"/>
      <w:marRight w:val="0"/>
      <w:marTop w:val="0"/>
      <w:marBottom w:val="0"/>
      <w:divBdr>
        <w:top w:val="none" w:sz="0" w:space="0" w:color="auto"/>
        <w:left w:val="none" w:sz="0" w:space="0" w:color="auto"/>
        <w:bottom w:val="none" w:sz="0" w:space="0" w:color="auto"/>
        <w:right w:val="none" w:sz="0" w:space="0" w:color="auto"/>
      </w:divBdr>
      <w:divsChild>
        <w:div w:id="795148463">
          <w:marLeft w:val="0"/>
          <w:marRight w:val="0"/>
          <w:marTop w:val="0"/>
          <w:marBottom w:val="0"/>
          <w:divBdr>
            <w:top w:val="none" w:sz="0" w:space="0" w:color="auto"/>
            <w:left w:val="none" w:sz="0" w:space="0" w:color="auto"/>
            <w:bottom w:val="none" w:sz="0" w:space="0" w:color="auto"/>
            <w:right w:val="none" w:sz="0" w:space="0" w:color="auto"/>
          </w:divBdr>
          <w:divsChild>
            <w:div w:id="795148454">
              <w:marLeft w:val="0"/>
              <w:marRight w:val="0"/>
              <w:marTop w:val="0"/>
              <w:marBottom w:val="0"/>
              <w:divBdr>
                <w:top w:val="none" w:sz="0" w:space="0" w:color="auto"/>
                <w:left w:val="none" w:sz="0" w:space="0" w:color="auto"/>
                <w:bottom w:val="none" w:sz="0" w:space="0" w:color="auto"/>
                <w:right w:val="none" w:sz="0" w:space="0" w:color="auto"/>
              </w:divBdr>
              <w:divsChild>
                <w:div w:id="795148443">
                  <w:marLeft w:val="0"/>
                  <w:marRight w:val="0"/>
                  <w:marTop w:val="0"/>
                  <w:marBottom w:val="0"/>
                  <w:divBdr>
                    <w:top w:val="none" w:sz="0" w:space="0" w:color="auto"/>
                    <w:left w:val="none" w:sz="0" w:space="0" w:color="auto"/>
                    <w:bottom w:val="none" w:sz="0" w:space="0" w:color="auto"/>
                    <w:right w:val="none" w:sz="0" w:space="0" w:color="auto"/>
                  </w:divBdr>
                  <w:divsChild>
                    <w:div w:id="795148545">
                      <w:marLeft w:val="0"/>
                      <w:marRight w:val="750"/>
                      <w:marTop w:val="0"/>
                      <w:marBottom w:val="0"/>
                      <w:divBdr>
                        <w:top w:val="single" w:sz="2" w:space="0" w:color="000000"/>
                        <w:left w:val="single" w:sz="2" w:space="0" w:color="000000"/>
                        <w:bottom w:val="single" w:sz="2" w:space="30" w:color="000000"/>
                        <w:right w:val="single" w:sz="2" w:space="0" w:color="000000"/>
                      </w:divBdr>
                      <w:divsChild>
                        <w:div w:id="7951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148485">
      <w:marLeft w:val="0"/>
      <w:marRight w:val="0"/>
      <w:marTop w:val="0"/>
      <w:marBottom w:val="0"/>
      <w:divBdr>
        <w:top w:val="none" w:sz="0" w:space="0" w:color="auto"/>
        <w:left w:val="none" w:sz="0" w:space="0" w:color="auto"/>
        <w:bottom w:val="none" w:sz="0" w:space="0" w:color="auto"/>
        <w:right w:val="none" w:sz="0" w:space="0" w:color="auto"/>
      </w:divBdr>
    </w:div>
    <w:div w:id="795148488">
      <w:marLeft w:val="0"/>
      <w:marRight w:val="0"/>
      <w:marTop w:val="0"/>
      <w:marBottom w:val="0"/>
      <w:divBdr>
        <w:top w:val="none" w:sz="0" w:space="0" w:color="auto"/>
        <w:left w:val="none" w:sz="0" w:space="0" w:color="auto"/>
        <w:bottom w:val="none" w:sz="0" w:space="0" w:color="auto"/>
        <w:right w:val="none" w:sz="0" w:space="0" w:color="auto"/>
      </w:divBdr>
    </w:div>
    <w:div w:id="795148491">
      <w:marLeft w:val="0"/>
      <w:marRight w:val="0"/>
      <w:marTop w:val="0"/>
      <w:marBottom w:val="0"/>
      <w:divBdr>
        <w:top w:val="none" w:sz="0" w:space="0" w:color="auto"/>
        <w:left w:val="none" w:sz="0" w:space="0" w:color="auto"/>
        <w:bottom w:val="none" w:sz="0" w:space="0" w:color="auto"/>
        <w:right w:val="none" w:sz="0" w:space="0" w:color="auto"/>
      </w:divBdr>
    </w:div>
    <w:div w:id="795148493">
      <w:marLeft w:val="0"/>
      <w:marRight w:val="0"/>
      <w:marTop w:val="0"/>
      <w:marBottom w:val="0"/>
      <w:divBdr>
        <w:top w:val="none" w:sz="0" w:space="0" w:color="auto"/>
        <w:left w:val="none" w:sz="0" w:space="0" w:color="auto"/>
        <w:bottom w:val="none" w:sz="0" w:space="0" w:color="auto"/>
        <w:right w:val="none" w:sz="0" w:space="0" w:color="auto"/>
      </w:divBdr>
    </w:div>
    <w:div w:id="795148494">
      <w:marLeft w:val="0"/>
      <w:marRight w:val="0"/>
      <w:marTop w:val="0"/>
      <w:marBottom w:val="0"/>
      <w:divBdr>
        <w:top w:val="none" w:sz="0" w:space="0" w:color="auto"/>
        <w:left w:val="none" w:sz="0" w:space="0" w:color="auto"/>
        <w:bottom w:val="none" w:sz="0" w:space="0" w:color="auto"/>
        <w:right w:val="none" w:sz="0" w:space="0" w:color="auto"/>
      </w:divBdr>
      <w:divsChild>
        <w:div w:id="795148484">
          <w:marLeft w:val="0"/>
          <w:marRight w:val="0"/>
          <w:marTop w:val="0"/>
          <w:marBottom w:val="0"/>
          <w:divBdr>
            <w:top w:val="none" w:sz="0" w:space="0" w:color="auto"/>
            <w:left w:val="none" w:sz="0" w:space="0" w:color="auto"/>
            <w:bottom w:val="none" w:sz="0" w:space="0" w:color="auto"/>
            <w:right w:val="none" w:sz="0" w:space="0" w:color="auto"/>
          </w:divBdr>
        </w:div>
        <w:div w:id="795148510">
          <w:marLeft w:val="0"/>
          <w:marRight w:val="0"/>
          <w:marTop w:val="0"/>
          <w:marBottom w:val="0"/>
          <w:divBdr>
            <w:top w:val="none" w:sz="0" w:space="0" w:color="auto"/>
            <w:left w:val="none" w:sz="0" w:space="0" w:color="auto"/>
            <w:bottom w:val="none" w:sz="0" w:space="0" w:color="auto"/>
            <w:right w:val="none" w:sz="0" w:space="0" w:color="auto"/>
          </w:divBdr>
          <w:divsChild>
            <w:div w:id="795148428">
              <w:marLeft w:val="0"/>
              <w:marRight w:val="0"/>
              <w:marTop w:val="0"/>
              <w:marBottom w:val="0"/>
              <w:divBdr>
                <w:top w:val="none" w:sz="0" w:space="0" w:color="auto"/>
                <w:left w:val="none" w:sz="0" w:space="0" w:color="auto"/>
                <w:bottom w:val="none" w:sz="0" w:space="0" w:color="auto"/>
                <w:right w:val="none" w:sz="0" w:space="0" w:color="auto"/>
              </w:divBdr>
            </w:div>
            <w:div w:id="795148433">
              <w:marLeft w:val="0"/>
              <w:marRight w:val="0"/>
              <w:marTop w:val="0"/>
              <w:marBottom w:val="0"/>
              <w:divBdr>
                <w:top w:val="none" w:sz="0" w:space="0" w:color="auto"/>
                <w:left w:val="none" w:sz="0" w:space="0" w:color="auto"/>
                <w:bottom w:val="none" w:sz="0" w:space="0" w:color="auto"/>
                <w:right w:val="none" w:sz="0" w:space="0" w:color="auto"/>
              </w:divBdr>
            </w:div>
            <w:div w:id="795148437">
              <w:marLeft w:val="0"/>
              <w:marRight w:val="0"/>
              <w:marTop w:val="0"/>
              <w:marBottom w:val="0"/>
              <w:divBdr>
                <w:top w:val="none" w:sz="0" w:space="0" w:color="auto"/>
                <w:left w:val="none" w:sz="0" w:space="0" w:color="auto"/>
                <w:bottom w:val="none" w:sz="0" w:space="0" w:color="auto"/>
                <w:right w:val="none" w:sz="0" w:space="0" w:color="auto"/>
              </w:divBdr>
            </w:div>
            <w:div w:id="795148448">
              <w:marLeft w:val="0"/>
              <w:marRight w:val="0"/>
              <w:marTop w:val="0"/>
              <w:marBottom w:val="0"/>
              <w:divBdr>
                <w:top w:val="none" w:sz="0" w:space="0" w:color="auto"/>
                <w:left w:val="none" w:sz="0" w:space="0" w:color="auto"/>
                <w:bottom w:val="none" w:sz="0" w:space="0" w:color="auto"/>
                <w:right w:val="none" w:sz="0" w:space="0" w:color="auto"/>
              </w:divBdr>
            </w:div>
            <w:div w:id="795148457">
              <w:marLeft w:val="0"/>
              <w:marRight w:val="0"/>
              <w:marTop w:val="0"/>
              <w:marBottom w:val="0"/>
              <w:divBdr>
                <w:top w:val="none" w:sz="0" w:space="0" w:color="auto"/>
                <w:left w:val="none" w:sz="0" w:space="0" w:color="auto"/>
                <w:bottom w:val="none" w:sz="0" w:space="0" w:color="auto"/>
                <w:right w:val="none" w:sz="0" w:space="0" w:color="auto"/>
              </w:divBdr>
            </w:div>
            <w:div w:id="795148481">
              <w:marLeft w:val="0"/>
              <w:marRight w:val="0"/>
              <w:marTop w:val="0"/>
              <w:marBottom w:val="0"/>
              <w:divBdr>
                <w:top w:val="none" w:sz="0" w:space="0" w:color="auto"/>
                <w:left w:val="none" w:sz="0" w:space="0" w:color="auto"/>
                <w:bottom w:val="none" w:sz="0" w:space="0" w:color="auto"/>
                <w:right w:val="none" w:sz="0" w:space="0" w:color="auto"/>
              </w:divBdr>
            </w:div>
            <w:div w:id="795148486">
              <w:marLeft w:val="0"/>
              <w:marRight w:val="0"/>
              <w:marTop w:val="0"/>
              <w:marBottom w:val="0"/>
              <w:divBdr>
                <w:top w:val="none" w:sz="0" w:space="0" w:color="auto"/>
                <w:left w:val="none" w:sz="0" w:space="0" w:color="auto"/>
                <w:bottom w:val="none" w:sz="0" w:space="0" w:color="auto"/>
                <w:right w:val="none" w:sz="0" w:space="0" w:color="auto"/>
              </w:divBdr>
            </w:div>
            <w:div w:id="795148511">
              <w:marLeft w:val="0"/>
              <w:marRight w:val="0"/>
              <w:marTop w:val="0"/>
              <w:marBottom w:val="0"/>
              <w:divBdr>
                <w:top w:val="none" w:sz="0" w:space="0" w:color="auto"/>
                <w:left w:val="none" w:sz="0" w:space="0" w:color="auto"/>
                <w:bottom w:val="none" w:sz="0" w:space="0" w:color="auto"/>
                <w:right w:val="none" w:sz="0" w:space="0" w:color="auto"/>
              </w:divBdr>
            </w:div>
            <w:div w:id="795148522">
              <w:marLeft w:val="0"/>
              <w:marRight w:val="0"/>
              <w:marTop w:val="0"/>
              <w:marBottom w:val="0"/>
              <w:divBdr>
                <w:top w:val="none" w:sz="0" w:space="0" w:color="auto"/>
                <w:left w:val="none" w:sz="0" w:space="0" w:color="auto"/>
                <w:bottom w:val="none" w:sz="0" w:space="0" w:color="auto"/>
                <w:right w:val="none" w:sz="0" w:space="0" w:color="auto"/>
              </w:divBdr>
            </w:div>
            <w:div w:id="795148526">
              <w:marLeft w:val="0"/>
              <w:marRight w:val="0"/>
              <w:marTop w:val="0"/>
              <w:marBottom w:val="0"/>
              <w:divBdr>
                <w:top w:val="none" w:sz="0" w:space="0" w:color="auto"/>
                <w:left w:val="none" w:sz="0" w:space="0" w:color="auto"/>
                <w:bottom w:val="none" w:sz="0" w:space="0" w:color="auto"/>
                <w:right w:val="none" w:sz="0" w:space="0" w:color="auto"/>
              </w:divBdr>
            </w:div>
            <w:div w:id="795148546">
              <w:marLeft w:val="0"/>
              <w:marRight w:val="0"/>
              <w:marTop w:val="0"/>
              <w:marBottom w:val="0"/>
              <w:divBdr>
                <w:top w:val="none" w:sz="0" w:space="0" w:color="auto"/>
                <w:left w:val="none" w:sz="0" w:space="0" w:color="auto"/>
                <w:bottom w:val="none" w:sz="0" w:space="0" w:color="auto"/>
                <w:right w:val="none" w:sz="0" w:space="0" w:color="auto"/>
              </w:divBdr>
            </w:div>
            <w:div w:id="795148550">
              <w:marLeft w:val="0"/>
              <w:marRight w:val="0"/>
              <w:marTop w:val="0"/>
              <w:marBottom w:val="0"/>
              <w:divBdr>
                <w:top w:val="none" w:sz="0" w:space="0" w:color="auto"/>
                <w:left w:val="none" w:sz="0" w:space="0" w:color="auto"/>
                <w:bottom w:val="none" w:sz="0" w:space="0" w:color="auto"/>
                <w:right w:val="none" w:sz="0" w:space="0" w:color="auto"/>
              </w:divBdr>
            </w:div>
            <w:div w:id="795148561">
              <w:marLeft w:val="0"/>
              <w:marRight w:val="0"/>
              <w:marTop w:val="0"/>
              <w:marBottom w:val="0"/>
              <w:divBdr>
                <w:top w:val="none" w:sz="0" w:space="0" w:color="auto"/>
                <w:left w:val="none" w:sz="0" w:space="0" w:color="auto"/>
                <w:bottom w:val="none" w:sz="0" w:space="0" w:color="auto"/>
                <w:right w:val="none" w:sz="0" w:space="0" w:color="auto"/>
              </w:divBdr>
            </w:div>
          </w:divsChild>
        </w:div>
        <w:div w:id="795148551">
          <w:marLeft w:val="0"/>
          <w:marRight w:val="0"/>
          <w:marTop w:val="0"/>
          <w:marBottom w:val="0"/>
          <w:divBdr>
            <w:top w:val="none" w:sz="0" w:space="0" w:color="auto"/>
            <w:left w:val="none" w:sz="0" w:space="0" w:color="auto"/>
            <w:bottom w:val="none" w:sz="0" w:space="0" w:color="auto"/>
            <w:right w:val="none" w:sz="0" w:space="0" w:color="auto"/>
          </w:divBdr>
        </w:div>
      </w:divsChild>
    </w:div>
    <w:div w:id="795148496">
      <w:marLeft w:val="0"/>
      <w:marRight w:val="0"/>
      <w:marTop w:val="0"/>
      <w:marBottom w:val="0"/>
      <w:divBdr>
        <w:top w:val="none" w:sz="0" w:space="0" w:color="auto"/>
        <w:left w:val="none" w:sz="0" w:space="0" w:color="auto"/>
        <w:bottom w:val="none" w:sz="0" w:space="0" w:color="auto"/>
        <w:right w:val="none" w:sz="0" w:space="0" w:color="auto"/>
      </w:divBdr>
    </w:div>
    <w:div w:id="795148498">
      <w:marLeft w:val="0"/>
      <w:marRight w:val="0"/>
      <w:marTop w:val="0"/>
      <w:marBottom w:val="0"/>
      <w:divBdr>
        <w:top w:val="none" w:sz="0" w:space="0" w:color="auto"/>
        <w:left w:val="none" w:sz="0" w:space="0" w:color="auto"/>
        <w:bottom w:val="none" w:sz="0" w:space="0" w:color="auto"/>
        <w:right w:val="none" w:sz="0" w:space="0" w:color="auto"/>
      </w:divBdr>
      <w:divsChild>
        <w:div w:id="795148423">
          <w:marLeft w:val="0"/>
          <w:marRight w:val="0"/>
          <w:marTop w:val="0"/>
          <w:marBottom w:val="0"/>
          <w:divBdr>
            <w:top w:val="single" w:sz="6" w:space="0" w:color="D9F2FC"/>
            <w:left w:val="none" w:sz="0" w:space="0" w:color="auto"/>
            <w:bottom w:val="none" w:sz="0" w:space="0" w:color="auto"/>
            <w:right w:val="none" w:sz="0" w:space="0" w:color="auto"/>
          </w:divBdr>
          <w:divsChild>
            <w:div w:id="795148453">
              <w:marLeft w:val="0"/>
              <w:marRight w:val="0"/>
              <w:marTop w:val="0"/>
              <w:marBottom w:val="0"/>
              <w:divBdr>
                <w:top w:val="none" w:sz="0" w:space="0" w:color="auto"/>
                <w:left w:val="none" w:sz="0" w:space="0" w:color="auto"/>
                <w:bottom w:val="none" w:sz="0" w:space="0" w:color="auto"/>
                <w:right w:val="none" w:sz="0" w:space="0" w:color="auto"/>
              </w:divBdr>
              <w:divsChild>
                <w:div w:id="795148519">
                  <w:marLeft w:val="0"/>
                  <w:marRight w:val="0"/>
                  <w:marTop w:val="0"/>
                  <w:marBottom w:val="0"/>
                  <w:divBdr>
                    <w:top w:val="none" w:sz="0" w:space="0" w:color="auto"/>
                    <w:left w:val="single" w:sz="6" w:space="0" w:color="FFFFFF"/>
                    <w:bottom w:val="none" w:sz="0" w:space="0" w:color="auto"/>
                    <w:right w:val="none" w:sz="0" w:space="0" w:color="auto"/>
                  </w:divBdr>
                  <w:divsChild>
                    <w:div w:id="795148468">
                      <w:marLeft w:val="0"/>
                      <w:marRight w:val="0"/>
                      <w:marTop w:val="0"/>
                      <w:marBottom w:val="0"/>
                      <w:divBdr>
                        <w:top w:val="none" w:sz="0" w:space="0" w:color="auto"/>
                        <w:left w:val="none" w:sz="0" w:space="0" w:color="auto"/>
                        <w:bottom w:val="none" w:sz="0" w:space="0" w:color="auto"/>
                        <w:right w:val="none" w:sz="0" w:space="0" w:color="auto"/>
                      </w:divBdr>
                      <w:divsChild>
                        <w:div w:id="795148513">
                          <w:marLeft w:val="0"/>
                          <w:marRight w:val="0"/>
                          <w:marTop w:val="0"/>
                          <w:marBottom w:val="0"/>
                          <w:divBdr>
                            <w:top w:val="none" w:sz="0" w:space="0" w:color="auto"/>
                            <w:left w:val="none" w:sz="0" w:space="0" w:color="auto"/>
                            <w:bottom w:val="none" w:sz="0" w:space="0" w:color="auto"/>
                            <w:right w:val="none" w:sz="0" w:space="0" w:color="auto"/>
                          </w:divBdr>
                          <w:divsChild>
                            <w:div w:id="795148474">
                              <w:marLeft w:val="0"/>
                              <w:marRight w:val="0"/>
                              <w:marTop w:val="0"/>
                              <w:marBottom w:val="0"/>
                              <w:divBdr>
                                <w:top w:val="none" w:sz="0" w:space="0" w:color="auto"/>
                                <w:left w:val="none" w:sz="0" w:space="0" w:color="auto"/>
                                <w:bottom w:val="none" w:sz="0" w:space="0" w:color="auto"/>
                                <w:right w:val="none" w:sz="0" w:space="0" w:color="auto"/>
                              </w:divBdr>
                              <w:divsChild>
                                <w:div w:id="795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148499">
      <w:marLeft w:val="0"/>
      <w:marRight w:val="0"/>
      <w:marTop w:val="0"/>
      <w:marBottom w:val="0"/>
      <w:divBdr>
        <w:top w:val="none" w:sz="0" w:space="0" w:color="auto"/>
        <w:left w:val="none" w:sz="0" w:space="0" w:color="auto"/>
        <w:bottom w:val="none" w:sz="0" w:space="0" w:color="auto"/>
        <w:right w:val="none" w:sz="0" w:space="0" w:color="auto"/>
      </w:divBdr>
    </w:div>
    <w:div w:id="795148500">
      <w:marLeft w:val="0"/>
      <w:marRight w:val="0"/>
      <w:marTop w:val="0"/>
      <w:marBottom w:val="0"/>
      <w:divBdr>
        <w:top w:val="none" w:sz="0" w:space="0" w:color="auto"/>
        <w:left w:val="none" w:sz="0" w:space="0" w:color="auto"/>
        <w:bottom w:val="none" w:sz="0" w:space="0" w:color="auto"/>
        <w:right w:val="none" w:sz="0" w:space="0" w:color="auto"/>
      </w:divBdr>
    </w:div>
    <w:div w:id="795148501">
      <w:marLeft w:val="0"/>
      <w:marRight w:val="0"/>
      <w:marTop w:val="0"/>
      <w:marBottom w:val="0"/>
      <w:divBdr>
        <w:top w:val="none" w:sz="0" w:space="0" w:color="auto"/>
        <w:left w:val="none" w:sz="0" w:space="0" w:color="auto"/>
        <w:bottom w:val="none" w:sz="0" w:space="0" w:color="auto"/>
        <w:right w:val="none" w:sz="0" w:space="0" w:color="auto"/>
      </w:divBdr>
    </w:div>
    <w:div w:id="795148502">
      <w:marLeft w:val="0"/>
      <w:marRight w:val="0"/>
      <w:marTop w:val="0"/>
      <w:marBottom w:val="0"/>
      <w:divBdr>
        <w:top w:val="none" w:sz="0" w:space="0" w:color="auto"/>
        <w:left w:val="none" w:sz="0" w:space="0" w:color="auto"/>
        <w:bottom w:val="none" w:sz="0" w:space="0" w:color="auto"/>
        <w:right w:val="none" w:sz="0" w:space="0" w:color="auto"/>
      </w:divBdr>
    </w:div>
    <w:div w:id="795148504">
      <w:marLeft w:val="0"/>
      <w:marRight w:val="0"/>
      <w:marTop w:val="0"/>
      <w:marBottom w:val="0"/>
      <w:divBdr>
        <w:top w:val="none" w:sz="0" w:space="0" w:color="auto"/>
        <w:left w:val="none" w:sz="0" w:space="0" w:color="auto"/>
        <w:bottom w:val="none" w:sz="0" w:space="0" w:color="auto"/>
        <w:right w:val="none" w:sz="0" w:space="0" w:color="auto"/>
      </w:divBdr>
    </w:div>
    <w:div w:id="795148505">
      <w:marLeft w:val="0"/>
      <w:marRight w:val="0"/>
      <w:marTop w:val="0"/>
      <w:marBottom w:val="0"/>
      <w:divBdr>
        <w:top w:val="none" w:sz="0" w:space="0" w:color="auto"/>
        <w:left w:val="none" w:sz="0" w:space="0" w:color="auto"/>
        <w:bottom w:val="none" w:sz="0" w:space="0" w:color="auto"/>
        <w:right w:val="none" w:sz="0" w:space="0" w:color="auto"/>
      </w:divBdr>
    </w:div>
    <w:div w:id="795148506">
      <w:marLeft w:val="0"/>
      <w:marRight w:val="0"/>
      <w:marTop w:val="0"/>
      <w:marBottom w:val="0"/>
      <w:divBdr>
        <w:top w:val="none" w:sz="0" w:space="0" w:color="auto"/>
        <w:left w:val="none" w:sz="0" w:space="0" w:color="auto"/>
        <w:bottom w:val="none" w:sz="0" w:space="0" w:color="auto"/>
        <w:right w:val="none" w:sz="0" w:space="0" w:color="auto"/>
      </w:divBdr>
      <w:divsChild>
        <w:div w:id="795148543">
          <w:marLeft w:val="0"/>
          <w:marRight w:val="0"/>
          <w:marTop w:val="0"/>
          <w:marBottom w:val="0"/>
          <w:divBdr>
            <w:top w:val="none" w:sz="0" w:space="0" w:color="auto"/>
            <w:left w:val="none" w:sz="0" w:space="0" w:color="auto"/>
            <w:bottom w:val="none" w:sz="0" w:space="0" w:color="auto"/>
            <w:right w:val="none" w:sz="0" w:space="0" w:color="auto"/>
          </w:divBdr>
        </w:div>
      </w:divsChild>
    </w:div>
    <w:div w:id="795148507">
      <w:marLeft w:val="0"/>
      <w:marRight w:val="0"/>
      <w:marTop w:val="0"/>
      <w:marBottom w:val="0"/>
      <w:divBdr>
        <w:top w:val="none" w:sz="0" w:space="0" w:color="auto"/>
        <w:left w:val="none" w:sz="0" w:space="0" w:color="auto"/>
        <w:bottom w:val="none" w:sz="0" w:space="0" w:color="auto"/>
        <w:right w:val="none" w:sz="0" w:space="0" w:color="auto"/>
      </w:divBdr>
    </w:div>
    <w:div w:id="795148509">
      <w:marLeft w:val="0"/>
      <w:marRight w:val="0"/>
      <w:marTop w:val="0"/>
      <w:marBottom w:val="0"/>
      <w:divBdr>
        <w:top w:val="none" w:sz="0" w:space="0" w:color="auto"/>
        <w:left w:val="none" w:sz="0" w:space="0" w:color="auto"/>
        <w:bottom w:val="none" w:sz="0" w:space="0" w:color="auto"/>
        <w:right w:val="none" w:sz="0" w:space="0" w:color="auto"/>
      </w:divBdr>
    </w:div>
    <w:div w:id="795148512">
      <w:marLeft w:val="0"/>
      <w:marRight w:val="0"/>
      <w:marTop w:val="0"/>
      <w:marBottom w:val="0"/>
      <w:divBdr>
        <w:top w:val="none" w:sz="0" w:space="0" w:color="auto"/>
        <w:left w:val="none" w:sz="0" w:space="0" w:color="auto"/>
        <w:bottom w:val="none" w:sz="0" w:space="0" w:color="auto"/>
        <w:right w:val="none" w:sz="0" w:space="0" w:color="auto"/>
      </w:divBdr>
    </w:div>
    <w:div w:id="795148516">
      <w:marLeft w:val="0"/>
      <w:marRight w:val="0"/>
      <w:marTop w:val="0"/>
      <w:marBottom w:val="0"/>
      <w:divBdr>
        <w:top w:val="none" w:sz="0" w:space="0" w:color="auto"/>
        <w:left w:val="none" w:sz="0" w:space="0" w:color="auto"/>
        <w:bottom w:val="none" w:sz="0" w:space="0" w:color="auto"/>
        <w:right w:val="none" w:sz="0" w:space="0" w:color="auto"/>
      </w:divBdr>
    </w:div>
    <w:div w:id="795148518">
      <w:marLeft w:val="0"/>
      <w:marRight w:val="0"/>
      <w:marTop w:val="0"/>
      <w:marBottom w:val="0"/>
      <w:divBdr>
        <w:top w:val="none" w:sz="0" w:space="0" w:color="auto"/>
        <w:left w:val="none" w:sz="0" w:space="0" w:color="auto"/>
        <w:bottom w:val="none" w:sz="0" w:space="0" w:color="auto"/>
        <w:right w:val="none" w:sz="0" w:space="0" w:color="auto"/>
      </w:divBdr>
      <w:divsChild>
        <w:div w:id="795148478">
          <w:marLeft w:val="0"/>
          <w:marRight w:val="0"/>
          <w:marTop w:val="0"/>
          <w:marBottom w:val="0"/>
          <w:divBdr>
            <w:top w:val="none" w:sz="0" w:space="0" w:color="auto"/>
            <w:left w:val="none" w:sz="0" w:space="0" w:color="auto"/>
            <w:bottom w:val="none" w:sz="0" w:space="0" w:color="auto"/>
            <w:right w:val="none" w:sz="0" w:space="0" w:color="auto"/>
          </w:divBdr>
          <w:divsChild>
            <w:div w:id="795148470">
              <w:marLeft w:val="0"/>
              <w:marRight w:val="0"/>
              <w:marTop w:val="0"/>
              <w:marBottom w:val="0"/>
              <w:divBdr>
                <w:top w:val="none" w:sz="0" w:space="0" w:color="auto"/>
                <w:left w:val="none" w:sz="0" w:space="0" w:color="auto"/>
                <w:bottom w:val="none" w:sz="0" w:space="0" w:color="auto"/>
                <w:right w:val="none" w:sz="0" w:space="0" w:color="auto"/>
              </w:divBdr>
              <w:divsChild>
                <w:div w:id="795148465">
                  <w:marLeft w:val="0"/>
                  <w:marRight w:val="0"/>
                  <w:marTop w:val="0"/>
                  <w:marBottom w:val="0"/>
                  <w:divBdr>
                    <w:top w:val="none" w:sz="0" w:space="0" w:color="auto"/>
                    <w:left w:val="none" w:sz="0" w:space="0" w:color="auto"/>
                    <w:bottom w:val="none" w:sz="0" w:space="0" w:color="auto"/>
                    <w:right w:val="none" w:sz="0" w:space="0" w:color="auto"/>
                  </w:divBdr>
                  <w:divsChild>
                    <w:div w:id="795148532">
                      <w:marLeft w:val="0"/>
                      <w:marRight w:val="750"/>
                      <w:marTop w:val="0"/>
                      <w:marBottom w:val="0"/>
                      <w:divBdr>
                        <w:top w:val="single" w:sz="2" w:space="0" w:color="000000"/>
                        <w:left w:val="single" w:sz="2" w:space="0" w:color="000000"/>
                        <w:bottom w:val="single" w:sz="2" w:space="30" w:color="000000"/>
                        <w:right w:val="single" w:sz="2" w:space="0" w:color="000000"/>
                      </w:divBdr>
                      <w:divsChild>
                        <w:div w:id="7951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148520">
      <w:marLeft w:val="0"/>
      <w:marRight w:val="0"/>
      <w:marTop w:val="0"/>
      <w:marBottom w:val="0"/>
      <w:divBdr>
        <w:top w:val="none" w:sz="0" w:space="0" w:color="auto"/>
        <w:left w:val="none" w:sz="0" w:space="0" w:color="auto"/>
        <w:bottom w:val="none" w:sz="0" w:space="0" w:color="auto"/>
        <w:right w:val="none" w:sz="0" w:space="0" w:color="auto"/>
      </w:divBdr>
    </w:div>
    <w:div w:id="795148523">
      <w:marLeft w:val="0"/>
      <w:marRight w:val="0"/>
      <w:marTop w:val="0"/>
      <w:marBottom w:val="0"/>
      <w:divBdr>
        <w:top w:val="none" w:sz="0" w:space="0" w:color="auto"/>
        <w:left w:val="none" w:sz="0" w:space="0" w:color="auto"/>
        <w:bottom w:val="none" w:sz="0" w:space="0" w:color="auto"/>
        <w:right w:val="none" w:sz="0" w:space="0" w:color="auto"/>
      </w:divBdr>
      <w:divsChild>
        <w:div w:id="795148427">
          <w:marLeft w:val="0"/>
          <w:marRight w:val="0"/>
          <w:marTop w:val="0"/>
          <w:marBottom w:val="0"/>
          <w:divBdr>
            <w:top w:val="none" w:sz="0" w:space="0" w:color="auto"/>
            <w:left w:val="none" w:sz="0" w:space="0" w:color="auto"/>
            <w:bottom w:val="none" w:sz="0" w:space="0" w:color="auto"/>
            <w:right w:val="none" w:sz="0" w:space="0" w:color="auto"/>
          </w:divBdr>
        </w:div>
        <w:div w:id="795148429">
          <w:marLeft w:val="0"/>
          <w:marRight w:val="0"/>
          <w:marTop w:val="0"/>
          <w:marBottom w:val="0"/>
          <w:divBdr>
            <w:top w:val="none" w:sz="0" w:space="0" w:color="auto"/>
            <w:left w:val="none" w:sz="0" w:space="0" w:color="auto"/>
            <w:bottom w:val="none" w:sz="0" w:space="0" w:color="auto"/>
            <w:right w:val="none" w:sz="0" w:space="0" w:color="auto"/>
          </w:divBdr>
        </w:div>
        <w:div w:id="795148439">
          <w:marLeft w:val="0"/>
          <w:marRight w:val="0"/>
          <w:marTop w:val="0"/>
          <w:marBottom w:val="0"/>
          <w:divBdr>
            <w:top w:val="none" w:sz="0" w:space="0" w:color="auto"/>
            <w:left w:val="none" w:sz="0" w:space="0" w:color="auto"/>
            <w:bottom w:val="none" w:sz="0" w:space="0" w:color="auto"/>
            <w:right w:val="none" w:sz="0" w:space="0" w:color="auto"/>
          </w:divBdr>
        </w:div>
        <w:div w:id="795148467">
          <w:marLeft w:val="0"/>
          <w:marRight w:val="0"/>
          <w:marTop w:val="0"/>
          <w:marBottom w:val="0"/>
          <w:divBdr>
            <w:top w:val="none" w:sz="0" w:space="0" w:color="auto"/>
            <w:left w:val="none" w:sz="0" w:space="0" w:color="auto"/>
            <w:bottom w:val="none" w:sz="0" w:space="0" w:color="auto"/>
            <w:right w:val="none" w:sz="0" w:space="0" w:color="auto"/>
          </w:divBdr>
        </w:div>
        <w:div w:id="795148492">
          <w:marLeft w:val="0"/>
          <w:marRight w:val="0"/>
          <w:marTop w:val="0"/>
          <w:marBottom w:val="0"/>
          <w:divBdr>
            <w:top w:val="none" w:sz="0" w:space="0" w:color="auto"/>
            <w:left w:val="none" w:sz="0" w:space="0" w:color="auto"/>
            <w:bottom w:val="none" w:sz="0" w:space="0" w:color="auto"/>
            <w:right w:val="none" w:sz="0" w:space="0" w:color="auto"/>
          </w:divBdr>
        </w:div>
        <w:div w:id="795148540">
          <w:marLeft w:val="0"/>
          <w:marRight w:val="0"/>
          <w:marTop w:val="0"/>
          <w:marBottom w:val="0"/>
          <w:divBdr>
            <w:top w:val="none" w:sz="0" w:space="0" w:color="auto"/>
            <w:left w:val="none" w:sz="0" w:space="0" w:color="auto"/>
            <w:bottom w:val="none" w:sz="0" w:space="0" w:color="auto"/>
            <w:right w:val="none" w:sz="0" w:space="0" w:color="auto"/>
          </w:divBdr>
        </w:div>
      </w:divsChild>
    </w:div>
    <w:div w:id="795148524">
      <w:marLeft w:val="0"/>
      <w:marRight w:val="0"/>
      <w:marTop w:val="0"/>
      <w:marBottom w:val="0"/>
      <w:divBdr>
        <w:top w:val="none" w:sz="0" w:space="0" w:color="auto"/>
        <w:left w:val="none" w:sz="0" w:space="0" w:color="auto"/>
        <w:bottom w:val="none" w:sz="0" w:space="0" w:color="auto"/>
        <w:right w:val="none" w:sz="0" w:space="0" w:color="auto"/>
      </w:divBdr>
    </w:div>
    <w:div w:id="795148530">
      <w:marLeft w:val="0"/>
      <w:marRight w:val="0"/>
      <w:marTop w:val="0"/>
      <w:marBottom w:val="0"/>
      <w:divBdr>
        <w:top w:val="none" w:sz="0" w:space="0" w:color="auto"/>
        <w:left w:val="none" w:sz="0" w:space="0" w:color="auto"/>
        <w:bottom w:val="none" w:sz="0" w:space="0" w:color="auto"/>
        <w:right w:val="none" w:sz="0" w:space="0" w:color="auto"/>
      </w:divBdr>
    </w:div>
    <w:div w:id="795148533">
      <w:marLeft w:val="0"/>
      <w:marRight w:val="0"/>
      <w:marTop w:val="0"/>
      <w:marBottom w:val="0"/>
      <w:divBdr>
        <w:top w:val="none" w:sz="0" w:space="0" w:color="auto"/>
        <w:left w:val="none" w:sz="0" w:space="0" w:color="auto"/>
        <w:bottom w:val="none" w:sz="0" w:space="0" w:color="auto"/>
        <w:right w:val="none" w:sz="0" w:space="0" w:color="auto"/>
      </w:divBdr>
    </w:div>
    <w:div w:id="795148534">
      <w:marLeft w:val="0"/>
      <w:marRight w:val="0"/>
      <w:marTop w:val="0"/>
      <w:marBottom w:val="0"/>
      <w:divBdr>
        <w:top w:val="none" w:sz="0" w:space="0" w:color="auto"/>
        <w:left w:val="none" w:sz="0" w:space="0" w:color="auto"/>
        <w:bottom w:val="none" w:sz="0" w:space="0" w:color="auto"/>
        <w:right w:val="none" w:sz="0" w:space="0" w:color="auto"/>
      </w:divBdr>
    </w:div>
    <w:div w:id="795148537">
      <w:marLeft w:val="0"/>
      <w:marRight w:val="0"/>
      <w:marTop w:val="0"/>
      <w:marBottom w:val="0"/>
      <w:divBdr>
        <w:top w:val="none" w:sz="0" w:space="0" w:color="auto"/>
        <w:left w:val="none" w:sz="0" w:space="0" w:color="auto"/>
        <w:bottom w:val="none" w:sz="0" w:space="0" w:color="auto"/>
        <w:right w:val="none" w:sz="0" w:space="0" w:color="auto"/>
      </w:divBdr>
    </w:div>
    <w:div w:id="795148541">
      <w:marLeft w:val="0"/>
      <w:marRight w:val="0"/>
      <w:marTop w:val="0"/>
      <w:marBottom w:val="0"/>
      <w:divBdr>
        <w:top w:val="none" w:sz="0" w:space="0" w:color="auto"/>
        <w:left w:val="none" w:sz="0" w:space="0" w:color="auto"/>
        <w:bottom w:val="none" w:sz="0" w:space="0" w:color="auto"/>
        <w:right w:val="none" w:sz="0" w:space="0" w:color="auto"/>
      </w:divBdr>
    </w:div>
    <w:div w:id="795148542">
      <w:marLeft w:val="0"/>
      <w:marRight w:val="0"/>
      <w:marTop w:val="0"/>
      <w:marBottom w:val="0"/>
      <w:divBdr>
        <w:top w:val="none" w:sz="0" w:space="0" w:color="auto"/>
        <w:left w:val="none" w:sz="0" w:space="0" w:color="auto"/>
        <w:bottom w:val="none" w:sz="0" w:space="0" w:color="auto"/>
        <w:right w:val="none" w:sz="0" w:space="0" w:color="auto"/>
      </w:divBdr>
    </w:div>
    <w:div w:id="795148544">
      <w:marLeft w:val="0"/>
      <w:marRight w:val="0"/>
      <w:marTop w:val="0"/>
      <w:marBottom w:val="0"/>
      <w:divBdr>
        <w:top w:val="none" w:sz="0" w:space="0" w:color="auto"/>
        <w:left w:val="none" w:sz="0" w:space="0" w:color="auto"/>
        <w:bottom w:val="none" w:sz="0" w:space="0" w:color="auto"/>
        <w:right w:val="none" w:sz="0" w:space="0" w:color="auto"/>
      </w:divBdr>
    </w:div>
    <w:div w:id="795148549">
      <w:marLeft w:val="0"/>
      <w:marRight w:val="0"/>
      <w:marTop w:val="0"/>
      <w:marBottom w:val="0"/>
      <w:divBdr>
        <w:top w:val="none" w:sz="0" w:space="0" w:color="auto"/>
        <w:left w:val="none" w:sz="0" w:space="0" w:color="auto"/>
        <w:bottom w:val="none" w:sz="0" w:space="0" w:color="auto"/>
        <w:right w:val="none" w:sz="0" w:space="0" w:color="auto"/>
      </w:divBdr>
    </w:div>
    <w:div w:id="795148552">
      <w:marLeft w:val="0"/>
      <w:marRight w:val="0"/>
      <w:marTop w:val="0"/>
      <w:marBottom w:val="0"/>
      <w:divBdr>
        <w:top w:val="none" w:sz="0" w:space="0" w:color="auto"/>
        <w:left w:val="none" w:sz="0" w:space="0" w:color="auto"/>
        <w:bottom w:val="none" w:sz="0" w:space="0" w:color="auto"/>
        <w:right w:val="none" w:sz="0" w:space="0" w:color="auto"/>
      </w:divBdr>
    </w:div>
    <w:div w:id="795148553">
      <w:marLeft w:val="0"/>
      <w:marRight w:val="0"/>
      <w:marTop w:val="0"/>
      <w:marBottom w:val="0"/>
      <w:divBdr>
        <w:top w:val="none" w:sz="0" w:space="0" w:color="auto"/>
        <w:left w:val="none" w:sz="0" w:space="0" w:color="auto"/>
        <w:bottom w:val="none" w:sz="0" w:space="0" w:color="auto"/>
        <w:right w:val="none" w:sz="0" w:space="0" w:color="auto"/>
      </w:divBdr>
    </w:div>
    <w:div w:id="795148554">
      <w:marLeft w:val="0"/>
      <w:marRight w:val="0"/>
      <w:marTop w:val="0"/>
      <w:marBottom w:val="0"/>
      <w:divBdr>
        <w:top w:val="none" w:sz="0" w:space="0" w:color="auto"/>
        <w:left w:val="none" w:sz="0" w:space="0" w:color="auto"/>
        <w:bottom w:val="none" w:sz="0" w:space="0" w:color="auto"/>
        <w:right w:val="none" w:sz="0" w:space="0" w:color="auto"/>
      </w:divBdr>
    </w:div>
    <w:div w:id="795148555">
      <w:marLeft w:val="0"/>
      <w:marRight w:val="0"/>
      <w:marTop w:val="0"/>
      <w:marBottom w:val="0"/>
      <w:divBdr>
        <w:top w:val="none" w:sz="0" w:space="0" w:color="auto"/>
        <w:left w:val="none" w:sz="0" w:space="0" w:color="auto"/>
        <w:bottom w:val="none" w:sz="0" w:space="0" w:color="auto"/>
        <w:right w:val="none" w:sz="0" w:space="0" w:color="auto"/>
      </w:divBdr>
    </w:div>
    <w:div w:id="795148556">
      <w:marLeft w:val="0"/>
      <w:marRight w:val="0"/>
      <w:marTop w:val="0"/>
      <w:marBottom w:val="0"/>
      <w:divBdr>
        <w:top w:val="none" w:sz="0" w:space="0" w:color="auto"/>
        <w:left w:val="none" w:sz="0" w:space="0" w:color="auto"/>
        <w:bottom w:val="none" w:sz="0" w:space="0" w:color="auto"/>
        <w:right w:val="none" w:sz="0" w:space="0" w:color="auto"/>
      </w:divBdr>
    </w:div>
    <w:div w:id="795148557">
      <w:marLeft w:val="0"/>
      <w:marRight w:val="0"/>
      <w:marTop w:val="0"/>
      <w:marBottom w:val="0"/>
      <w:divBdr>
        <w:top w:val="none" w:sz="0" w:space="0" w:color="auto"/>
        <w:left w:val="none" w:sz="0" w:space="0" w:color="auto"/>
        <w:bottom w:val="none" w:sz="0" w:space="0" w:color="auto"/>
        <w:right w:val="none" w:sz="0" w:space="0" w:color="auto"/>
      </w:divBdr>
    </w:div>
    <w:div w:id="795148560">
      <w:marLeft w:val="0"/>
      <w:marRight w:val="0"/>
      <w:marTop w:val="0"/>
      <w:marBottom w:val="0"/>
      <w:divBdr>
        <w:top w:val="none" w:sz="0" w:space="0" w:color="auto"/>
        <w:left w:val="none" w:sz="0" w:space="0" w:color="auto"/>
        <w:bottom w:val="none" w:sz="0" w:space="0" w:color="auto"/>
        <w:right w:val="none" w:sz="0" w:space="0" w:color="auto"/>
      </w:divBdr>
    </w:div>
    <w:div w:id="795148562">
      <w:marLeft w:val="0"/>
      <w:marRight w:val="0"/>
      <w:marTop w:val="0"/>
      <w:marBottom w:val="0"/>
      <w:divBdr>
        <w:top w:val="none" w:sz="0" w:space="0" w:color="auto"/>
        <w:left w:val="none" w:sz="0" w:space="0" w:color="auto"/>
        <w:bottom w:val="none" w:sz="0" w:space="0" w:color="auto"/>
        <w:right w:val="none" w:sz="0" w:space="0" w:color="auto"/>
      </w:divBdr>
    </w:div>
    <w:div w:id="795148566">
      <w:marLeft w:val="0"/>
      <w:marRight w:val="0"/>
      <w:marTop w:val="0"/>
      <w:marBottom w:val="0"/>
      <w:divBdr>
        <w:top w:val="none" w:sz="0" w:space="0" w:color="auto"/>
        <w:left w:val="none" w:sz="0" w:space="0" w:color="auto"/>
        <w:bottom w:val="none" w:sz="0" w:space="0" w:color="auto"/>
        <w:right w:val="none" w:sz="0" w:space="0" w:color="auto"/>
      </w:divBdr>
      <w:divsChild>
        <w:div w:id="795148480">
          <w:marLeft w:val="0"/>
          <w:marRight w:val="0"/>
          <w:marTop w:val="0"/>
          <w:marBottom w:val="0"/>
          <w:divBdr>
            <w:top w:val="none" w:sz="0" w:space="0" w:color="auto"/>
            <w:left w:val="none" w:sz="0" w:space="0" w:color="auto"/>
            <w:bottom w:val="none" w:sz="0" w:space="0" w:color="auto"/>
            <w:right w:val="none" w:sz="0" w:space="0" w:color="auto"/>
          </w:divBdr>
        </w:div>
        <w:div w:id="795148558">
          <w:marLeft w:val="0"/>
          <w:marRight w:val="0"/>
          <w:marTop w:val="0"/>
          <w:marBottom w:val="0"/>
          <w:divBdr>
            <w:top w:val="none" w:sz="0" w:space="0" w:color="auto"/>
            <w:left w:val="none" w:sz="0" w:space="0" w:color="auto"/>
            <w:bottom w:val="none" w:sz="0" w:space="0" w:color="auto"/>
            <w:right w:val="none" w:sz="0" w:space="0" w:color="auto"/>
          </w:divBdr>
        </w:div>
      </w:divsChild>
    </w:div>
    <w:div w:id="832912203">
      <w:bodyDiv w:val="1"/>
      <w:marLeft w:val="0"/>
      <w:marRight w:val="0"/>
      <w:marTop w:val="0"/>
      <w:marBottom w:val="0"/>
      <w:divBdr>
        <w:top w:val="none" w:sz="0" w:space="0" w:color="auto"/>
        <w:left w:val="none" w:sz="0" w:space="0" w:color="auto"/>
        <w:bottom w:val="none" w:sz="0" w:space="0" w:color="auto"/>
        <w:right w:val="none" w:sz="0" w:space="0" w:color="auto"/>
      </w:divBdr>
    </w:div>
    <w:div w:id="889196715">
      <w:bodyDiv w:val="1"/>
      <w:marLeft w:val="0"/>
      <w:marRight w:val="0"/>
      <w:marTop w:val="0"/>
      <w:marBottom w:val="0"/>
      <w:divBdr>
        <w:top w:val="none" w:sz="0" w:space="0" w:color="auto"/>
        <w:left w:val="none" w:sz="0" w:space="0" w:color="auto"/>
        <w:bottom w:val="none" w:sz="0" w:space="0" w:color="auto"/>
        <w:right w:val="none" w:sz="0" w:space="0" w:color="auto"/>
      </w:divBdr>
    </w:div>
    <w:div w:id="921794411">
      <w:bodyDiv w:val="1"/>
      <w:marLeft w:val="0"/>
      <w:marRight w:val="0"/>
      <w:marTop w:val="0"/>
      <w:marBottom w:val="0"/>
      <w:divBdr>
        <w:top w:val="none" w:sz="0" w:space="0" w:color="auto"/>
        <w:left w:val="none" w:sz="0" w:space="0" w:color="auto"/>
        <w:bottom w:val="none" w:sz="0" w:space="0" w:color="auto"/>
        <w:right w:val="none" w:sz="0" w:space="0" w:color="auto"/>
      </w:divBdr>
    </w:div>
    <w:div w:id="955134856">
      <w:bodyDiv w:val="1"/>
      <w:marLeft w:val="0"/>
      <w:marRight w:val="0"/>
      <w:marTop w:val="0"/>
      <w:marBottom w:val="0"/>
      <w:divBdr>
        <w:top w:val="none" w:sz="0" w:space="0" w:color="auto"/>
        <w:left w:val="none" w:sz="0" w:space="0" w:color="auto"/>
        <w:bottom w:val="none" w:sz="0" w:space="0" w:color="auto"/>
        <w:right w:val="none" w:sz="0" w:space="0" w:color="auto"/>
      </w:divBdr>
    </w:div>
    <w:div w:id="1085613676">
      <w:bodyDiv w:val="1"/>
      <w:marLeft w:val="0"/>
      <w:marRight w:val="0"/>
      <w:marTop w:val="0"/>
      <w:marBottom w:val="0"/>
      <w:divBdr>
        <w:top w:val="none" w:sz="0" w:space="0" w:color="auto"/>
        <w:left w:val="none" w:sz="0" w:space="0" w:color="auto"/>
        <w:bottom w:val="none" w:sz="0" w:space="0" w:color="auto"/>
        <w:right w:val="none" w:sz="0" w:space="0" w:color="auto"/>
      </w:divBdr>
    </w:div>
    <w:div w:id="1097945830">
      <w:bodyDiv w:val="1"/>
      <w:marLeft w:val="0"/>
      <w:marRight w:val="0"/>
      <w:marTop w:val="0"/>
      <w:marBottom w:val="0"/>
      <w:divBdr>
        <w:top w:val="none" w:sz="0" w:space="0" w:color="auto"/>
        <w:left w:val="none" w:sz="0" w:space="0" w:color="auto"/>
        <w:bottom w:val="none" w:sz="0" w:space="0" w:color="auto"/>
        <w:right w:val="none" w:sz="0" w:space="0" w:color="auto"/>
      </w:divBdr>
    </w:div>
    <w:div w:id="1127117706">
      <w:bodyDiv w:val="1"/>
      <w:marLeft w:val="0"/>
      <w:marRight w:val="0"/>
      <w:marTop w:val="0"/>
      <w:marBottom w:val="0"/>
      <w:divBdr>
        <w:top w:val="none" w:sz="0" w:space="0" w:color="auto"/>
        <w:left w:val="none" w:sz="0" w:space="0" w:color="auto"/>
        <w:bottom w:val="none" w:sz="0" w:space="0" w:color="auto"/>
        <w:right w:val="none" w:sz="0" w:space="0" w:color="auto"/>
      </w:divBdr>
    </w:div>
    <w:div w:id="1182891069">
      <w:bodyDiv w:val="1"/>
      <w:marLeft w:val="0"/>
      <w:marRight w:val="0"/>
      <w:marTop w:val="0"/>
      <w:marBottom w:val="0"/>
      <w:divBdr>
        <w:top w:val="none" w:sz="0" w:space="0" w:color="auto"/>
        <w:left w:val="none" w:sz="0" w:space="0" w:color="auto"/>
        <w:bottom w:val="none" w:sz="0" w:space="0" w:color="auto"/>
        <w:right w:val="none" w:sz="0" w:space="0" w:color="auto"/>
      </w:divBdr>
    </w:div>
    <w:div w:id="1234705739">
      <w:bodyDiv w:val="1"/>
      <w:marLeft w:val="0"/>
      <w:marRight w:val="0"/>
      <w:marTop w:val="0"/>
      <w:marBottom w:val="0"/>
      <w:divBdr>
        <w:top w:val="none" w:sz="0" w:space="0" w:color="auto"/>
        <w:left w:val="none" w:sz="0" w:space="0" w:color="auto"/>
        <w:bottom w:val="none" w:sz="0" w:space="0" w:color="auto"/>
        <w:right w:val="none" w:sz="0" w:space="0" w:color="auto"/>
      </w:divBdr>
      <w:divsChild>
        <w:div w:id="117265389">
          <w:marLeft w:val="0"/>
          <w:marRight w:val="0"/>
          <w:marTop w:val="0"/>
          <w:marBottom w:val="0"/>
          <w:divBdr>
            <w:top w:val="none" w:sz="0" w:space="0" w:color="auto"/>
            <w:left w:val="none" w:sz="0" w:space="0" w:color="auto"/>
            <w:bottom w:val="none" w:sz="0" w:space="0" w:color="auto"/>
            <w:right w:val="none" w:sz="0" w:space="0" w:color="auto"/>
          </w:divBdr>
        </w:div>
      </w:divsChild>
    </w:div>
    <w:div w:id="1387338038">
      <w:bodyDiv w:val="1"/>
      <w:marLeft w:val="0"/>
      <w:marRight w:val="0"/>
      <w:marTop w:val="0"/>
      <w:marBottom w:val="0"/>
      <w:divBdr>
        <w:top w:val="none" w:sz="0" w:space="0" w:color="auto"/>
        <w:left w:val="none" w:sz="0" w:space="0" w:color="auto"/>
        <w:bottom w:val="none" w:sz="0" w:space="0" w:color="auto"/>
        <w:right w:val="none" w:sz="0" w:space="0" w:color="auto"/>
      </w:divBdr>
    </w:div>
    <w:div w:id="1391227620">
      <w:bodyDiv w:val="1"/>
      <w:marLeft w:val="0"/>
      <w:marRight w:val="0"/>
      <w:marTop w:val="0"/>
      <w:marBottom w:val="0"/>
      <w:divBdr>
        <w:top w:val="none" w:sz="0" w:space="0" w:color="auto"/>
        <w:left w:val="none" w:sz="0" w:space="0" w:color="auto"/>
        <w:bottom w:val="none" w:sz="0" w:space="0" w:color="auto"/>
        <w:right w:val="none" w:sz="0" w:space="0" w:color="auto"/>
      </w:divBdr>
      <w:divsChild>
        <w:div w:id="685211132">
          <w:marLeft w:val="0"/>
          <w:marRight w:val="0"/>
          <w:marTop w:val="0"/>
          <w:marBottom w:val="0"/>
          <w:divBdr>
            <w:top w:val="none" w:sz="0" w:space="0" w:color="auto"/>
            <w:left w:val="single" w:sz="2" w:space="0" w:color="FF6600"/>
            <w:bottom w:val="single" w:sz="2" w:space="0" w:color="FF6600"/>
            <w:right w:val="single" w:sz="2" w:space="0" w:color="FF6600"/>
          </w:divBdr>
          <w:divsChild>
            <w:div w:id="11590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5930">
      <w:bodyDiv w:val="1"/>
      <w:marLeft w:val="0"/>
      <w:marRight w:val="0"/>
      <w:marTop w:val="0"/>
      <w:marBottom w:val="0"/>
      <w:divBdr>
        <w:top w:val="none" w:sz="0" w:space="0" w:color="auto"/>
        <w:left w:val="none" w:sz="0" w:space="0" w:color="auto"/>
        <w:bottom w:val="none" w:sz="0" w:space="0" w:color="auto"/>
        <w:right w:val="none" w:sz="0" w:space="0" w:color="auto"/>
      </w:divBdr>
    </w:div>
    <w:div w:id="1437485242">
      <w:bodyDiv w:val="1"/>
      <w:marLeft w:val="0"/>
      <w:marRight w:val="0"/>
      <w:marTop w:val="0"/>
      <w:marBottom w:val="0"/>
      <w:divBdr>
        <w:top w:val="none" w:sz="0" w:space="0" w:color="auto"/>
        <w:left w:val="none" w:sz="0" w:space="0" w:color="auto"/>
        <w:bottom w:val="none" w:sz="0" w:space="0" w:color="auto"/>
        <w:right w:val="none" w:sz="0" w:space="0" w:color="auto"/>
      </w:divBdr>
    </w:div>
    <w:div w:id="1441533981">
      <w:bodyDiv w:val="1"/>
      <w:marLeft w:val="0"/>
      <w:marRight w:val="0"/>
      <w:marTop w:val="0"/>
      <w:marBottom w:val="0"/>
      <w:divBdr>
        <w:top w:val="none" w:sz="0" w:space="0" w:color="auto"/>
        <w:left w:val="none" w:sz="0" w:space="0" w:color="auto"/>
        <w:bottom w:val="none" w:sz="0" w:space="0" w:color="auto"/>
        <w:right w:val="none" w:sz="0" w:space="0" w:color="auto"/>
      </w:divBdr>
    </w:div>
    <w:div w:id="1443187077">
      <w:bodyDiv w:val="1"/>
      <w:marLeft w:val="0"/>
      <w:marRight w:val="0"/>
      <w:marTop w:val="0"/>
      <w:marBottom w:val="0"/>
      <w:divBdr>
        <w:top w:val="none" w:sz="0" w:space="0" w:color="auto"/>
        <w:left w:val="none" w:sz="0" w:space="0" w:color="auto"/>
        <w:bottom w:val="none" w:sz="0" w:space="0" w:color="auto"/>
        <w:right w:val="none" w:sz="0" w:space="0" w:color="auto"/>
      </w:divBdr>
      <w:divsChild>
        <w:div w:id="266356592">
          <w:marLeft w:val="0"/>
          <w:marRight w:val="0"/>
          <w:marTop w:val="0"/>
          <w:marBottom w:val="0"/>
          <w:divBdr>
            <w:top w:val="none" w:sz="0" w:space="0" w:color="auto"/>
            <w:left w:val="none" w:sz="0" w:space="0" w:color="auto"/>
            <w:bottom w:val="single" w:sz="6" w:space="0" w:color="D3D3D3"/>
            <w:right w:val="none" w:sz="0" w:space="0" w:color="auto"/>
          </w:divBdr>
          <w:divsChild>
            <w:div w:id="1334455810">
              <w:marLeft w:val="0"/>
              <w:marRight w:val="0"/>
              <w:marTop w:val="0"/>
              <w:marBottom w:val="0"/>
              <w:divBdr>
                <w:top w:val="none" w:sz="0" w:space="0" w:color="auto"/>
                <w:left w:val="none" w:sz="0" w:space="0" w:color="auto"/>
                <w:bottom w:val="none" w:sz="0" w:space="0" w:color="auto"/>
                <w:right w:val="none" w:sz="0" w:space="0" w:color="auto"/>
              </w:divBdr>
              <w:divsChild>
                <w:div w:id="923300047">
                  <w:marLeft w:val="0"/>
                  <w:marRight w:val="0"/>
                  <w:marTop w:val="0"/>
                  <w:marBottom w:val="0"/>
                  <w:divBdr>
                    <w:top w:val="none" w:sz="0" w:space="0" w:color="auto"/>
                    <w:left w:val="none" w:sz="0" w:space="0" w:color="auto"/>
                    <w:bottom w:val="none" w:sz="0" w:space="0" w:color="auto"/>
                    <w:right w:val="none" w:sz="0" w:space="0" w:color="auto"/>
                  </w:divBdr>
                </w:div>
                <w:div w:id="1580555318">
                  <w:marLeft w:val="0"/>
                  <w:marRight w:val="0"/>
                  <w:marTop w:val="0"/>
                  <w:marBottom w:val="0"/>
                  <w:divBdr>
                    <w:top w:val="none" w:sz="0" w:space="0" w:color="auto"/>
                    <w:left w:val="none" w:sz="0" w:space="0" w:color="auto"/>
                    <w:bottom w:val="none" w:sz="0" w:space="0" w:color="auto"/>
                    <w:right w:val="none" w:sz="0" w:space="0" w:color="auto"/>
                  </w:divBdr>
                </w:div>
                <w:div w:id="16115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910">
      <w:bodyDiv w:val="1"/>
      <w:marLeft w:val="0"/>
      <w:marRight w:val="0"/>
      <w:marTop w:val="0"/>
      <w:marBottom w:val="0"/>
      <w:divBdr>
        <w:top w:val="none" w:sz="0" w:space="0" w:color="auto"/>
        <w:left w:val="none" w:sz="0" w:space="0" w:color="auto"/>
        <w:bottom w:val="none" w:sz="0" w:space="0" w:color="auto"/>
        <w:right w:val="none" w:sz="0" w:space="0" w:color="auto"/>
      </w:divBdr>
      <w:divsChild>
        <w:div w:id="528497240">
          <w:marLeft w:val="0"/>
          <w:marRight w:val="0"/>
          <w:marTop w:val="0"/>
          <w:marBottom w:val="0"/>
          <w:divBdr>
            <w:top w:val="none" w:sz="0" w:space="0" w:color="auto"/>
            <w:left w:val="single" w:sz="2" w:space="0" w:color="FF6600"/>
            <w:bottom w:val="single" w:sz="2" w:space="0" w:color="FF6600"/>
            <w:right w:val="single" w:sz="2" w:space="0" w:color="FF6600"/>
          </w:divBdr>
          <w:divsChild>
            <w:div w:id="353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040">
      <w:bodyDiv w:val="1"/>
      <w:marLeft w:val="0"/>
      <w:marRight w:val="0"/>
      <w:marTop w:val="0"/>
      <w:marBottom w:val="0"/>
      <w:divBdr>
        <w:top w:val="none" w:sz="0" w:space="0" w:color="auto"/>
        <w:left w:val="none" w:sz="0" w:space="0" w:color="auto"/>
        <w:bottom w:val="none" w:sz="0" w:space="0" w:color="auto"/>
        <w:right w:val="none" w:sz="0" w:space="0" w:color="auto"/>
      </w:divBdr>
      <w:divsChild>
        <w:div w:id="287519268">
          <w:marLeft w:val="0"/>
          <w:marRight w:val="0"/>
          <w:marTop w:val="0"/>
          <w:marBottom w:val="0"/>
          <w:divBdr>
            <w:top w:val="none" w:sz="0" w:space="0" w:color="auto"/>
            <w:left w:val="none" w:sz="0" w:space="0" w:color="auto"/>
            <w:bottom w:val="none" w:sz="0" w:space="0" w:color="auto"/>
            <w:right w:val="none" w:sz="0" w:space="0" w:color="auto"/>
          </w:divBdr>
        </w:div>
        <w:div w:id="1070150832">
          <w:marLeft w:val="0"/>
          <w:marRight w:val="0"/>
          <w:marTop w:val="0"/>
          <w:marBottom w:val="0"/>
          <w:divBdr>
            <w:top w:val="none" w:sz="0" w:space="0" w:color="auto"/>
            <w:left w:val="none" w:sz="0" w:space="0" w:color="auto"/>
            <w:bottom w:val="none" w:sz="0" w:space="0" w:color="auto"/>
            <w:right w:val="none" w:sz="0" w:space="0" w:color="auto"/>
          </w:divBdr>
          <w:divsChild>
            <w:div w:id="310183398">
              <w:marLeft w:val="0"/>
              <w:marRight w:val="0"/>
              <w:marTop w:val="0"/>
              <w:marBottom w:val="0"/>
              <w:divBdr>
                <w:top w:val="none" w:sz="0" w:space="0" w:color="auto"/>
                <w:left w:val="none" w:sz="0" w:space="0" w:color="auto"/>
                <w:bottom w:val="none" w:sz="0" w:space="0" w:color="auto"/>
                <w:right w:val="none" w:sz="0" w:space="0" w:color="auto"/>
              </w:divBdr>
            </w:div>
            <w:div w:id="531652548">
              <w:marLeft w:val="0"/>
              <w:marRight w:val="0"/>
              <w:marTop w:val="0"/>
              <w:marBottom w:val="0"/>
              <w:divBdr>
                <w:top w:val="none" w:sz="0" w:space="0" w:color="auto"/>
                <w:left w:val="none" w:sz="0" w:space="0" w:color="auto"/>
                <w:bottom w:val="none" w:sz="0" w:space="0" w:color="auto"/>
                <w:right w:val="none" w:sz="0" w:space="0" w:color="auto"/>
              </w:divBdr>
            </w:div>
            <w:div w:id="1153375162">
              <w:marLeft w:val="0"/>
              <w:marRight w:val="0"/>
              <w:marTop w:val="0"/>
              <w:marBottom w:val="0"/>
              <w:divBdr>
                <w:top w:val="none" w:sz="0" w:space="0" w:color="auto"/>
                <w:left w:val="none" w:sz="0" w:space="0" w:color="auto"/>
                <w:bottom w:val="none" w:sz="0" w:space="0" w:color="auto"/>
                <w:right w:val="none" w:sz="0" w:space="0" w:color="auto"/>
              </w:divBdr>
              <w:divsChild>
                <w:div w:id="1310404082">
                  <w:marLeft w:val="0"/>
                  <w:marRight w:val="0"/>
                  <w:marTop w:val="0"/>
                  <w:marBottom w:val="0"/>
                  <w:divBdr>
                    <w:top w:val="none" w:sz="0" w:space="0" w:color="auto"/>
                    <w:left w:val="none" w:sz="0" w:space="0" w:color="auto"/>
                    <w:bottom w:val="none" w:sz="0" w:space="0" w:color="auto"/>
                    <w:right w:val="none" w:sz="0" w:space="0" w:color="auto"/>
                  </w:divBdr>
                  <w:divsChild>
                    <w:div w:id="78137507">
                      <w:marLeft w:val="0"/>
                      <w:marRight w:val="0"/>
                      <w:marTop w:val="0"/>
                      <w:marBottom w:val="0"/>
                      <w:divBdr>
                        <w:top w:val="none" w:sz="0" w:space="0" w:color="auto"/>
                        <w:left w:val="none" w:sz="0" w:space="0" w:color="auto"/>
                        <w:bottom w:val="none" w:sz="0" w:space="0" w:color="auto"/>
                        <w:right w:val="none" w:sz="0" w:space="0" w:color="auto"/>
                      </w:divBdr>
                    </w:div>
                    <w:div w:id="630747703">
                      <w:marLeft w:val="0"/>
                      <w:marRight w:val="0"/>
                      <w:marTop w:val="0"/>
                      <w:marBottom w:val="0"/>
                      <w:divBdr>
                        <w:top w:val="none" w:sz="0" w:space="0" w:color="auto"/>
                        <w:left w:val="none" w:sz="0" w:space="0" w:color="auto"/>
                        <w:bottom w:val="none" w:sz="0" w:space="0" w:color="auto"/>
                        <w:right w:val="none" w:sz="0" w:space="0" w:color="auto"/>
                      </w:divBdr>
                    </w:div>
                    <w:div w:id="1026979279">
                      <w:marLeft w:val="0"/>
                      <w:marRight w:val="0"/>
                      <w:marTop w:val="0"/>
                      <w:marBottom w:val="0"/>
                      <w:divBdr>
                        <w:top w:val="none" w:sz="0" w:space="0" w:color="auto"/>
                        <w:left w:val="none" w:sz="0" w:space="0" w:color="auto"/>
                        <w:bottom w:val="none" w:sz="0" w:space="0" w:color="auto"/>
                        <w:right w:val="none" w:sz="0" w:space="0" w:color="auto"/>
                      </w:divBdr>
                    </w:div>
                    <w:div w:id="1333945828">
                      <w:marLeft w:val="0"/>
                      <w:marRight w:val="0"/>
                      <w:marTop w:val="0"/>
                      <w:marBottom w:val="0"/>
                      <w:divBdr>
                        <w:top w:val="none" w:sz="0" w:space="0" w:color="auto"/>
                        <w:left w:val="none" w:sz="0" w:space="0" w:color="auto"/>
                        <w:bottom w:val="none" w:sz="0" w:space="0" w:color="auto"/>
                        <w:right w:val="none" w:sz="0" w:space="0" w:color="auto"/>
                      </w:divBdr>
                    </w:div>
                    <w:div w:id="1698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3554">
      <w:bodyDiv w:val="1"/>
      <w:marLeft w:val="0"/>
      <w:marRight w:val="0"/>
      <w:marTop w:val="0"/>
      <w:marBottom w:val="0"/>
      <w:divBdr>
        <w:top w:val="none" w:sz="0" w:space="0" w:color="auto"/>
        <w:left w:val="none" w:sz="0" w:space="0" w:color="auto"/>
        <w:bottom w:val="none" w:sz="0" w:space="0" w:color="auto"/>
        <w:right w:val="none" w:sz="0" w:space="0" w:color="auto"/>
      </w:divBdr>
    </w:div>
    <w:div w:id="1675110977">
      <w:bodyDiv w:val="1"/>
      <w:marLeft w:val="0"/>
      <w:marRight w:val="0"/>
      <w:marTop w:val="0"/>
      <w:marBottom w:val="0"/>
      <w:divBdr>
        <w:top w:val="none" w:sz="0" w:space="0" w:color="auto"/>
        <w:left w:val="none" w:sz="0" w:space="0" w:color="auto"/>
        <w:bottom w:val="none" w:sz="0" w:space="0" w:color="auto"/>
        <w:right w:val="none" w:sz="0" w:space="0" w:color="auto"/>
      </w:divBdr>
    </w:div>
    <w:div w:id="1688479799">
      <w:bodyDiv w:val="1"/>
      <w:marLeft w:val="0"/>
      <w:marRight w:val="0"/>
      <w:marTop w:val="0"/>
      <w:marBottom w:val="0"/>
      <w:divBdr>
        <w:top w:val="none" w:sz="0" w:space="0" w:color="auto"/>
        <w:left w:val="none" w:sz="0" w:space="0" w:color="auto"/>
        <w:bottom w:val="none" w:sz="0" w:space="0" w:color="auto"/>
        <w:right w:val="none" w:sz="0" w:space="0" w:color="auto"/>
      </w:divBdr>
    </w:div>
    <w:div w:id="1724253560">
      <w:bodyDiv w:val="1"/>
      <w:marLeft w:val="0"/>
      <w:marRight w:val="0"/>
      <w:marTop w:val="0"/>
      <w:marBottom w:val="0"/>
      <w:divBdr>
        <w:top w:val="none" w:sz="0" w:space="0" w:color="auto"/>
        <w:left w:val="none" w:sz="0" w:space="0" w:color="auto"/>
        <w:bottom w:val="none" w:sz="0" w:space="0" w:color="auto"/>
        <w:right w:val="none" w:sz="0" w:space="0" w:color="auto"/>
      </w:divBdr>
    </w:div>
    <w:div w:id="1733503094">
      <w:bodyDiv w:val="1"/>
      <w:marLeft w:val="0"/>
      <w:marRight w:val="0"/>
      <w:marTop w:val="0"/>
      <w:marBottom w:val="0"/>
      <w:divBdr>
        <w:top w:val="none" w:sz="0" w:space="0" w:color="auto"/>
        <w:left w:val="none" w:sz="0" w:space="0" w:color="auto"/>
        <w:bottom w:val="none" w:sz="0" w:space="0" w:color="auto"/>
        <w:right w:val="none" w:sz="0" w:space="0" w:color="auto"/>
      </w:divBdr>
      <w:divsChild>
        <w:div w:id="831719053">
          <w:marLeft w:val="0"/>
          <w:marRight w:val="0"/>
          <w:marTop w:val="0"/>
          <w:marBottom w:val="0"/>
          <w:divBdr>
            <w:top w:val="none" w:sz="0" w:space="0" w:color="auto"/>
            <w:left w:val="single" w:sz="2" w:space="0" w:color="FF6600"/>
            <w:bottom w:val="single" w:sz="2" w:space="0" w:color="FF6600"/>
            <w:right w:val="single" w:sz="2" w:space="0" w:color="FF6600"/>
          </w:divBdr>
          <w:divsChild>
            <w:div w:id="12564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6642">
      <w:bodyDiv w:val="1"/>
      <w:marLeft w:val="0"/>
      <w:marRight w:val="0"/>
      <w:marTop w:val="0"/>
      <w:marBottom w:val="0"/>
      <w:divBdr>
        <w:top w:val="none" w:sz="0" w:space="0" w:color="auto"/>
        <w:left w:val="none" w:sz="0" w:space="0" w:color="auto"/>
        <w:bottom w:val="none" w:sz="0" w:space="0" w:color="auto"/>
        <w:right w:val="none" w:sz="0" w:space="0" w:color="auto"/>
      </w:divBdr>
    </w:div>
    <w:div w:id="1784492289">
      <w:bodyDiv w:val="1"/>
      <w:marLeft w:val="0"/>
      <w:marRight w:val="0"/>
      <w:marTop w:val="0"/>
      <w:marBottom w:val="0"/>
      <w:divBdr>
        <w:top w:val="none" w:sz="0" w:space="0" w:color="auto"/>
        <w:left w:val="none" w:sz="0" w:space="0" w:color="auto"/>
        <w:bottom w:val="none" w:sz="0" w:space="0" w:color="auto"/>
        <w:right w:val="none" w:sz="0" w:space="0" w:color="auto"/>
      </w:divBdr>
    </w:div>
    <w:div w:id="1850098156">
      <w:bodyDiv w:val="1"/>
      <w:marLeft w:val="0"/>
      <w:marRight w:val="0"/>
      <w:marTop w:val="0"/>
      <w:marBottom w:val="0"/>
      <w:divBdr>
        <w:top w:val="none" w:sz="0" w:space="0" w:color="auto"/>
        <w:left w:val="none" w:sz="0" w:space="0" w:color="auto"/>
        <w:bottom w:val="none" w:sz="0" w:space="0" w:color="auto"/>
        <w:right w:val="none" w:sz="0" w:space="0" w:color="auto"/>
      </w:divBdr>
    </w:div>
    <w:div w:id="1850367999">
      <w:bodyDiv w:val="1"/>
      <w:marLeft w:val="0"/>
      <w:marRight w:val="0"/>
      <w:marTop w:val="0"/>
      <w:marBottom w:val="0"/>
      <w:divBdr>
        <w:top w:val="none" w:sz="0" w:space="0" w:color="auto"/>
        <w:left w:val="none" w:sz="0" w:space="0" w:color="auto"/>
        <w:bottom w:val="none" w:sz="0" w:space="0" w:color="auto"/>
        <w:right w:val="none" w:sz="0" w:space="0" w:color="auto"/>
      </w:divBdr>
    </w:div>
    <w:div w:id="1870952080">
      <w:bodyDiv w:val="1"/>
      <w:marLeft w:val="0"/>
      <w:marRight w:val="0"/>
      <w:marTop w:val="0"/>
      <w:marBottom w:val="0"/>
      <w:divBdr>
        <w:top w:val="none" w:sz="0" w:space="0" w:color="auto"/>
        <w:left w:val="none" w:sz="0" w:space="0" w:color="auto"/>
        <w:bottom w:val="none" w:sz="0" w:space="0" w:color="auto"/>
        <w:right w:val="none" w:sz="0" w:space="0" w:color="auto"/>
      </w:divBdr>
    </w:div>
    <w:div w:id="1879274393">
      <w:bodyDiv w:val="1"/>
      <w:marLeft w:val="0"/>
      <w:marRight w:val="0"/>
      <w:marTop w:val="0"/>
      <w:marBottom w:val="0"/>
      <w:divBdr>
        <w:top w:val="none" w:sz="0" w:space="0" w:color="auto"/>
        <w:left w:val="none" w:sz="0" w:space="0" w:color="auto"/>
        <w:bottom w:val="none" w:sz="0" w:space="0" w:color="auto"/>
        <w:right w:val="none" w:sz="0" w:space="0" w:color="auto"/>
      </w:divBdr>
      <w:divsChild>
        <w:div w:id="632102110">
          <w:marLeft w:val="0"/>
          <w:marRight w:val="0"/>
          <w:marTop w:val="0"/>
          <w:marBottom w:val="0"/>
          <w:divBdr>
            <w:top w:val="none" w:sz="0" w:space="0" w:color="auto"/>
            <w:left w:val="single" w:sz="2" w:space="0" w:color="FF6600"/>
            <w:bottom w:val="single" w:sz="2" w:space="0" w:color="FF6600"/>
            <w:right w:val="single" w:sz="2" w:space="0" w:color="FF6600"/>
          </w:divBdr>
          <w:divsChild>
            <w:div w:id="16297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4962">
      <w:bodyDiv w:val="1"/>
      <w:marLeft w:val="0"/>
      <w:marRight w:val="0"/>
      <w:marTop w:val="0"/>
      <w:marBottom w:val="0"/>
      <w:divBdr>
        <w:top w:val="none" w:sz="0" w:space="0" w:color="auto"/>
        <w:left w:val="none" w:sz="0" w:space="0" w:color="auto"/>
        <w:bottom w:val="none" w:sz="0" w:space="0" w:color="auto"/>
        <w:right w:val="none" w:sz="0" w:space="0" w:color="auto"/>
      </w:divBdr>
    </w:div>
    <w:div w:id="1938369083">
      <w:bodyDiv w:val="1"/>
      <w:marLeft w:val="0"/>
      <w:marRight w:val="0"/>
      <w:marTop w:val="0"/>
      <w:marBottom w:val="0"/>
      <w:divBdr>
        <w:top w:val="none" w:sz="0" w:space="0" w:color="auto"/>
        <w:left w:val="none" w:sz="0" w:space="0" w:color="auto"/>
        <w:bottom w:val="none" w:sz="0" w:space="0" w:color="auto"/>
        <w:right w:val="none" w:sz="0" w:space="0" w:color="auto"/>
      </w:divBdr>
      <w:divsChild>
        <w:div w:id="317392916">
          <w:marLeft w:val="0"/>
          <w:marRight w:val="0"/>
          <w:marTop w:val="0"/>
          <w:marBottom w:val="0"/>
          <w:divBdr>
            <w:top w:val="none" w:sz="0" w:space="0" w:color="auto"/>
            <w:left w:val="none" w:sz="0" w:space="0" w:color="auto"/>
            <w:bottom w:val="none" w:sz="0" w:space="0" w:color="auto"/>
            <w:right w:val="none" w:sz="0" w:space="0" w:color="auto"/>
          </w:divBdr>
          <w:divsChild>
            <w:div w:id="1928999229">
              <w:marLeft w:val="0"/>
              <w:marRight w:val="0"/>
              <w:marTop w:val="0"/>
              <w:marBottom w:val="0"/>
              <w:divBdr>
                <w:top w:val="none" w:sz="0" w:space="0" w:color="auto"/>
                <w:left w:val="none" w:sz="0" w:space="0" w:color="auto"/>
                <w:bottom w:val="none" w:sz="0" w:space="0" w:color="auto"/>
                <w:right w:val="none" w:sz="0" w:space="0" w:color="auto"/>
              </w:divBdr>
              <w:divsChild>
                <w:div w:id="955406825">
                  <w:marLeft w:val="0"/>
                  <w:marRight w:val="0"/>
                  <w:marTop w:val="0"/>
                  <w:marBottom w:val="0"/>
                  <w:divBdr>
                    <w:top w:val="none" w:sz="0" w:space="0" w:color="auto"/>
                    <w:left w:val="none" w:sz="0" w:space="0" w:color="auto"/>
                    <w:bottom w:val="none" w:sz="0" w:space="0" w:color="auto"/>
                    <w:right w:val="none" w:sz="0" w:space="0" w:color="auto"/>
                  </w:divBdr>
                  <w:divsChild>
                    <w:div w:id="19896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38793">
      <w:bodyDiv w:val="1"/>
      <w:marLeft w:val="0"/>
      <w:marRight w:val="0"/>
      <w:marTop w:val="0"/>
      <w:marBottom w:val="0"/>
      <w:divBdr>
        <w:top w:val="none" w:sz="0" w:space="0" w:color="auto"/>
        <w:left w:val="none" w:sz="0" w:space="0" w:color="auto"/>
        <w:bottom w:val="none" w:sz="0" w:space="0" w:color="auto"/>
        <w:right w:val="none" w:sz="0" w:space="0" w:color="auto"/>
      </w:divBdr>
    </w:div>
    <w:div w:id="1989675500">
      <w:bodyDiv w:val="1"/>
      <w:marLeft w:val="0"/>
      <w:marRight w:val="0"/>
      <w:marTop w:val="0"/>
      <w:marBottom w:val="0"/>
      <w:divBdr>
        <w:top w:val="none" w:sz="0" w:space="0" w:color="auto"/>
        <w:left w:val="none" w:sz="0" w:space="0" w:color="auto"/>
        <w:bottom w:val="none" w:sz="0" w:space="0" w:color="auto"/>
        <w:right w:val="none" w:sz="0" w:space="0" w:color="auto"/>
      </w:divBdr>
    </w:div>
    <w:div w:id="2006129976">
      <w:bodyDiv w:val="1"/>
      <w:marLeft w:val="0"/>
      <w:marRight w:val="0"/>
      <w:marTop w:val="0"/>
      <w:marBottom w:val="0"/>
      <w:divBdr>
        <w:top w:val="none" w:sz="0" w:space="0" w:color="auto"/>
        <w:left w:val="none" w:sz="0" w:space="0" w:color="auto"/>
        <w:bottom w:val="none" w:sz="0" w:space="0" w:color="auto"/>
        <w:right w:val="none" w:sz="0" w:space="0" w:color="auto"/>
      </w:divBdr>
    </w:div>
    <w:div w:id="2027443886">
      <w:bodyDiv w:val="1"/>
      <w:marLeft w:val="0"/>
      <w:marRight w:val="0"/>
      <w:marTop w:val="0"/>
      <w:marBottom w:val="0"/>
      <w:divBdr>
        <w:top w:val="none" w:sz="0" w:space="0" w:color="auto"/>
        <w:left w:val="none" w:sz="0" w:space="0" w:color="auto"/>
        <w:bottom w:val="none" w:sz="0" w:space="0" w:color="auto"/>
        <w:right w:val="none" w:sz="0" w:space="0" w:color="auto"/>
      </w:divBdr>
    </w:div>
    <w:div w:id="2044744818">
      <w:bodyDiv w:val="1"/>
      <w:marLeft w:val="0"/>
      <w:marRight w:val="0"/>
      <w:marTop w:val="0"/>
      <w:marBottom w:val="0"/>
      <w:divBdr>
        <w:top w:val="none" w:sz="0" w:space="0" w:color="auto"/>
        <w:left w:val="none" w:sz="0" w:space="0" w:color="auto"/>
        <w:bottom w:val="none" w:sz="0" w:space="0" w:color="auto"/>
        <w:right w:val="none" w:sz="0" w:space="0" w:color="auto"/>
      </w:divBdr>
      <w:divsChild>
        <w:div w:id="377172675">
          <w:marLeft w:val="0"/>
          <w:marRight w:val="0"/>
          <w:marTop w:val="0"/>
          <w:marBottom w:val="0"/>
          <w:divBdr>
            <w:top w:val="none" w:sz="0" w:space="0" w:color="auto"/>
            <w:left w:val="none" w:sz="0" w:space="0" w:color="auto"/>
            <w:bottom w:val="none" w:sz="0" w:space="0" w:color="auto"/>
            <w:right w:val="none" w:sz="0" w:space="0" w:color="auto"/>
          </w:divBdr>
          <w:divsChild>
            <w:div w:id="1343508806">
              <w:marLeft w:val="0"/>
              <w:marRight w:val="0"/>
              <w:marTop w:val="0"/>
              <w:marBottom w:val="0"/>
              <w:divBdr>
                <w:top w:val="none" w:sz="0" w:space="0" w:color="auto"/>
                <w:left w:val="none" w:sz="0" w:space="0" w:color="auto"/>
                <w:bottom w:val="none" w:sz="0" w:space="0" w:color="auto"/>
                <w:right w:val="none" w:sz="0" w:space="0" w:color="auto"/>
              </w:divBdr>
              <w:divsChild>
                <w:div w:id="2110465606">
                  <w:marLeft w:val="0"/>
                  <w:marRight w:val="0"/>
                  <w:marTop w:val="0"/>
                  <w:marBottom w:val="0"/>
                  <w:divBdr>
                    <w:top w:val="none" w:sz="0" w:space="0" w:color="auto"/>
                    <w:left w:val="none" w:sz="0" w:space="0" w:color="auto"/>
                    <w:bottom w:val="none" w:sz="0" w:space="0" w:color="auto"/>
                    <w:right w:val="none" w:sz="0" w:space="0" w:color="auto"/>
                  </w:divBdr>
                  <w:divsChild>
                    <w:div w:id="1993748313">
                      <w:marLeft w:val="0"/>
                      <w:marRight w:val="0"/>
                      <w:marTop w:val="0"/>
                      <w:marBottom w:val="0"/>
                      <w:divBdr>
                        <w:top w:val="none" w:sz="0" w:space="0" w:color="auto"/>
                        <w:left w:val="none" w:sz="0" w:space="0" w:color="auto"/>
                        <w:bottom w:val="none" w:sz="0" w:space="0" w:color="auto"/>
                        <w:right w:val="none" w:sz="0" w:space="0" w:color="auto"/>
                      </w:divBdr>
                      <w:divsChild>
                        <w:div w:id="3411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8687">
      <w:bodyDiv w:val="1"/>
      <w:marLeft w:val="0"/>
      <w:marRight w:val="0"/>
      <w:marTop w:val="0"/>
      <w:marBottom w:val="0"/>
      <w:divBdr>
        <w:top w:val="none" w:sz="0" w:space="0" w:color="auto"/>
        <w:left w:val="none" w:sz="0" w:space="0" w:color="auto"/>
        <w:bottom w:val="none" w:sz="0" w:space="0" w:color="auto"/>
        <w:right w:val="none" w:sz="0" w:space="0" w:color="auto"/>
      </w:divBdr>
      <w:divsChild>
        <w:div w:id="196043442">
          <w:marLeft w:val="0"/>
          <w:marRight w:val="0"/>
          <w:marTop w:val="0"/>
          <w:marBottom w:val="0"/>
          <w:divBdr>
            <w:top w:val="none" w:sz="0" w:space="0" w:color="auto"/>
            <w:left w:val="single" w:sz="2" w:space="0" w:color="FF6600"/>
            <w:bottom w:val="single" w:sz="2" w:space="0" w:color="FF6600"/>
            <w:right w:val="single" w:sz="2" w:space="0" w:color="FF6600"/>
          </w:divBdr>
          <w:divsChild>
            <w:div w:id="4892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8025">
      <w:bodyDiv w:val="1"/>
      <w:marLeft w:val="0"/>
      <w:marRight w:val="0"/>
      <w:marTop w:val="0"/>
      <w:marBottom w:val="0"/>
      <w:divBdr>
        <w:top w:val="none" w:sz="0" w:space="0" w:color="auto"/>
        <w:left w:val="none" w:sz="0" w:space="0" w:color="auto"/>
        <w:bottom w:val="none" w:sz="0" w:space="0" w:color="auto"/>
        <w:right w:val="none" w:sz="0" w:space="0" w:color="auto"/>
      </w:divBdr>
    </w:div>
    <w:div w:id="2078085292">
      <w:bodyDiv w:val="1"/>
      <w:marLeft w:val="0"/>
      <w:marRight w:val="0"/>
      <w:marTop w:val="0"/>
      <w:marBottom w:val="0"/>
      <w:divBdr>
        <w:top w:val="none" w:sz="0" w:space="0" w:color="auto"/>
        <w:left w:val="none" w:sz="0" w:space="0" w:color="auto"/>
        <w:bottom w:val="none" w:sz="0" w:space="0" w:color="auto"/>
        <w:right w:val="none" w:sz="0" w:space="0" w:color="auto"/>
      </w:divBdr>
    </w:div>
    <w:div w:id="2117092305">
      <w:bodyDiv w:val="1"/>
      <w:marLeft w:val="0"/>
      <w:marRight w:val="0"/>
      <w:marTop w:val="0"/>
      <w:marBottom w:val="0"/>
      <w:divBdr>
        <w:top w:val="none" w:sz="0" w:space="0" w:color="auto"/>
        <w:left w:val="none" w:sz="0" w:space="0" w:color="auto"/>
        <w:bottom w:val="none" w:sz="0" w:space="0" w:color="auto"/>
        <w:right w:val="none" w:sz="0" w:space="0" w:color="auto"/>
      </w:divBdr>
      <w:divsChild>
        <w:div w:id="117726478">
          <w:marLeft w:val="0"/>
          <w:marRight w:val="0"/>
          <w:marTop w:val="0"/>
          <w:marBottom w:val="0"/>
          <w:divBdr>
            <w:top w:val="none" w:sz="0" w:space="0" w:color="auto"/>
            <w:left w:val="single" w:sz="2" w:space="0" w:color="FF6600"/>
            <w:bottom w:val="single" w:sz="2" w:space="0" w:color="FF6600"/>
            <w:right w:val="single" w:sz="2" w:space="0" w:color="FF6600"/>
          </w:divBdr>
          <w:divsChild>
            <w:div w:id="21321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www.ulles.hu/civil-szervezetek/eletmod-klub" TargetMode="Externa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2.xml"/><Relationship Id="rId89"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chart" Target="charts/chart30.xm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ulles.hu/civil-szervezetek/ullesi-ifjusagi-sportegyesulet" TargetMode="External"/><Relationship Id="rId40" Type="http://schemas.openxmlformats.org/officeDocument/2006/relationships/hyperlink" Target="http://www.ulles.hu/civil-szervezetek/ullesi-sakkszakosztaly" TargetMode="External"/><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74" Type="http://schemas.openxmlformats.org/officeDocument/2006/relationships/chart" Target="charts/chart32.xml"/><Relationship Id="rId79" Type="http://schemas.openxmlformats.org/officeDocument/2006/relationships/chart" Target="charts/chart37.xml"/><Relationship Id="rId87" Type="http://schemas.openxmlformats.org/officeDocument/2006/relationships/hyperlink" Target="http://www.google.hu/url?sa=t&amp;rct=j&amp;q=&amp;esrc=s&amp;source=web&amp;cd=1&amp;cad=rja&amp;uact=8&amp;ved=0CB4QFjAA&amp;url=http%3A%2F%2Fnet.jogtar.hu%2Fjr%2Fgen%2Fhjegy_doc.cgi%3Fdocid%3DA1200185.TV&amp;ei=jHjGU-63K4bY4QSY4YDADQ&amp;usg=AFQjCNEvSHxb9J7ItWPmz_i-qAGzeFWl3w&amp;sig2=g0Uj_IBq8JXDzSOVTjwd1w&amp;bvm=bv.71126742,d.bGE" TargetMode="External"/><Relationship Id="rId102" Type="http://schemas.openxmlformats.org/officeDocument/2006/relationships/hyperlink" Target="http://www.ksh.hu/interaktiv_grafikonok" TargetMode="External"/><Relationship Id="rId5" Type="http://schemas.openxmlformats.org/officeDocument/2006/relationships/settings" Target="settings.xml"/><Relationship Id="rId61" Type="http://schemas.openxmlformats.org/officeDocument/2006/relationships/chart" Target="charts/chart20.xml"/><Relationship Id="rId82" Type="http://schemas.openxmlformats.org/officeDocument/2006/relationships/chart" Target="charts/chart40.xml"/><Relationship Id="rId90" Type="http://schemas.openxmlformats.org/officeDocument/2006/relationships/header" Target="header7.xml"/><Relationship Id="rId95" Type="http://schemas.openxmlformats.org/officeDocument/2006/relationships/hyperlink" Target="https://www.teir.hu/"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image" Target="media/image25.png"/><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77" Type="http://schemas.openxmlformats.org/officeDocument/2006/relationships/chart" Target="charts/chart35.xml"/><Relationship Id="rId100" Type="http://schemas.openxmlformats.org/officeDocument/2006/relationships/hyperlink" Target="http://knp.nemzetipark.gov.hu/"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header" Target="header3.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header" Target="header10.xml"/><Relationship Id="rId98" Type="http://schemas.openxmlformats.org/officeDocument/2006/relationships/hyperlink" Target="http://www.foek.hu/zsibongo/termve/termve.htm"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chart" Target="charts/chart1.xml"/><Relationship Id="rId38" Type="http://schemas.openxmlformats.org/officeDocument/2006/relationships/hyperlink" Target="http://www.ulles.hu/civil-szervezetek/ullesi-noi-kezilabda-sportegyesulet" TargetMode="External"/><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103" Type="http://schemas.openxmlformats.org/officeDocument/2006/relationships/hyperlink" Target="http://statinfo.ksh.hu/Statinfo/index.jsp" TargetMode="External"/><Relationship Id="rId20" Type="http://schemas.openxmlformats.org/officeDocument/2006/relationships/hyperlink" Target="http://www.terkepcentrum.hu" TargetMode="External"/><Relationship Id="rId41" Type="http://schemas.openxmlformats.org/officeDocument/2006/relationships/hyperlink" Target="http://www.ulles.hu/civil-szervezetek/zoldu-l-les-kornyezetvedo-egyesulet" TargetMode="External"/><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header" Target="header5.xml"/><Relationship Id="rId91" Type="http://schemas.openxmlformats.org/officeDocument/2006/relationships/header" Target="header8.xml"/><Relationship Id="rId96" Type="http://schemas.openxmlformats.org/officeDocument/2006/relationships/hyperlink" Target="http://www.enfo.hu/gis/korinf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ulles.hu/civil-szervezetek/ulles-kozsegi-tuzolto-egyesulet" TargetMode="External"/><Relationship Id="rId49"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header" Target="header4.xml"/><Relationship Id="rId94" Type="http://schemas.openxmlformats.org/officeDocument/2006/relationships/header" Target="header11.xml"/><Relationship Id="rId99" Type="http://schemas.openxmlformats.org/officeDocument/2006/relationships/hyperlink" Target="http://geo.kvvm.hu/tir/viewer.htm" TargetMode="External"/><Relationship Id="rId101" Type="http://schemas.openxmlformats.org/officeDocument/2006/relationships/hyperlink" Target="http://homokhatimonitoring.vizugy.hu/Default.aspx" TargetMode="External"/><Relationship Id="rId4" Type="http://schemas.openxmlformats.org/officeDocument/2006/relationships/styles" Target="styles.xml"/><Relationship Id="rId9"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hyperlink" Target="http://www.ulles.hu/civil-szervezetek/ullesi-polgaror-egyesulet" TargetMode="External"/><Relationship Id="rId34" Type="http://schemas.openxmlformats.org/officeDocument/2006/relationships/image" Target="media/image24.pn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4.xml"/><Relationship Id="rId97" Type="http://schemas.openxmlformats.org/officeDocument/2006/relationships/hyperlink" Target="http://okir.kvvm.hu/" TargetMode="External"/><Relationship Id="rId104" Type="http://schemas.openxmlformats.org/officeDocument/2006/relationships/header" Target="header1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220;ll&#233;s_KSH_adat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220;ll&#233;s_KSH_adato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Documents%20and%20Settings\Dr.%20Halm&#225;gyi%20Tiborn&#233;\Asztal\LA21\2014%20LA-k\&#220;ll&#233;s\TELEP&#220;L&#201;SI%20LA21%20lakoss&#225;gi%20k&#233;rd&#337;&#237;v,%20&#220;LL&#201;S%20201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Művelési ágak megoszlása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29790538377824721"/>
          <c:y val="0.22108118092002838"/>
          <c:w val="0.36184516569575143"/>
          <c:h val="0.52905750161770293"/>
        </c:manualLayout>
      </c:layout>
      <c:doughnutChart>
        <c:varyColors val="1"/>
        <c:ser>
          <c:idx val="0"/>
          <c:order val="0"/>
          <c:tx>
            <c:strRef>
              <c:f>Munka1!$B$13</c:f>
              <c:strCache>
                <c:ptCount val="1"/>
                <c:pt idx="0">
                  <c:v>területe ha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23-4E6C-A3A3-0F05EBEDFE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23-4E6C-A3A3-0F05EBEDFE94}"/>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4923-4E6C-A3A3-0F05EBEDFE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23-4E6C-A3A3-0F05EBEDFE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23-4E6C-A3A3-0F05EBEDFE9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923-4E6C-A3A3-0F05EBEDFE9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923-4E6C-A3A3-0F05EBEDFE9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923-4E6C-A3A3-0F05EBEDFE94}"/>
              </c:ext>
            </c:extLst>
          </c:dPt>
          <c:dPt>
            <c:idx val="8"/>
            <c:bubble3D val="0"/>
            <c:spPr>
              <a:solidFill>
                <a:srgbClr val="F89F56"/>
              </a:solidFill>
              <a:ln w="19050">
                <a:solidFill>
                  <a:schemeClr val="lt1"/>
                </a:solidFill>
              </a:ln>
              <a:effectLst/>
            </c:spPr>
            <c:extLst>
              <c:ext xmlns:c16="http://schemas.microsoft.com/office/drawing/2014/chart" uri="{C3380CC4-5D6E-409C-BE32-E72D297353CC}">
                <c16:uniqueId val="{00000011-4923-4E6C-A3A3-0F05EBEDFE94}"/>
              </c:ext>
            </c:extLst>
          </c:dPt>
          <c:dPt>
            <c:idx val="9"/>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13-4923-4E6C-A3A3-0F05EBEDFE94}"/>
              </c:ext>
            </c:extLst>
          </c:dPt>
          <c:dLbls>
            <c:dLbl>
              <c:idx val="0"/>
              <c:layout>
                <c:manualLayout>
                  <c:x val="4.4444444444444446E-2"/>
                  <c:y val="-0.101851851851851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23-4E6C-A3A3-0F05EBEDFE94}"/>
                </c:ext>
              </c:extLst>
            </c:dLbl>
            <c:dLbl>
              <c:idx val="1"/>
              <c:delete val="1"/>
              <c:extLst>
                <c:ext xmlns:c15="http://schemas.microsoft.com/office/drawing/2012/chart" uri="{CE6537A1-D6FC-4f65-9D91-7224C49458BB}"/>
                <c:ext xmlns:c16="http://schemas.microsoft.com/office/drawing/2014/chart" uri="{C3380CC4-5D6E-409C-BE32-E72D297353CC}">
                  <c16:uniqueId val="{00000003-4923-4E6C-A3A3-0F05EBEDFE94}"/>
                </c:ext>
              </c:extLst>
            </c:dLbl>
            <c:dLbl>
              <c:idx val="2"/>
              <c:layout>
                <c:manualLayout>
                  <c:x val="8.8888888888888892E-2"/>
                  <c:y val="-9.25925925925925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23-4E6C-A3A3-0F05EBEDFE94}"/>
                </c:ext>
              </c:extLst>
            </c:dLbl>
            <c:dLbl>
              <c:idx val="3"/>
              <c:layout>
                <c:manualLayout>
                  <c:x val="0.1111111111111111"/>
                  <c:y val="2.77777777777777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23-4E6C-A3A3-0F05EBEDFE94}"/>
                </c:ext>
              </c:extLst>
            </c:dLbl>
            <c:dLbl>
              <c:idx val="4"/>
              <c:layout>
                <c:manualLayout>
                  <c:x val="0.1111111111111111"/>
                  <c:y val="2.31481481481481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23-4E6C-A3A3-0F05EBEDFE94}"/>
                </c:ext>
              </c:extLst>
            </c:dLbl>
            <c:dLbl>
              <c:idx val="5"/>
              <c:delete val="1"/>
              <c:extLst>
                <c:ext xmlns:c15="http://schemas.microsoft.com/office/drawing/2012/chart" uri="{CE6537A1-D6FC-4f65-9D91-7224C49458BB}"/>
                <c:ext xmlns:c16="http://schemas.microsoft.com/office/drawing/2014/chart" uri="{C3380CC4-5D6E-409C-BE32-E72D297353CC}">
                  <c16:uniqueId val="{0000000B-4923-4E6C-A3A3-0F05EBEDFE94}"/>
                </c:ext>
              </c:extLst>
            </c:dLbl>
            <c:dLbl>
              <c:idx val="6"/>
              <c:layout>
                <c:manualLayout>
                  <c:x val="1.6666666666666566E-2"/>
                  <c:y val="0.11111111111111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923-4E6C-A3A3-0F05EBEDFE94}"/>
                </c:ext>
              </c:extLst>
            </c:dLbl>
            <c:dLbl>
              <c:idx val="7"/>
              <c:delete val="1"/>
              <c:extLst>
                <c:ext xmlns:c15="http://schemas.microsoft.com/office/drawing/2012/chart" uri="{CE6537A1-D6FC-4f65-9D91-7224C49458BB}"/>
                <c:ext xmlns:c16="http://schemas.microsoft.com/office/drawing/2014/chart" uri="{C3380CC4-5D6E-409C-BE32-E72D297353CC}">
                  <c16:uniqueId val="{0000000F-4923-4E6C-A3A3-0F05EBEDFE94}"/>
                </c:ext>
              </c:extLst>
            </c:dLbl>
            <c:dLbl>
              <c:idx val="8"/>
              <c:layout>
                <c:manualLayout>
                  <c:x val="-7.4017355793772374E-2"/>
                  <c:y val="1.10599078341013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923-4E6C-A3A3-0F05EBEDFE94}"/>
                </c:ext>
              </c:extLst>
            </c:dLbl>
            <c:dLbl>
              <c:idx val="9"/>
              <c:layout>
                <c:manualLayout>
                  <c:x val="0"/>
                  <c:y val="-0.10185185185185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923-4E6C-A3A3-0F05EBEDFE9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Munka1!$A$14:$A$23</c:f>
              <c:strCache>
                <c:ptCount val="10"/>
                <c:pt idx="0">
                  <c:v>erdő</c:v>
                </c:pt>
                <c:pt idx="1">
                  <c:v>fásított terület</c:v>
                </c:pt>
                <c:pt idx="2">
                  <c:v>gyep (legelő)</c:v>
                </c:pt>
                <c:pt idx="3">
                  <c:v>gyep (rét)</c:v>
                </c:pt>
                <c:pt idx="4">
                  <c:v>gyümölcsös</c:v>
                </c:pt>
                <c:pt idx="5">
                  <c:v>kert</c:v>
                </c:pt>
                <c:pt idx="6">
                  <c:v>kivett</c:v>
                </c:pt>
                <c:pt idx="7">
                  <c:v>nádas</c:v>
                </c:pt>
                <c:pt idx="8">
                  <c:v>szántó</c:v>
                </c:pt>
                <c:pt idx="9">
                  <c:v>szőlő</c:v>
                </c:pt>
              </c:strCache>
            </c:strRef>
          </c:cat>
          <c:val>
            <c:numRef>
              <c:f>Munka1!$B$14:$B$23</c:f>
              <c:numCache>
                <c:formatCode>0.000</c:formatCode>
                <c:ptCount val="10"/>
                <c:pt idx="0">
                  <c:v>937.3</c:v>
                </c:pt>
                <c:pt idx="1">
                  <c:v>2.33</c:v>
                </c:pt>
                <c:pt idx="2">
                  <c:v>62.21</c:v>
                </c:pt>
                <c:pt idx="3">
                  <c:v>611.23</c:v>
                </c:pt>
                <c:pt idx="4">
                  <c:v>313.83</c:v>
                </c:pt>
                <c:pt idx="5">
                  <c:v>2.12</c:v>
                </c:pt>
                <c:pt idx="6">
                  <c:v>490.17</c:v>
                </c:pt>
                <c:pt idx="7">
                  <c:v>8.64</c:v>
                </c:pt>
                <c:pt idx="8">
                  <c:v>2382.84</c:v>
                </c:pt>
                <c:pt idx="9">
                  <c:v>177.24</c:v>
                </c:pt>
              </c:numCache>
            </c:numRef>
          </c:val>
          <c:extLst>
            <c:ext xmlns:c16="http://schemas.microsoft.com/office/drawing/2014/chart" uri="{C3380CC4-5D6E-409C-BE32-E72D297353CC}">
              <c16:uniqueId val="{00000014-4923-4E6C-A3A3-0F05EBEDFE94}"/>
            </c:ext>
          </c:extLst>
        </c:ser>
        <c:dLbls>
          <c:showLegendKey val="0"/>
          <c:showVal val="0"/>
          <c:showCatName val="0"/>
          <c:showSerName val="0"/>
          <c:showPercent val="0"/>
          <c:showBubbleSize val="0"/>
          <c:showLeaderLines val="0"/>
        </c:dLbls>
        <c:firstSliceAng val="0"/>
        <c:holeSize val="59"/>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10. Úgy véli, hogy az itteni gyerekek felnőttként elköltöznek a településről?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20955087863087746"/>
          <c:y val="0.27475209801904754"/>
          <c:w val="0.25733610436241938"/>
          <c:h val="0.66327127505740158"/>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85E5-48FA-AEF2-6EB4945A85FD}"/>
              </c:ext>
            </c:extLst>
          </c:dPt>
          <c:dPt>
            <c:idx val="1"/>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3-85E5-48FA-AEF2-6EB4945A85FD}"/>
              </c:ext>
            </c:extLst>
          </c:dPt>
          <c:dPt>
            <c:idx val="2"/>
            <c:bubble3D val="0"/>
            <c:spPr>
              <a:solidFill>
                <a:srgbClr val="92D050"/>
              </a:solidFill>
              <a:ln w="19050">
                <a:solidFill>
                  <a:schemeClr val="bg1">
                    <a:lumMod val="50000"/>
                  </a:schemeClr>
                </a:solidFill>
              </a:ln>
              <a:effectLst/>
            </c:spPr>
            <c:extLst>
              <c:ext xmlns:c16="http://schemas.microsoft.com/office/drawing/2014/chart" uri="{C3380CC4-5D6E-409C-BE32-E72D297353CC}">
                <c16:uniqueId val="{00000005-85E5-48FA-AEF2-6EB4945A85FD}"/>
              </c:ext>
            </c:extLst>
          </c:dPt>
          <c:dLbls>
            <c:dLbl>
              <c:idx val="2"/>
              <c:layout>
                <c:manualLayout>
                  <c:x val="0.5000700562987247"/>
                  <c:y val="0.4718574981704418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E5-48FA-AEF2-6EB4945A85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0"/>
            <c:extLst>
              <c:ext xmlns:c15="http://schemas.microsoft.com/office/drawing/2012/chart" uri="{CE6537A1-D6FC-4f65-9D91-7224C49458BB}"/>
            </c:extLst>
          </c:dLbls>
          <c:cat>
            <c:strRef>
              <c:f>Eredmények!$C$141:$C$143</c:f>
              <c:strCache>
                <c:ptCount val="3"/>
                <c:pt idx="0">
                  <c:v>Elköltöznek többnyire.</c:v>
                </c:pt>
                <c:pt idx="1">
                  <c:v>Némelyikük elköltözik, lesz, aki marad.</c:v>
                </c:pt>
                <c:pt idx="2">
                  <c:v>Többnyire maradnak.</c:v>
                </c:pt>
              </c:strCache>
            </c:strRef>
          </c:cat>
          <c:val>
            <c:numRef>
              <c:f>Eredmények!$E$141:$E$143</c:f>
              <c:numCache>
                <c:formatCode>General</c:formatCode>
                <c:ptCount val="3"/>
                <c:pt idx="0">
                  <c:v>10</c:v>
                </c:pt>
                <c:pt idx="1">
                  <c:v>24</c:v>
                </c:pt>
                <c:pt idx="2">
                  <c:v>0</c:v>
                </c:pt>
              </c:numCache>
            </c:numRef>
          </c:val>
          <c:extLst>
            <c:ext xmlns:c16="http://schemas.microsoft.com/office/drawing/2014/chart" uri="{C3380CC4-5D6E-409C-BE32-E72D297353CC}">
              <c16:uniqueId val="{00000006-85E5-48FA-AEF2-6EB4945A85F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684389544243772"/>
          <c:y val="0.259831957287677"/>
          <c:w val="0.35293657042869642"/>
          <c:h val="0.554168072899088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11. Milyen érzésekkel gondol a településre?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8.0519050299648121E-2"/>
          <c:y val="0.19778412654170438"/>
          <c:w val="0.37964292415786949"/>
          <c:h val="0.71372029823705663"/>
        </c:manualLayout>
      </c:layout>
      <c:pieChart>
        <c:varyColors val="1"/>
        <c:ser>
          <c:idx val="0"/>
          <c:order val="0"/>
          <c:spPr>
            <a:ln>
              <a:solidFill>
                <a:schemeClr val="bg1">
                  <a:lumMod val="50000"/>
                </a:schemeClr>
              </a:solidFill>
            </a:ln>
          </c:spPr>
          <c:dPt>
            <c:idx val="0"/>
            <c:bubble3D val="0"/>
            <c:spPr>
              <a:solidFill>
                <a:srgbClr val="92D050"/>
              </a:solidFill>
              <a:ln w="19050">
                <a:solidFill>
                  <a:schemeClr val="bg1">
                    <a:lumMod val="50000"/>
                  </a:schemeClr>
                </a:solidFill>
              </a:ln>
              <a:effectLst/>
            </c:spPr>
            <c:extLst>
              <c:ext xmlns:c16="http://schemas.microsoft.com/office/drawing/2014/chart" uri="{C3380CC4-5D6E-409C-BE32-E72D297353CC}">
                <c16:uniqueId val="{00000001-48EB-4855-B6E3-9AAB22912FCE}"/>
              </c:ext>
            </c:extLst>
          </c:dPt>
          <c:dPt>
            <c:idx val="1"/>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3-48EB-4855-B6E3-9AAB22912FCE}"/>
              </c:ext>
            </c:extLst>
          </c:dPt>
          <c:dPt>
            <c:idx val="2"/>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5-48EB-4855-B6E3-9AAB22912FCE}"/>
              </c:ext>
            </c:extLst>
          </c:dPt>
          <c:dPt>
            <c:idx val="3"/>
            <c:bubble3D val="0"/>
            <c:spPr>
              <a:solidFill>
                <a:srgbClr val="FFCC66"/>
              </a:solidFill>
              <a:ln w="19050">
                <a:solidFill>
                  <a:schemeClr val="bg1">
                    <a:lumMod val="50000"/>
                  </a:schemeClr>
                </a:solidFill>
              </a:ln>
              <a:effectLst/>
            </c:spPr>
            <c:extLst>
              <c:ext xmlns:c16="http://schemas.microsoft.com/office/drawing/2014/chart" uri="{C3380CC4-5D6E-409C-BE32-E72D297353CC}">
                <c16:uniqueId val="{00000007-48EB-4855-B6E3-9AAB22912FCE}"/>
              </c:ext>
            </c:extLst>
          </c:dPt>
          <c:dPt>
            <c:idx val="4"/>
            <c:bubble3D val="0"/>
            <c:spPr>
              <a:solidFill>
                <a:schemeClr val="accent5"/>
              </a:solidFill>
              <a:ln w="19050">
                <a:solidFill>
                  <a:schemeClr val="bg1">
                    <a:lumMod val="50000"/>
                  </a:schemeClr>
                </a:solidFill>
              </a:ln>
              <a:effectLst/>
            </c:spPr>
            <c:extLst>
              <c:ext xmlns:c16="http://schemas.microsoft.com/office/drawing/2014/chart" uri="{C3380CC4-5D6E-409C-BE32-E72D297353CC}">
                <c16:uniqueId val="{00000009-48EB-4855-B6E3-9AAB22912FCE}"/>
              </c:ext>
            </c:extLst>
          </c:dPt>
          <c:dPt>
            <c:idx val="5"/>
            <c:bubble3D val="0"/>
            <c:spPr>
              <a:solidFill>
                <a:srgbClr val="FF99CC"/>
              </a:solidFill>
              <a:ln w="19050">
                <a:solidFill>
                  <a:schemeClr val="bg1">
                    <a:lumMod val="50000"/>
                  </a:schemeClr>
                </a:solidFill>
              </a:ln>
              <a:effectLst/>
            </c:spPr>
            <c:extLst>
              <c:ext xmlns:c16="http://schemas.microsoft.com/office/drawing/2014/chart" uri="{C3380CC4-5D6E-409C-BE32-E72D297353CC}">
                <c16:uniqueId val="{0000000B-48EB-4855-B6E3-9AAB22912FCE}"/>
              </c:ext>
            </c:extLst>
          </c:dPt>
          <c:dPt>
            <c:idx val="6"/>
            <c:bubble3D val="0"/>
            <c:spPr>
              <a:solidFill>
                <a:schemeClr val="accent1">
                  <a:lumMod val="60000"/>
                </a:schemeClr>
              </a:solidFill>
              <a:ln w="19050">
                <a:solidFill>
                  <a:schemeClr val="bg1">
                    <a:lumMod val="50000"/>
                  </a:schemeClr>
                </a:solidFill>
              </a:ln>
              <a:effectLst/>
            </c:spPr>
            <c:extLst>
              <c:ext xmlns:c16="http://schemas.microsoft.com/office/drawing/2014/chart" uri="{C3380CC4-5D6E-409C-BE32-E72D297353CC}">
                <c16:uniqueId val="{0000000D-48EB-4855-B6E3-9AAB22912FCE}"/>
              </c:ext>
            </c:extLst>
          </c:dPt>
          <c:dLbls>
            <c:dLbl>
              <c:idx val="5"/>
              <c:layout>
                <c:manualLayout>
                  <c:x val="0.61394354059670164"/>
                  <c:y val="0.621758936659466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8EB-4855-B6E3-9AAB22912FCE}"/>
                </c:ext>
              </c:extLst>
            </c:dLbl>
            <c:dLbl>
              <c:idx val="6"/>
              <c:layout>
                <c:manualLayout>
                  <c:x val="-7.6641346574837899E-2"/>
                  <c:y val="1.32874015748030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8EB-4855-B6E3-9AAB22912F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Eredmények!$C$157:$C$163</c:f>
              <c:strCache>
                <c:ptCount val="7"/>
                <c:pt idx="0">
                  <c:v>Nagyon szeretem.</c:v>
                </c:pt>
                <c:pt idx="1">
                  <c:v>Szeretem.</c:v>
                </c:pt>
                <c:pt idx="2">
                  <c:v>Jó érzésekkel gondolok rá.</c:v>
                </c:pt>
                <c:pt idx="3">
                  <c:v>Közömbösen.</c:v>
                </c:pt>
                <c:pt idx="4">
                  <c:v>Nem jó érzéssel.</c:v>
                </c:pt>
                <c:pt idx="5">
                  <c:v>Rossz érzéssel.</c:v>
                </c:pt>
                <c:pt idx="6">
                  <c:v>Nagyon nem szeretem.</c:v>
                </c:pt>
              </c:strCache>
            </c:strRef>
          </c:cat>
          <c:val>
            <c:numRef>
              <c:f>Eredmények!$E$157:$E$163</c:f>
              <c:numCache>
                <c:formatCode>General</c:formatCode>
                <c:ptCount val="7"/>
                <c:pt idx="0">
                  <c:v>4</c:v>
                </c:pt>
                <c:pt idx="1">
                  <c:v>13</c:v>
                </c:pt>
                <c:pt idx="2">
                  <c:v>12</c:v>
                </c:pt>
                <c:pt idx="3">
                  <c:v>2</c:v>
                </c:pt>
                <c:pt idx="4">
                  <c:v>2</c:v>
                </c:pt>
                <c:pt idx="5">
                  <c:v>0</c:v>
                </c:pt>
                <c:pt idx="6">
                  <c:v>1</c:v>
                </c:pt>
              </c:numCache>
            </c:numRef>
          </c:val>
          <c:extLst>
            <c:ext xmlns:c16="http://schemas.microsoft.com/office/drawing/2014/chart" uri="{C3380CC4-5D6E-409C-BE32-E72D297353CC}">
              <c16:uniqueId val="{0000000E-48EB-4855-B6E3-9AAB22912FC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320694136533899"/>
          <c:y val="0.18845071772001951"/>
          <c:w val="0.4291408079727016"/>
          <c:h val="0.767401661905093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12. Mit kedvel leginkább a településen?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spPr>
            <a:solidFill>
              <a:srgbClr val="FFFF66"/>
            </a:solidFill>
            <a:ln w="19050">
              <a:solidFill>
                <a:schemeClr val="bg1">
                  <a:lumMod val="50000"/>
                </a:schemeClr>
              </a:solidFill>
            </a:ln>
            <a:effectLst/>
          </c:spPr>
          <c:invertIfNegative val="0"/>
          <c:dPt>
            <c:idx val="3"/>
            <c:invertIfNegative val="0"/>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1-97B5-434D-98B9-B3F7BF886FD8}"/>
              </c:ext>
            </c:extLst>
          </c:dPt>
          <c:dLbls>
            <c:dLbl>
              <c:idx val="3"/>
              <c:layout>
                <c:manualLayout>
                  <c:x val="2.6954177897574125E-3"/>
                  <c:y val="-7.5006697026520228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5-434D-98B9-B3F7BF886FD8}"/>
                </c:ext>
              </c:extLst>
            </c:dLbl>
            <c:dLbl>
              <c:idx val="4"/>
              <c:layout>
                <c:manualLayout>
                  <c:x val="-9.8830843922095902E-17"/>
                  <c:y val="-0.13394053040450041"/>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5-434D-98B9-B3F7BF886FD8}"/>
                </c:ext>
              </c:extLst>
            </c:dLbl>
            <c:dLbl>
              <c:idx val="6"/>
              <c:layout>
                <c:manualLayout>
                  <c:x val="-1.3477088948787063E-2"/>
                  <c:y val="-0.1714438789177605"/>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5-434D-98B9-B3F7BF886F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Eredmények!$C$173:$C$180</c:f>
              <c:strCache>
                <c:ptCount val="8"/>
                <c:pt idx="0">
                  <c:v>Az épületeket</c:v>
                </c:pt>
                <c:pt idx="1">
                  <c:v>A közösséget</c:v>
                </c:pt>
                <c:pt idx="2">
                  <c:v>A munkahely közelségét</c:v>
                </c:pt>
                <c:pt idx="3">
                  <c:v>A sok zöld teret</c:v>
                </c:pt>
                <c:pt idx="4">
                  <c:v>A szabadidős tevékenységeket</c:v>
                </c:pt>
                <c:pt idx="5">
                  <c:v>A boltokat</c:v>
                </c:pt>
                <c:pt idx="6">
                  <c:v>Nem szereti, csupán azért lakik itt, mert csak itt tudott lakhatáshoz jutni.</c:v>
                </c:pt>
                <c:pt idx="7">
                  <c:v>Egyéb</c:v>
                </c:pt>
              </c:strCache>
            </c:strRef>
          </c:cat>
          <c:val>
            <c:numRef>
              <c:f>Eredmények!$F$173:$F$180</c:f>
              <c:numCache>
                <c:formatCode>0%</c:formatCode>
                <c:ptCount val="8"/>
                <c:pt idx="0">
                  <c:v>3.2000000000000001E-2</c:v>
                </c:pt>
                <c:pt idx="1">
                  <c:v>0.48399999999999999</c:v>
                </c:pt>
                <c:pt idx="2">
                  <c:v>0.25800000000000001</c:v>
                </c:pt>
                <c:pt idx="3">
                  <c:v>0.32300000000000001</c:v>
                </c:pt>
                <c:pt idx="4">
                  <c:v>6.5000000000000002E-2</c:v>
                </c:pt>
                <c:pt idx="5">
                  <c:v>9.7000000000000003E-2</c:v>
                </c:pt>
                <c:pt idx="6">
                  <c:v>0.129</c:v>
                </c:pt>
                <c:pt idx="7">
                  <c:v>9.7000000000000003E-2</c:v>
                </c:pt>
              </c:numCache>
            </c:numRef>
          </c:val>
          <c:extLst>
            <c:ext xmlns:c16="http://schemas.microsoft.com/office/drawing/2014/chart" uri="{C3380CC4-5D6E-409C-BE32-E72D297353CC}">
              <c16:uniqueId val="{00000004-97B5-434D-98B9-B3F7BF886FD8}"/>
            </c:ext>
          </c:extLst>
        </c:ser>
        <c:dLbls>
          <c:showLegendKey val="0"/>
          <c:showVal val="0"/>
          <c:showCatName val="0"/>
          <c:showSerName val="0"/>
          <c:showPercent val="0"/>
          <c:showBubbleSize val="0"/>
        </c:dLbls>
        <c:gapWidth val="150"/>
        <c:axId val="197302392"/>
        <c:axId val="244806368"/>
      </c:barChart>
      <c:catAx>
        <c:axId val="197302392"/>
        <c:scaling>
          <c:orientation val="minMax"/>
        </c:scaling>
        <c:delete val="1"/>
        <c:axPos val="b"/>
        <c:numFmt formatCode="General" sourceLinked="1"/>
        <c:majorTickMark val="out"/>
        <c:minorTickMark val="none"/>
        <c:tickLblPos val="nextTo"/>
        <c:crossAx val="244806368"/>
        <c:crosses val="autoZero"/>
        <c:auto val="1"/>
        <c:lblAlgn val="ctr"/>
        <c:lblOffset val="100"/>
        <c:noMultiLvlLbl val="0"/>
      </c:catAx>
      <c:valAx>
        <c:axId val="24480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7302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13. Ön szerint a település milyen hangulatú?</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spPr>
            <a:solidFill>
              <a:srgbClr val="FFFF66"/>
            </a:solidFill>
            <a:ln>
              <a:solidFill>
                <a:schemeClr val="bg1">
                  <a:lumMod val="50000"/>
                </a:schemeClr>
              </a:solidFill>
            </a:ln>
            <a:effectLst/>
          </c:spPr>
          <c:invertIfNegative val="0"/>
          <c:dPt>
            <c:idx val="1"/>
            <c:invertIfNegative val="0"/>
            <c:bubble3D val="0"/>
            <c:spPr>
              <a:solidFill>
                <a:srgbClr val="FFFF66"/>
              </a:solidFill>
              <a:ln>
                <a:solidFill>
                  <a:schemeClr val="bg1">
                    <a:lumMod val="50000"/>
                  </a:schemeClr>
                </a:solidFill>
              </a:ln>
              <a:effectLst/>
            </c:spPr>
            <c:extLst>
              <c:ext xmlns:c16="http://schemas.microsoft.com/office/drawing/2014/chart" uri="{C3380CC4-5D6E-409C-BE32-E72D297353CC}">
                <c16:uniqueId val="{00000001-9560-47AD-9C0E-52F94B741089}"/>
              </c:ext>
            </c:extLst>
          </c:dPt>
          <c:cat>
            <c:strRef>
              <c:f>Eredmények!$C$188:$C$195</c:f>
              <c:strCache>
                <c:ptCount val="8"/>
                <c:pt idx="0">
                  <c:v>Egyhangú.</c:v>
                </c:pt>
                <c:pt idx="1">
                  <c:v>Nyugalmas.</c:v>
                </c:pt>
                <c:pt idx="2">
                  <c:v>Jókedvű.</c:v>
                </c:pt>
                <c:pt idx="3">
                  <c:v>Nyomasztó.</c:v>
                </c:pt>
                <c:pt idx="4">
                  <c:v>Rosszkedvű.</c:v>
                </c:pt>
                <c:pt idx="5">
                  <c:v>Feszült.</c:v>
                </c:pt>
                <c:pt idx="6">
                  <c:v>Biztonságos.</c:v>
                </c:pt>
                <c:pt idx="7">
                  <c:v>Hangulatos.</c:v>
                </c:pt>
              </c:strCache>
            </c:strRef>
          </c:cat>
          <c:val>
            <c:numRef>
              <c:f>Eredmények!$F$188:$F$195</c:f>
              <c:numCache>
                <c:formatCode>0.00%</c:formatCode>
                <c:ptCount val="8"/>
                <c:pt idx="0">
                  <c:v>0.14699999999999999</c:v>
                </c:pt>
                <c:pt idx="1">
                  <c:v>0.58799999999999997</c:v>
                </c:pt>
                <c:pt idx="2">
                  <c:v>0.17599999999999999</c:v>
                </c:pt>
                <c:pt idx="3">
                  <c:v>2.9000000000000001E-2</c:v>
                </c:pt>
                <c:pt idx="4">
                  <c:v>2.9000000000000001E-2</c:v>
                </c:pt>
                <c:pt idx="5">
                  <c:v>2.9000000000000001E-2</c:v>
                </c:pt>
                <c:pt idx="6">
                  <c:v>0.38200000000000001</c:v>
                </c:pt>
                <c:pt idx="7">
                  <c:v>0.29399999999999998</c:v>
                </c:pt>
              </c:numCache>
            </c:numRef>
          </c:val>
          <c:extLst>
            <c:ext xmlns:c16="http://schemas.microsoft.com/office/drawing/2014/chart" uri="{C3380CC4-5D6E-409C-BE32-E72D297353CC}">
              <c16:uniqueId val="{00000002-9560-47AD-9C0E-52F94B741089}"/>
            </c:ext>
          </c:extLst>
        </c:ser>
        <c:dLbls>
          <c:showLegendKey val="0"/>
          <c:showVal val="0"/>
          <c:showCatName val="0"/>
          <c:showSerName val="0"/>
          <c:showPercent val="0"/>
          <c:showBubbleSize val="0"/>
        </c:dLbls>
        <c:gapWidth val="219"/>
        <c:overlap val="-27"/>
        <c:axId val="614404568"/>
        <c:axId val="614404960"/>
      </c:barChart>
      <c:catAx>
        <c:axId val="61440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14404960"/>
        <c:crosses val="autoZero"/>
        <c:auto val="1"/>
        <c:lblAlgn val="ctr"/>
        <c:lblOffset val="100"/>
        <c:noMultiLvlLbl val="0"/>
      </c:catAx>
      <c:valAx>
        <c:axId val="6144049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14404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16. Milyen fűtési rendszerrel rendelkezik?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10638976377952757"/>
          <c:y val="0.20524460484106152"/>
          <c:w val="0.4596926946631672"/>
          <c:h val="0.76615449110527867"/>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9838-4CAD-91BB-E199512E4FA8}"/>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9838-4CAD-91BB-E199512E4FA8}"/>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9838-4CAD-91BB-E199512E4FA8}"/>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9838-4CAD-91BB-E199512E4FA8}"/>
              </c:ext>
            </c:extLst>
          </c:dPt>
          <c:dPt>
            <c:idx val="4"/>
            <c:bubble3D val="0"/>
            <c:spPr>
              <a:solidFill>
                <a:schemeClr val="accent5"/>
              </a:solidFill>
              <a:ln w="19050">
                <a:solidFill>
                  <a:schemeClr val="bg1">
                    <a:lumMod val="50000"/>
                  </a:schemeClr>
                </a:solidFill>
              </a:ln>
              <a:effectLst/>
            </c:spPr>
            <c:extLst>
              <c:ext xmlns:c16="http://schemas.microsoft.com/office/drawing/2014/chart" uri="{C3380CC4-5D6E-409C-BE32-E72D297353CC}">
                <c16:uniqueId val="{00000009-9838-4CAD-91BB-E199512E4FA8}"/>
              </c:ext>
            </c:extLst>
          </c:dPt>
          <c:dPt>
            <c:idx val="5"/>
            <c:bubble3D val="0"/>
            <c:spPr>
              <a:solidFill>
                <a:schemeClr val="accent6"/>
              </a:solidFill>
              <a:ln w="19050">
                <a:solidFill>
                  <a:schemeClr val="bg1">
                    <a:lumMod val="50000"/>
                  </a:schemeClr>
                </a:solidFill>
              </a:ln>
              <a:effectLst/>
            </c:spPr>
            <c:extLst>
              <c:ext xmlns:c16="http://schemas.microsoft.com/office/drawing/2014/chart" uri="{C3380CC4-5D6E-409C-BE32-E72D297353CC}">
                <c16:uniqueId val="{0000000B-9838-4CAD-91BB-E199512E4FA8}"/>
              </c:ext>
            </c:extLst>
          </c:dPt>
          <c:dPt>
            <c:idx val="6"/>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D-9838-4CAD-91BB-E199512E4FA8}"/>
              </c:ext>
            </c:extLst>
          </c:dPt>
          <c:dLbls>
            <c:dLbl>
              <c:idx val="0"/>
              <c:layout>
                <c:manualLayout>
                  <c:x val="0.48996697287839008"/>
                  <c:y val="0.313236730825313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38-4CAD-91BB-E199512E4FA8}"/>
                </c:ext>
              </c:extLst>
            </c:dLbl>
            <c:dLbl>
              <c:idx val="1"/>
              <c:layout>
                <c:manualLayout>
                  <c:x val="0.53232808398950138"/>
                  <c:y val="0.206755249343831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38-4CAD-91BB-E199512E4FA8}"/>
                </c:ext>
              </c:extLst>
            </c:dLbl>
            <c:dLbl>
              <c:idx val="2"/>
              <c:layout>
                <c:manualLayout>
                  <c:x val="0.5292031933508311"/>
                  <c:y val="0.10837561971420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38-4CAD-91BB-E199512E4FA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Eredmények!$C$237:$C$243</c:f>
              <c:strCache>
                <c:ptCount val="7"/>
                <c:pt idx="0">
                  <c:v>Nincs fűtés.</c:v>
                </c:pt>
                <c:pt idx="1">
                  <c:v>villanykályha</c:v>
                </c:pt>
                <c:pt idx="2">
                  <c:v>távfűtés</c:v>
                </c:pt>
                <c:pt idx="3">
                  <c:v>gázkazán</c:v>
                </c:pt>
                <c:pt idx="4">
                  <c:v>alternatív</c:v>
                </c:pt>
                <c:pt idx="5">
                  <c:v>vegyes fűtés</c:v>
                </c:pt>
                <c:pt idx="6">
                  <c:v>gázkonvektor, héra</c:v>
                </c:pt>
              </c:strCache>
            </c:strRef>
          </c:cat>
          <c:val>
            <c:numRef>
              <c:f>Eredmények!$E$237:$E$243</c:f>
              <c:numCache>
                <c:formatCode>General</c:formatCode>
                <c:ptCount val="7"/>
                <c:pt idx="0">
                  <c:v>0</c:v>
                </c:pt>
                <c:pt idx="1">
                  <c:v>0</c:v>
                </c:pt>
                <c:pt idx="2">
                  <c:v>0</c:v>
                </c:pt>
                <c:pt idx="3">
                  <c:v>5</c:v>
                </c:pt>
                <c:pt idx="4">
                  <c:v>3</c:v>
                </c:pt>
                <c:pt idx="5">
                  <c:v>21</c:v>
                </c:pt>
                <c:pt idx="6">
                  <c:v>5</c:v>
                </c:pt>
              </c:numCache>
            </c:numRef>
          </c:val>
          <c:extLst>
            <c:ext xmlns:c16="http://schemas.microsoft.com/office/drawing/2014/chart" uri="{C3380CC4-5D6E-409C-BE32-E72D297353CC}">
              <c16:uniqueId val="{0000000E-9838-4CAD-91BB-E199512E4FA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159208223972009"/>
          <c:y val="0.23139836687080781"/>
          <c:w val="0.30285236220472433"/>
          <c:h val="0.657989938757655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17. A településen működő boltok és egyéb szolgáltatóegységek kielégítik az Ön szükségleteit?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0798884514435698"/>
          <c:y val="0.23876567512394289"/>
          <c:w val="0.40068919510061241"/>
          <c:h val="0.66781532516768738"/>
        </c:manualLayout>
      </c:layout>
      <c:pieChart>
        <c:varyColors val="1"/>
        <c:ser>
          <c:idx val="0"/>
          <c:order val="0"/>
          <c:spPr>
            <a:ln>
              <a:solidFill>
                <a:schemeClr val="bg1">
                  <a:lumMod val="50000"/>
                </a:schemeClr>
              </a:solidFill>
            </a:ln>
          </c:spPr>
          <c:dPt>
            <c:idx val="0"/>
            <c:bubble3D val="0"/>
            <c:spPr>
              <a:solidFill>
                <a:srgbClr val="92D050"/>
              </a:solidFill>
              <a:ln w="19050">
                <a:solidFill>
                  <a:schemeClr val="bg1">
                    <a:lumMod val="50000"/>
                  </a:schemeClr>
                </a:solidFill>
              </a:ln>
              <a:effectLst/>
            </c:spPr>
            <c:extLst>
              <c:ext xmlns:c16="http://schemas.microsoft.com/office/drawing/2014/chart" uri="{C3380CC4-5D6E-409C-BE32-E72D297353CC}">
                <c16:uniqueId val="{00000001-937E-4356-A265-695B0D251977}"/>
              </c:ext>
            </c:extLst>
          </c:dPt>
          <c:dPt>
            <c:idx val="1"/>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3-937E-4356-A265-695B0D2519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Eredmények!$C$252:$C$253</c:f>
              <c:strCache>
                <c:ptCount val="2"/>
                <c:pt idx="0">
                  <c:v>Többnyire igen.</c:v>
                </c:pt>
                <c:pt idx="1">
                  <c:v>Többnyire nem.</c:v>
                </c:pt>
              </c:strCache>
            </c:strRef>
          </c:cat>
          <c:val>
            <c:numRef>
              <c:f>Eredmények!$E$252:$E$253</c:f>
              <c:numCache>
                <c:formatCode>General</c:formatCode>
                <c:ptCount val="2"/>
                <c:pt idx="0">
                  <c:v>25</c:v>
                </c:pt>
                <c:pt idx="1">
                  <c:v>9</c:v>
                </c:pt>
              </c:numCache>
            </c:numRef>
          </c:val>
          <c:extLst>
            <c:ext xmlns:c16="http://schemas.microsoft.com/office/drawing/2014/chart" uri="{C3380CC4-5D6E-409C-BE32-E72D297353CC}">
              <c16:uniqueId val="{00000004-937E-4356-A265-695B0D25197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18. Szeretné, hogy a településen több olyan bolt és szolgáltatóegység legyen, ahol a lakók dolgozhatnak?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3252821522309711"/>
          <c:y val="0.24079662151674991"/>
          <c:w val="0.34281649168853895"/>
          <c:h val="0.67624075072807677"/>
        </c:manualLayout>
      </c:layout>
      <c:pieChart>
        <c:varyColors val="1"/>
        <c:ser>
          <c:idx val="0"/>
          <c:order val="0"/>
          <c:spPr>
            <a:solidFill>
              <a:srgbClr val="92D050"/>
            </a:solidFill>
            <a:ln>
              <a:solidFill>
                <a:schemeClr val="bg1">
                  <a:lumMod val="50000"/>
                </a:schemeClr>
              </a:solidFill>
            </a:ln>
          </c:spPr>
          <c:dPt>
            <c:idx val="0"/>
            <c:bubble3D val="0"/>
            <c:explosion val="5"/>
            <c:spPr>
              <a:solidFill>
                <a:srgbClr val="92D050"/>
              </a:solidFill>
              <a:ln w="19050">
                <a:solidFill>
                  <a:schemeClr val="bg1">
                    <a:lumMod val="50000"/>
                  </a:schemeClr>
                </a:solidFill>
              </a:ln>
              <a:effectLst/>
            </c:spPr>
            <c:extLst>
              <c:ext xmlns:c16="http://schemas.microsoft.com/office/drawing/2014/chart" uri="{C3380CC4-5D6E-409C-BE32-E72D297353CC}">
                <c16:uniqueId val="{00000001-F03D-45F1-BA51-843047656214}"/>
              </c:ext>
            </c:extLst>
          </c:dPt>
          <c:dPt>
            <c:idx val="1"/>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3-F03D-45F1-BA51-843047656214}"/>
              </c:ext>
            </c:extLst>
          </c:dPt>
          <c:dLbls>
            <c:dLbl>
              <c:idx val="1"/>
              <c:layout>
                <c:manualLayout>
                  <c:x val="0.14320625546806648"/>
                  <c:y val="0.221348060659084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3D-45F1-BA51-84304765621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Eredmények!$C$261:$C$262</c:f>
              <c:strCache>
                <c:ptCount val="2"/>
                <c:pt idx="0">
                  <c:v>Igen.</c:v>
                </c:pt>
                <c:pt idx="1">
                  <c:v>Nem, elég bolt van már.</c:v>
                </c:pt>
              </c:strCache>
            </c:strRef>
          </c:cat>
          <c:val>
            <c:numRef>
              <c:f>Eredmények!$E$261:$E$262</c:f>
              <c:numCache>
                <c:formatCode>General</c:formatCode>
                <c:ptCount val="2"/>
                <c:pt idx="0">
                  <c:v>29</c:v>
                </c:pt>
                <c:pt idx="1">
                  <c:v>4</c:v>
                </c:pt>
              </c:numCache>
            </c:numRef>
          </c:val>
          <c:extLst>
            <c:ext xmlns:c16="http://schemas.microsoft.com/office/drawing/2014/chart" uri="{C3380CC4-5D6E-409C-BE32-E72D297353CC}">
              <c16:uniqueId val="{00000004-F03D-45F1-BA51-84304765621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19. Mit szeretne leginkább az alábbi, közlekedéssel kapcsolatos fejlesztések közül a településen az elkövetkezendő 20-30 évben?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1981955380577426"/>
          <c:y val="0.33334755030621166"/>
          <c:w val="0.38406627296587925"/>
          <c:h val="0.6249857830271216"/>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7ECF-4C47-AA9E-665D502D38D4}"/>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7ECF-4C47-AA9E-665D502D38D4}"/>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7ECF-4C47-AA9E-665D502D38D4}"/>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7ECF-4C47-AA9E-665D502D38D4}"/>
              </c:ext>
            </c:extLst>
          </c:dPt>
          <c:dLbls>
            <c:dLbl>
              <c:idx val="0"/>
              <c:layout>
                <c:manualLayout>
                  <c:x val="0.14609208223971992"/>
                  <c:y val="0.232370953630796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CF-4C47-AA9E-665D502D38D4}"/>
                </c:ext>
              </c:extLst>
            </c:dLbl>
            <c:dLbl>
              <c:idx val="2"/>
              <c:layout>
                <c:manualLayout>
                  <c:x val="1.897462817147854E-2"/>
                  <c:y val="1.86358996792066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CF-4C47-AA9E-665D502D38D4}"/>
                </c:ext>
              </c:extLst>
            </c:dLbl>
            <c:dLbl>
              <c:idx val="3"/>
              <c:layout>
                <c:manualLayout>
                  <c:x val="-0.15106627296587932"/>
                  <c:y val="0.130332822980460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CF-4C47-AA9E-665D502D38D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Eredmények!$C$277:$C$280</c:f>
              <c:strCache>
                <c:ptCount val="4"/>
                <c:pt idx="0">
                  <c:v>kerékpáros közlekedés, kerékpárút fejlesztés</c:v>
                </c:pt>
                <c:pt idx="1">
                  <c:v>közösségi autóbusz közlekedés fejlesztését</c:v>
                </c:pt>
                <c:pt idx="2">
                  <c:v>gyalogos közlekedés, járdák, zebrák fejlesztését</c:v>
                </c:pt>
                <c:pt idx="3">
                  <c:v>parkoló-kialakítást</c:v>
                </c:pt>
              </c:strCache>
            </c:strRef>
          </c:cat>
          <c:val>
            <c:numRef>
              <c:f>Eredmények!$E$277:$E$280</c:f>
              <c:numCache>
                <c:formatCode>General</c:formatCode>
                <c:ptCount val="4"/>
                <c:pt idx="0">
                  <c:v>3</c:v>
                </c:pt>
                <c:pt idx="1">
                  <c:v>16</c:v>
                </c:pt>
                <c:pt idx="2">
                  <c:v>12</c:v>
                </c:pt>
                <c:pt idx="3">
                  <c:v>3</c:v>
                </c:pt>
              </c:numCache>
            </c:numRef>
          </c:val>
          <c:extLst>
            <c:ext xmlns:c16="http://schemas.microsoft.com/office/drawing/2014/chart" uri="{C3380CC4-5D6E-409C-BE32-E72D297353CC}">
              <c16:uniqueId val="{00000008-7ECF-4C47-AA9E-665D502D38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20/1. Mennyire elégedett Ön az alábbi tényezők helyzetével hazánkban?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11848921756402071"/>
          <c:y val="0.12202702702702703"/>
          <c:w val="0.8567360076612045"/>
          <c:h val="0.500567616267524"/>
        </c:manualLayout>
      </c:layout>
      <c:barChart>
        <c:barDir val="col"/>
        <c:grouping val="clustered"/>
        <c:varyColors val="0"/>
        <c:ser>
          <c:idx val="0"/>
          <c:order val="0"/>
          <c:tx>
            <c:strRef>
              <c:f>Eredmények!$D$302</c:f>
              <c:strCache>
                <c:ptCount val="1"/>
                <c:pt idx="0">
                  <c:v>nagyon elégedetlen</c:v>
                </c:pt>
              </c:strCache>
            </c:strRef>
          </c:tx>
          <c:spPr>
            <a:solidFill>
              <a:srgbClr val="927156"/>
            </a:solidFill>
            <a:ln>
              <a:solidFill>
                <a:schemeClr val="bg1">
                  <a:lumMod val="50000"/>
                </a:schemeClr>
              </a:solidFill>
            </a:ln>
            <a:effectLst/>
          </c:spPr>
          <c:invertIfNegative val="0"/>
          <c:cat>
            <c:strRef>
              <c:f>Eredmények!$E$301:$P$301</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Eredmények!$E$302:$P$302</c:f>
              <c:numCache>
                <c:formatCode>0%</c:formatCode>
                <c:ptCount val="12"/>
                <c:pt idx="0">
                  <c:v>0</c:v>
                </c:pt>
                <c:pt idx="1">
                  <c:v>5.8999999999999997E-2</c:v>
                </c:pt>
                <c:pt idx="2">
                  <c:v>2.9000000000000001E-2</c:v>
                </c:pt>
                <c:pt idx="3">
                  <c:v>6.0999999999999999E-2</c:v>
                </c:pt>
                <c:pt idx="4">
                  <c:v>0.11799999999999999</c:v>
                </c:pt>
                <c:pt idx="5">
                  <c:v>0</c:v>
                </c:pt>
                <c:pt idx="6">
                  <c:v>8.7999999999999995E-2</c:v>
                </c:pt>
                <c:pt idx="7">
                  <c:v>5.8999999999999997E-2</c:v>
                </c:pt>
                <c:pt idx="8">
                  <c:v>8.7999999999999995E-2</c:v>
                </c:pt>
                <c:pt idx="9">
                  <c:v>0.17599999999999999</c:v>
                </c:pt>
                <c:pt idx="10">
                  <c:v>0.14699999999999999</c:v>
                </c:pt>
                <c:pt idx="11">
                  <c:v>0</c:v>
                </c:pt>
              </c:numCache>
            </c:numRef>
          </c:val>
          <c:extLst>
            <c:ext xmlns:c16="http://schemas.microsoft.com/office/drawing/2014/chart" uri="{C3380CC4-5D6E-409C-BE32-E72D297353CC}">
              <c16:uniqueId val="{00000000-A838-4235-9E58-675A07402AB4}"/>
            </c:ext>
          </c:extLst>
        </c:ser>
        <c:ser>
          <c:idx val="1"/>
          <c:order val="1"/>
          <c:tx>
            <c:strRef>
              <c:f>Eredmények!$D$303</c:f>
              <c:strCache>
                <c:ptCount val="1"/>
                <c:pt idx="0">
                  <c:v>2</c:v>
                </c:pt>
              </c:strCache>
            </c:strRef>
          </c:tx>
          <c:spPr>
            <a:solidFill>
              <a:srgbClr val="FF6600"/>
            </a:solidFill>
            <a:ln>
              <a:noFill/>
            </a:ln>
            <a:effectLst/>
          </c:spPr>
          <c:invertIfNegative val="0"/>
          <c:cat>
            <c:strRef>
              <c:f>Eredmények!$E$301:$P$301</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Eredmények!$E$303:$P$303</c:f>
              <c:numCache>
                <c:formatCode>0%</c:formatCode>
                <c:ptCount val="12"/>
                <c:pt idx="0">
                  <c:v>0.11799999999999999</c:v>
                </c:pt>
                <c:pt idx="1">
                  <c:v>0.17599999999999999</c:v>
                </c:pt>
                <c:pt idx="2">
                  <c:v>0.26500000000000001</c:v>
                </c:pt>
                <c:pt idx="3">
                  <c:v>0.24199999999999999</c:v>
                </c:pt>
                <c:pt idx="4">
                  <c:v>0.14699999999999999</c:v>
                </c:pt>
                <c:pt idx="5">
                  <c:v>0.23499999999999999</c:v>
                </c:pt>
                <c:pt idx="6">
                  <c:v>0.20599999999999999</c:v>
                </c:pt>
                <c:pt idx="7">
                  <c:v>8.7999999999999995E-2</c:v>
                </c:pt>
                <c:pt idx="8">
                  <c:v>0.38200000000000001</c:v>
                </c:pt>
                <c:pt idx="9">
                  <c:v>0.29399999999999998</c:v>
                </c:pt>
                <c:pt idx="10">
                  <c:v>0.20599999999999999</c:v>
                </c:pt>
                <c:pt idx="11">
                  <c:v>0.11799999999999999</c:v>
                </c:pt>
              </c:numCache>
            </c:numRef>
          </c:val>
          <c:extLst>
            <c:ext xmlns:c16="http://schemas.microsoft.com/office/drawing/2014/chart" uri="{C3380CC4-5D6E-409C-BE32-E72D297353CC}">
              <c16:uniqueId val="{00000001-A838-4235-9E58-675A07402AB4}"/>
            </c:ext>
          </c:extLst>
        </c:ser>
        <c:ser>
          <c:idx val="2"/>
          <c:order val="2"/>
          <c:tx>
            <c:strRef>
              <c:f>Eredmények!$D$304</c:f>
              <c:strCache>
                <c:ptCount val="1"/>
                <c:pt idx="0">
                  <c:v>3</c:v>
                </c:pt>
              </c:strCache>
            </c:strRef>
          </c:tx>
          <c:spPr>
            <a:solidFill>
              <a:srgbClr val="FF9900"/>
            </a:solidFill>
            <a:ln>
              <a:solidFill>
                <a:schemeClr val="bg1">
                  <a:lumMod val="50000"/>
                </a:schemeClr>
              </a:solidFill>
            </a:ln>
            <a:effectLst/>
          </c:spPr>
          <c:invertIfNegative val="0"/>
          <c:cat>
            <c:strRef>
              <c:f>Eredmények!$E$301:$P$301</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Eredmények!$E$304:$P$304</c:f>
              <c:numCache>
                <c:formatCode>0%</c:formatCode>
                <c:ptCount val="12"/>
                <c:pt idx="0">
                  <c:v>0.32400000000000001</c:v>
                </c:pt>
                <c:pt idx="1">
                  <c:v>0.41199999999999998</c:v>
                </c:pt>
                <c:pt idx="2">
                  <c:v>0.35299999999999998</c:v>
                </c:pt>
                <c:pt idx="3">
                  <c:v>0.36399999999999999</c:v>
                </c:pt>
                <c:pt idx="4">
                  <c:v>0.35299999999999998</c:v>
                </c:pt>
                <c:pt idx="5">
                  <c:v>0.38200000000000001</c:v>
                </c:pt>
                <c:pt idx="6">
                  <c:v>0.52900000000000003</c:v>
                </c:pt>
                <c:pt idx="7">
                  <c:v>0.32400000000000001</c:v>
                </c:pt>
                <c:pt idx="8">
                  <c:v>0.441</c:v>
                </c:pt>
                <c:pt idx="9">
                  <c:v>0.35299999999999998</c:v>
                </c:pt>
                <c:pt idx="10">
                  <c:v>0.35299999999999998</c:v>
                </c:pt>
                <c:pt idx="11">
                  <c:v>0.38200000000000001</c:v>
                </c:pt>
              </c:numCache>
            </c:numRef>
          </c:val>
          <c:extLst>
            <c:ext xmlns:c16="http://schemas.microsoft.com/office/drawing/2014/chart" uri="{C3380CC4-5D6E-409C-BE32-E72D297353CC}">
              <c16:uniqueId val="{00000002-A838-4235-9E58-675A07402AB4}"/>
            </c:ext>
          </c:extLst>
        </c:ser>
        <c:ser>
          <c:idx val="3"/>
          <c:order val="3"/>
          <c:tx>
            <c:strRef>
              <c:f>Eredmények!$D$305</c:f>
              <c:strCache>
                <c:ptCount val="1"/>
                <c:pt idx="0">
                  <c:v>4</c:v>
                </c:pt>
              </c:strCache>
            </c:strRef>
          </c:tx>
          <c:spPr>
            <a:solidFill>
              <a:srgbClr val="FFFF00"/>
            </a:solidFill>
            <a:ln>
              <a:solidFill>
                <a:schemeClr val="bg1">
                  <a:lumMod val="50000"/>
                </a:schemeClr>
              </a:solidFill>
            </a:ln>
            <a:effectLst/>
          </c:spPr>
          <c:invertIfNegative val="0"/>
          <c:cat>
            <c:strRef>
              <c:f>Eredmények!$E$301:$P$301</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Eredmények!$E$305:$P$305</c:f>
              <c:numCache>
                <c:formatCode>0%</c:formatCode>
                <c:ptCount val="12"/>
                <c:pt idx="0">
                  <c:v>0.38200000000000001</c:v>
                </c:pt>
                <c:pt idx="1">
                  <c:v>0.29399999999999998</c:v>
                </c:pt>
                <c:pt idx="2">
                  <c:v>0.29399999999999998</c:v>
                </c:pt>
                <c:pt idx="3">
                  <c:v>0.30299999999999999</c:v>
                </c:pt>
                <c:pt idx="4">
                  <c:v>0.32400000000000001</c:v>
                </c:pt>
                <c:pt idx="5">
                  <c:v>0.32400000000000001</c:v>
                </c:pt>
                <c:pt idx="6">
                  <c:v>0.17599999999999999</c:v>
                </c:pt>
                <c:pt idx="7">
                  <c:v>0.41199999999999998</c:v>
                </c:pt>
                <c:pt idx="8">
                  <c:v>8.7999999999999995E-2</c:v>
                </c:pt>
                <c:pt idx="9">
                  <c:v>0.11799999999999999</c:v>
                </c:pt>
                <c:pt idx="10">
                  <c:v>0.26500000000000001</c:v>
                </c:pt>
                <c:pt idx="11">
                  <c:v>0.441</c:v>
                </c:pt>
              </c:numCache>
            </c:numRef>
          </c:val>
          <c:extLst>
            <c:ext xmlns:c16="http://schemas.microsoft.com/office/drawing/2014/chart" uri="{C3380CC4-5D6E-409C-BE32-E72D297353CC}">
              <c16:uniqueId val="{00000003-A838-4235-9E58-675A07402AB4}"/>
            </c:ext>
          </c:extLst>
        </c:ser>
        <c:ser>
          <c:idx val="4"/>
          <c:order val="4"/>
          <c:tx>
            <c:strRef>
              <c:f>Eredmények!$D$306</c:f>
              <c:strCache>
                <c:ptCount val="1"/>
                <c:pt idx="0">
                  <c:v>teljesen elégedett</c:v>
                </c:pt>
              </c:strCache>
            </c:strRef>
          </c:tx>
          <c:spPr>
            <a:solidFill>
              <a:schemeClr val="accent3">
                <a:lumMod val="75000"/>
              </a:schemeClr>
            </a:solidFill>
            <a:ln>
              <a:solidFill>
                <a:schemeClr val="bg1">
                  <a:lumMod val="50000"/>
                </a:schemeClr>
              </a:solidFill>
            </a:ln>
            <a:effectLst/>
          </c:spPr>
          <c:invertIfNegative val="0"/>
          <c:cat>
            <c:strRef>
              <c:f>Eredmények!$E$301:$P$301</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Eredmények!$E$306:$P$306</c:f>
              <c:numCache>
                <c:formatCode>0%</c:formatCode>
                <c:ptCount val="12"/>
                <c:pt idx="0">
                  <c:v>0.17599999999999999</c:v>
                </c:pt>
                <c:pt idx="1">
                  <c:v>5.8999999999999997E-2</c:v>
                </c:pt>
                <c:pt idx="2">
                  <c:v>5.8999999999999997E-2</c:v>
                </c:pt>
                <c:pt idx="3">
                  <c:v>0.03</c:v>
                </c:pt>
                <c:pt idx="4">
                  <c:v>5.8999999999999997E-2</c:v>
                </c:pt>
                <c:pt idx="5">
                  <c:v>5.8999999999999997E-2</c:v>
                </c:pt>
                <c:pt idx="6">
                  <c:v>0</c:v>
                </c:pt>
                <c:pt idx="7">
                  <c:v>0.11799999999999999</c:v>
                </c:pt>
                <c:pt idx="8">
                  <c:v>0</c:v>
                </c:pt>
                <c:pt idx="9">
                  <c:v>5.8999999999999997E-2</c:v>
                </c:pt>
                <c:pt idx="10">
                  <c:v>2.9000000000000001E-2</c:v>
                </c:pt>
                <c:pt idx="11">
                  <c:v>5.8999999999999997E-2</c:v>
                </c:pt>
              </c:numCache>
            </c:numRef>
          </c:val>
          <c:extLst>
            <c:ext xmlns:c16="http://schemas.microsoft.com/office/drawing/2014/chart" uri="{C3380CC4-5D6E-409C-BE32-E72D297353CC}">
              <c16:uniqueId val="{00000004-A838-4235-9E58-675A07402AB4}"/>
            </c:ext>
          </c:extLst>
        </c:ser>
        <c:dLbls>
          <c:showLegendKey val="0"/>
          <c:showVal val="0"/>
          <c:showCatName val="0"/>
          <c:showSerName val="0"/>
          <c:showPercent val="0"/>
          <c:showBubbleSize val="0"/>
        </c:dLbls>
        <c:gapWidth val="219"/>
        <c:overlap val="-27"/>
        <c:axId val="614407312"/>
        <c:axId val="232643360"/>
      </c:barChart>
      <c:catAx>
        <c:axId val="61440731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232643360"/>
        <c:crosses val="autoZero"/>
        <c:auto val="1"/>
        <c:lblAlgn val="ctr"/>
        <c:lblOffset val="100"/>
        <c:noMultiLvlLbl val="0"/>
      </c:catAx>
      <c:valAx>
        <c:axId val="23264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a:t>
                </a:r>
                <a:r>
                  <a:rPr lang="hu-HU" baseline="0"/>
                  <a:t> aránya a válaszadók körében</a:t>
                </a:r>
                <a:endParaRPr lang="hu-H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14407312"/>
        <c:crosses val="autoZero"/>
        <c:crossBetween val="between"/>
      </c:valAx>
      <c:spPr>
        <a:noFill/>
        <a:ln>
          <a:noFill/>
        </a:ln>
        <a:effectLst/>
      </c:spPr>
    </c:plotArea>
    <c:legend>
      <c:legendPos val="b"/>
      <c:layout>
        <c:manualLayout>
          <c:xMode val="edge"/>
          <c:yMode val="edge"/>
          <c:x val="0.12006313400014187"/>
          <c:y val="0.90322477677293278"/>
          <c:w val="0.78014400226998648"/>
          <c:h val="8.003255356657704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20/2. Mennyire elégedett Ön az alábbi tényezők helyzetével a településen?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11990703726136798"/>
          <c:y val="0.16645379413974457"/>
          <c:w val="0.85502173766740697"/>
          <c:h val="0.48913699367594077"/>
        </c:manualLayout>
      </c:layout>
      <c:barChart>
        <c:barDir val="col"/>
        <c:grouping val="clustered"/>
        <c:varyColors val="0"/>
        <c:ser>
          <c:idx val="0"/>
          <c:order val="0"/>
          <c:tx>
            <c:strRef>
              <c:f>Eredmények!$D$308</c:f>
              <c:strCache>
                <c:ptCount val="1"/>
                <c:pt idx="0">
                  <c:v>nagyon elégedetlen</c:v>
                </c:pt>
              </c:strCache>
            </c:strRef>
          </c:tx>
          <c:spPr>
            <a:solidFill>
              <a:srgbClr val="927156"/>
            </a:solidFill>
            <a:ln>
              <a:noFill/>
            </a:ln>
            <a:effectLst/>
          </c:spPr>
          <c:invertIfNegative val="0"/>
          <c:cat>
            <c:strRef>
              <c:f>Eredmények!$E$307:$P$307</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Eredmények!$E$308:$P$308</c:f>
              <c:numCache>
                <c:formatCode>0%</c:formatCode>
                <c:ptCount val="12"/>
                <c:pt idx="0">
                  <c:v>0</c:v>
                </c:pt>
                <c:pt idx="1">
                  <c:v>3.2000000000000001E-2</c:v>
                </c:pt>
                <c:pt idx="2">
                  <c:v>6.5000000000000002E-2</c:v>
                </c:pt>
                <c:pt idx="3">
                  <c:v>0.19400000000000001</c:v>
                </c:pt>
                <c:pt idx="4">
                  <c:v>0.32300000000000001</c:v>
                </c:pt>
                <c:pt idx="5">
                  <c:v>0</c:v>
                </c:pt>
                <c:pt idx="6">
                  <c:v>3.2000000000000001E-2</c:v>
                </c:pt>
                <c:pt idx="7">
                  <c:v>0</c:v>
                </c:pt>
                <c:pt idx="8">
                  <c:v>6.7000000000000004E-2</c:v>
                </c:pt>
                <c:pt idx="9">
                  <c:v>0</c:v>
                </c:pt>
                <c:pt idx="10">
                  <c:v>6.7000000000000004E-2</c:v>
                </c:pt>
                <c:pt idx="11">
                  <c:v>3.2000000000000001E-2</c:v>
                </c:pt>
              </c:numCache>
            </c:numRef>
          </c:val>
          <c:extLst>
            <c:ext xmlns:c16="http://schemas.microsoft.com/office/drawing/2014/chart" uri="{C3380CC4-5D6E-409C-BE32-E72D297353CC}">
              <c16:uniqueId val="{00000000-8AC7-49FF-85B4-EEE2C26696B5}"/>
            </c:ext>
          </c:extLst>
        </c:ser>
        <c:ser>
          <c:idx val="1"/>
          <c:order val="1"/>
          <c:tx>
            <c:strRef>
              <c:f>Eredmények!$D$309</c:f>
              <c:strCache>
                <c:ptCount val="1"/>
                <c:pt idx="0">
                  <c:v>2</c:v>
                </c:pt>
              </c:strCache>
            </c:strRef>
          </c:tx>
          <c:spPr>
            <a:solidFill>
              <a:srgbClr val="FF6600"/>
            </a:solidFill>
            <a:ln>
              <a:solidFill>
                <a:schemeClr val="bg1">
                  <a:lumMod val="50000"/>
                </a:schemeClr>
              </a:solidFill>
            </a:ln>
            <a:effectLst/>
          </c:spPr>
          <c:invertIfNegative val="0"/>
          <c:cat>
            <c:strRef>
              <c:f>Eredmények!$E$307:$P$307</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Eredmények!$E$309:$P$309</c:f>
              <c:numCache>
                <c:formatCode>0%</c:formatCode>
                <c:ptCount val="12"/>
                <c:pt idx="0">
                  <c:v>0</c:v>
                </c:pt>
                <c:pt idx="1">
                  <c:v>6.5000000000000002E-2</c:v>
                </c:pt>
                <c:pt idx="2">
                  <c:v>0.22600000000000001</c:v>
                </c:pt>
                <c:pt idx="3">
                  <c:v>0.38700000000000001</c:v>
                </c:pt>
                <c:pt idx="4">
                  <c:v>0.129</c:v>
                </c:pt>
                <c:pt idx="5">
                  <c:v>0.19400000000000001</c:v>
                </c:pt>
                <c:pt idx="6">
                  <c:v>0.129</c:v>
                </c:pt>
                <c:pt idx="7">
                  <c:v>6.5000000000000002E-2</c:v>
                </c:pt>
                <c:pt idx="8">
                  <c:v>0.33300000000000002</c:v>
                </c:pt>
                <c:pt idx="9">
                  <c:v>0.129</c:v>
                </c:pt>
                <c:pt idx="10">
                  <c:v>0.1</c:v>
                </c:pt>
                <c:pt idx="11">
                  <c:v>6.5000000000000002E-2</c:v>
                </c:pt>
              </c:numCache>
            </c:numRef>
          </c:val>
          <c:extLst>
            <c:ext xmlns:c16="http://schemas.microsoft.com/office/drawing/2014/chart" uri="{C3380CC4-5D6E-409C-BE32-E72D297353CC}">
              <c16:uniqueId val="{00000001-8AC7-49FF-85B4-EEE2C26696B5}"/>
            </c:ext>
          </c:extLst>
        </c:ser>
        <c:ser>
          <c:idx val="2"/>
          <c:order val="2"/>
          <c:tx>
            <c:strRef>
              <c:f>Eredmények!$D$310</c:f>
              <c:strCache>
                <c:ptCount val="1"/>
                <c:pt idx="0">
                  <c:v>3</c:v>
                </c:pt>
              </c:strCache>
            </c:strRef>
          </c:tx>
          <c:spPr>
            <a:solidFill>
              <a:srgbClr val="FF9900"/>
            </a:solidFill>
            <a:ln>
              <a:solidFill>
                <a:schemeClr val="bg1">
                  <a:lumMod val="50000"/>
                </a:schemeClr>
              </a:solidFill>
            </a:ln>
            <a:effectLst/>
          </c:spPr>
          <c:invertIfNegative val="0"/>
          <c:cat>
            <c:strRef>
              <c:f>Eredmények!$E$307:$P$307</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Eredmények!$E$310:$P$310</c:f>
              <c:numCache>
                <c:formatCode>0%</c:formatCode>
                <c:ptCount val="12"/>
                <c:pt idx="0">
                  <c:v>0.25</c:v>
                </c:pt>
                <c:pt idx="1">
                  <c:v>0.28999999999999998</c:v>
                </c:pt>
                <c:pt idx="2">
                  <c:v>0.45200000000000001</c:v>
                </c:pt>
                <c:pt idx="3">
                  <c:v>0.28999999999999998</c:v>
                </c:pt>
                <c:pt idx="4">
                  <c:v>0.28999999999999998</c:v>
                </c:pt>
                <c:pt idx="5">
                  <c:v>9.7000000000000003E-2</c:v>
                </c:pt>
                <c:pt idx="6">
                  <c:v>0.61299999999999999</c:v>
                </c:pt>
                <c:pt idx="7">
                  <c:v>0.161</c:v>
                </c:pt>
                <c:pt idx="8">
                  <c:v>0.433</c:v>
                </c:pt>
                <c:pt idx="9">
                  <c:v>0.48399999999999999</c:v>
                </c:pt>
                <c:pt idx="10">
                  <c:v>0.3</c:v>
                </c:pt>
                <c:pt idx="11">
                  <c:v>0.25800000000000001</c:v>
                </c:pt>
              </c:numCache>
            </c:numRef>
          </c:val>
          <c:extLst>
            <c:ext xmlns:c16="http://schemas.microsoft.com/office/drawing/2014/chart" uri="{C3380CC4-5D6E-409C-BE32-E72D297353CC}">
              <c16:uniqueId val="{00000002-8AC7-49FF-85B4-EEE2C26696B5}"/>
            </c:ext>
          </c:extLst>
        </c:ser>
        <c:ser>
          <c:idx val="3"/>
          <c:order val="3"/>
          <c:tx>
            <c:strRef>
              <c:f>Eredmények!$D$311</c:f>
              <c:strCache>
                <c:ptCount val="1"/>
                <c:pt idx="0">
                  <c:v>4</c:v>
                </c:pt>
              </c:strCache>
            </c:strRef>
          </c:tx>
          <c:spPr>
            <a:solidFill>
              <a:srgbClr val="FFFF00"/>
            </a:solidFill>
            <a:ln>
              <a:solidFill>
                <a:schemeClr val="bg1">
                  <a:lumMod val="50000"/>
                </a:schemeClr>
              </a:solidFill>
            </a:ln>
            <a:effectLst/>
          </c:spPr>
          <c:invertIfNegative val="0"/>
          <c:cat>
            <c:strRef>
              <c:f>Eredmények!$E$307:$P$307</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Eredmények!$E$311:$P$311</c:f>
              <c:numCache>
                <c:formatCode>0%</c:formatCode>
                <c:ptCount val="12"/>
                <c:pt idx="0">
                  <c:v>0.375</c:v>
                </c:pt>
                <c:pt idx="1">
                  <c:v>0.48399999999999999</c:v>
                </c:pt>
                <c:pt idx="2">
                  <c:v>0.22600000000000001</c:v>
                </c:pt>
                <c:pt idx="3">
                  <c:v>0.129</c:v>
                </c:pt>
                <c:pt idx="4">
                  <c:v>0.22600000000000001</c:v>
                </c:pt>
                <c:pt idx="5">
                  <c:v>0.58099999999999996</c:v>
                </c:pt>
                <c:pt idx="6">
                  <c:v>0.19400000000000001</c:v>
                </c:pt>
                <c:pt idx="7">
                  <c:v>0.51600000000000001</c:v>
                </c:pt>
                <c:pt idx="8">
                  <c:v>0.13300000000000001</c:v>
                </c:pt>
                <c:pt idx="9">
                  <c:v>0.35499999999999998</c:v>
                </c:pt>
                <c:pt idx="10">
                  <c:v>0.46700000000000003</c:v>
                </c:pt>
                <c:pt idx="11">
                  <c:v>0.48399999999999999</c:v>
                </c:pt>
              </c:numCache>
            </c:numRef>
          </c:val>
          <c:extLst>
            <c:ext xmlns:c16="http://schemas.microsoft.com/office/drawing/2014/chart" uri="{C3380CC4-5D6E-409C-BE32-E72D297353CC}">
              <c16:uniqueId val="{00000003-8AC7-49FF-85B4-EEE2C26696B5}"/>
            </c:ext>
          </c:extLst>
        </c:ser>
        <c:ser>
          <c:idx val="4"/>
          <c:order val="4"/>
          <c:tx>
            <c:strRef>
              <c:f>Eredmények!$D$312</c:f>
              <c:strCache>
                <c:ptCount val="1"/>
                <c:pt idx="0">
                  <c:v>teljesen elégedett</c:v>
                </c:pt>
              </c:strCache>
            </c:strRef>
          </c:tx>
          <c:spPr>
            <a:solidFill>
              <a:schemeClr val="accent3">
                <a:lumMod val="75000"/>
              </a:schemeClr>
            </a:solidFill>
            <a:ln>
              <a:solidFill>
                <a:schemeClr val="bg1">
                  <a:lumMod val="50000"/>
                </a:schemeClr>
              </a:solidFill>
            </a:ln>
            <a:effectLst/>
          </c:spPr>
          <c:invertIfNegative val="0"/>
          <c:cat>
            <c:strRef>
              <c:f>Eredmények!$E$307:$P$307</c:f>
              <c:strCache>
                <c:ptCount val="12"/>
                <c:pt idx="0">
                  <c:v>levegő tisztasága</c:v>
                </c:pt>
                <c:pt idx="1">
                  <c:v>közellátás</c:v>
                </c:pt>
                <c:pt idx="2">
                  <c:v>tömegközlekedés</c:v>
                </c:pt>
                <c:pt idx="3">
                  <c:v>szórakozási lehetőségek</c:v>
                </c:pt>
                <c:pt idx="4">
                  <c:v>továbbtanulási lehetőségek</c:v>
                </c:pt>
                <c:pt idx="5">
                  <c:v>közbiztonság</c:v>
                </c:pt>
                <c:pt idx="6">
                  <c:v>vállalkozások sikere</c:v>
                </c:pt>
                <c:pt idx="7">
                  <c:v>idősebbekkel való törődés</c:v>
                </c:pt>
                <c:pt idx="8">
                  <c:v>fiatalok helyzete</c:v>
                </c:pt>
                <c:pt idx="9">
                  <c:v>egészségügyi helyzet</c:v>
                </c:pt>
                <c:pt idx="10">
                  <c:v>lakáshelyzet</c:v>
                </c:pt>
                <c:pt idx="11">
                  <c:v>utcák, terek, parkok állapota</c:v>
                </c:pt>
              </c:strCache>
            </c:strRef>
          </c:cat>
          <c:val>
            <c:numRef>
              <c:f>Eredmények!$E$312:$P$312</c:f>
              <c:numCache>
                <c:formatCode>0%</c:formatCode>
                <c:ptCount val="12"/>
                <c:pt idx="0">
                  <c:v>0.375</c:v>
                </c:pt>
                <c:pt idx="1">
                  <c:v>0.129</c:v>
                </c:pt>
                <c:pt idx="2">
                  <c:v>3.2000000000000001E-2</c:v>
                </c:pt>
                <c:pt idx="3">
                  <c:v>0</c:v>
                </c:pt>
                <c:pt idx="4">
                  <c:v>3.2000000000000001E-2</c:v>
                </c:pt>
                <c:pt idx="5">
                  <c:v>0.129</c:v>
                </c:pt>
                <c:pt idx="6">
                  <c:v>3.2000000000000001E-2</c:v>
                </c:pt>
                <c:pt idx="7">
                  <c:v>0.25800000000000001</c:v>
                </c:pt>
                <c:pt idx="8">
                  <c:v>3.3000000000000002E-2</c:v>
                </c:pt>
                <c:pt idx="9">
                  <c:v>3.2000000000000001E-2</c:v>
                </c:pt>
                <c:pt idx="10">
                  <c:v>6.7000000000000004E-2</c:v>
                </c:pt>
                <c:pt idx="11">
                  <c:v>0.161</c:v>
                </c:pt>
              </c:numCache>
            </c:numRef>
          </c:val>
          <c:extLst>
            <c:ext xmlns:c16="http://schemas.microsoft.com/office/drawing/2014/chart" uri="{C3380CC4-5D6E-409C-BE32-E72D297353CC}">
              <c16:uniqueId val="{00000004-8AC7-49FF-85B4-EEE2C26696B5}"/>
            </c:ext>
          </c:extLst>
        </c:ser>
        <c:dLbls>
          <c:showLegendKey val="0"/>
          <c:showVal val="0"/>
          <c:showCatName val="0"/>
          <c:showSerName val="0"/>
          <c:showPercent val="0"/>
          <c:showBubbleSize val="0"/>
        </c:dLbls>
        <c:gapWidth val="219"/>
        <c:overlap val="-27"/>
        <c:axId val="232643752"/>
        <c:axId val="232644144"/>
      </c:barChart>
      <c:catAx>
        <c:axId val="23264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232644144"/>
        <c:crosses val="autoZero"/>
        <c:auto val="1"/>
        <c:lblAlgn val="ctr"/>
        <c:lblOffset val="100"/>
        <c:noMultiLvlLbl val="0"/>
      </c:catAx>
      <c:valAx>
        <c:axId val="23264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 aránya a válaszadók körében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2643752"/>
        <c:crosses val="autoZero"/>
        <c:crossBetween val="between"/>
      </c:valAx>
      <c:spPr>
        <a:noFill/>
        <a:ln>
          <a:noFill/>
        </a:ln>
        <a:effectLst/>
      </c:spPr>
    </c:plotArea>
    <c:legend>
      <c:legendPos val="b"/>
      <c:layout>
        <c:manualLayout>
          <c:xMode val="edge"/>
          <c:yMode val="edge"/>
          <c:x val="0.22491850057204388"/>
          <c:y val="0.93446139545056872"/>
          <c:w val="0.55016281939116585"/>
          <c:h val="5.85941601049868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900">
                <a:latin typeface="Verdana" panose="020B0604030504040204" pitchFamily="34" charset="0"/>
                <a:ea typeface="Verdana" panose="020B0604030504040204" pitchFamily="34" charset="0"/>
                <a:cs typeface="Verdana" panose="020B0604030504040204" pitchFamily="34" charset="0"/>
              </a:rPr>
              <a:t>Regisztrált vállalkozások nemzetgazdasági ágak szerint (mezőgazdaság nélkül) db 2013. év</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spPr>
            <a:solidFill>
              <a:schemeClr val="accent3">
                <a:lumMod val="60000"/>
                <a:lumOff val="40000"/>
              </a:schemeClr>
            </a:solidFill>
            <a:ln>
              <a:solidFill>
                <a:schemeClr val="accent3">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Munka2!$A$2:$A$16</c:f>
              <c:strCache>
                <c:ptCount val="15"/>
                <c:pt idx="0">
                  <c:v>vízellátás, szennyvíz gyűjtése, kezelése, hulladékgazdálkodás</c:v>
                </c:pt>
                <c:pt idx="1">
                  <c:v> feldolgozóipar </c:v>
                </c:pt>
                <c:pt idx="2">
                  <c:v>építőipar </c:v>
                </c:pt>
                <c:pt idx="3">
                  <c:v>kereskedelem, gépjárműjavítás </c:v>
                </c:pt>
                <c:pt idx="4">
                  <c:v>szállítás, raktározás </c:v>
                </c:pt>
                <c:pt idx="5">
                  <c:v> szálláshely-szolgáltatás, vendéglátás </c:v>
                </c:pt>
                <c:pt idx="6">
                  <c:v>információ, kommunikáció </c:v>
                </c:pt>
                <c:pt idx="7">
                  <c:v>pénzügyi, biztosítási tevékenység </c:v>
                </c:pt>
                <c:pt idx="8">
                  <c:v>ingatlanügyletek </c:v>
                </c:pt>
                <c:pt idx="9">
                  <c:v> szakmai, tudományos, műszaki tevékenység </c:v>
                </c:pt>
                <c:pt idx="10">
                  <c:v> adminisztratív és szolgáltatást támogató tevékenység </c:v>
                </c:pt>
                <c:pt idx="11">
                  <c:v> oktatás </c:v>
                </c:pt>
                <c:pt idx="12">
                  <c:v> humán-egészségügyi, szociális ellátás </c:v>
                </c:pt>
                <c:pt idx="13">
                  <c:v>művészet, szórakoztatás, szabadidő </c:v>
                </c:pt>
                <c:pt idx="14">
                  <c:v> egyéb szolgáltatás </c:v>
                </c:pt>
              </c:strCache>
            </c:strRef>
          </c:cat>
          <c:val>
            <c:numRef>
              <c:f>Munka2!$B$2:$B$16</c:f>
              <c:numCache>
                <c:formatCode>General</c:formatCode>
                <c:ptCount val="15"/>
                <c:pt idx="0">
                  <c:v>14</c:v>
                </c:pt>
                <c:pt idx="1">
                  <c:v>14</c:v>
                </c:pt>
                <c:pt idx="2">
                  <c:v>18</c:v>
                </c:pt>
                <c:pt idx="3">
                  <c:v>55</c:v>
                </c:pt>
                <c:pt idx="4">
                  <c:v>8</c:v>
                </c:pt>
                <c:pt idx="5">
                  <c:v>7</c:v>
                </c:pt>
                <c:pt idx="6">
                  <c:v>10</c:v>
                </c:pt>
                <c:pt idx="7">
                  <c:v>6</c:v>
                </c:pt>
                <c:pt idx="8">
                  <c:v>17</c:v>
                </c:pt>
                <c:pt idx="9">
                  <c:v>12</c:v>
                </c:pt>
                <c:pt idx="10">
                  <c:v>3</c:v>
                </c:pt>
                <c:pt idx="11">
                  <c:v>10</c:v>
                </c:pt>
                <c:pt idx="12">
                  <c:v>2</c:v>
                </c:pt>
                <c:pt idx="13">
                  <c:v>8</c:v>
                </c:pt>
                <c:pt idx="14">
                  <c:v>5</c:v>
                </c:pt>
              </c:numCache>
            </c:numRef>
          </c:val>
          <c:extLst>
            <c:ext xmlns:c16="http://schemas.microsoft.com/office/drawing/2014/chart" uri="{C3380CC4-5D6E-409C-BE32-E72D297353CC}">
              <c16:uniqueId val="{00000000-3977-484D-9634-2439E14AA6D2}"/>
            </c:ext>
          </c:extLst>
        </c:ser>
        <c:dLbls>
          <c:showLegendKey val="0"/>
          <c:showVal val="0"/>
          <c:showCatName val="0"/>
          <c:showSerName val="0"/>
          <c:showPercent val="0"/>
          <c:showBubbleSize val="0"/>
        </c:dLbls>
        <c:gapWidth val="219"/>
        <c:overlap val="-27"/>
        <c:axId val="614741032"/>
        <c:axId val="614741424"/>
      </c:barChart>
      <c:catAx>
        <c:axId val="61474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14741424"/>
        <c:crosses val="autoZero"/>
        <c:auto val="1"/>
        <c:lblAlgn val="ctr"/>
        <c:lblOffset val="100"/>
        <c:noMultiLvlLbl val="0"/>
      </c:catAx>
      <c:valAx>
        <c:axId val="61474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1474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21-22. Milyen a természet (erdők, patakok, tavak, parkok vadon élő állatok stb.) és a környezet (víz, levegő, talaj, zaj, települési tisztaság) állapota</a:t>
            </a:r>
            <a:r>
              <a:rPr lang="hu-HU" sz="1000" baseline="0">
                <a:latin typeface="Verdana" panose="020B0604030504040204" pitchFamily="34" charset="0"/>
                <a:ea typeface="Verdana" panose="020B0604030504040204" pitchFamily="34" charset="0"/>
                <a:cs typeface="Verdana" panose="020B0604030504040204" pitchFamily="34" charset="0"/>
              </a:rPr>
              <a:t>?</a:t>
            </a:r>
            <a:endParaRPr lang="hu-HU" sz="10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tx>
            <c:strRef>
              <c:f>Eredmények!$G$386</c:f>
              <c:strCache>
                <c:ptCount val="1"/>
                <c:pt idx="0">
                  <c:v>nagyon rossz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Eredmények!$H$385:$K$385</c:f>
              <c:strCache>
                <c:ptCount val="4"/>
                <c:pt idx="0">
                  <c:v>A természet állapota a településen</c:v>
                </c:pt>
                <c:pt idx="1">
                  <c:v>A természet állapota a közvetlen lakókörnyezetében</c:v>
                </c:pt>
                <c:pt idx="2">
                  <c:v>A környezet állapota a településen</c:v>
                </c:pt>
                <c:pt idx="3">
                  <c:v>A környezet állapota a közvetlen lakókörnyezetben</c:v>
                </c:pt>
              </c:strCache>
            </c:strRef>
          </c:cat>
          <c:val>
            <c:numRef>
              <c:f>Eredmények!$H$386:$K$386</c:f>
              <c:numCache>
                <c:formatCode>0%</c:formatCode>
                <c:ptCount val="4"/>
                <c:pt idx="0">
                  <c:v>0</c:v>
                </c:pt>
                <c:pt idx="1">
                  <c:v>0</c:v>
                </c:pt>
                <c:pt idx="2">
                  <c:v>0</c:v>
                </c:pt>
                <c:pt idx="3">
                  <c:v>0.03</c:v>
                </c:pt>
              </c:numCache>
            </c:numRef>
          </c:val>
          <c:extLst>
            <c:ext xmlns:c16="http://schemas.microsoft.com/office/drawing/2014/chart" uri="{C3380CC4-5D6E-409C-BE32-E72D297353CC}">
              <c16:uniqueId val="{00000000-A0B2-4713-AEFD-9D712844BC6C}"/>
            </c:ext>
          </c:extLst>
        </c:ser>
        <c:ser>
          <c:idx val="1"/>
          <c:order val="1"/>
          <c:tx>
            <c:strRef>
              <c:f>Eredmények!$G$387</c:f>
              <c:strCache>
                <c:ptCount val="1"/>
                <c:pt idx="0">
                  <c:v>rossz</c:v>
                </c:pt>
              </c:strCache>
            </c:strRef>
          </c:tx>
          <c:spPr>
            <a:solidFill>
              <a:schemeClr val="bg2">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Eredmények!$H$385:$K$385</c:f>
              <c:strCache>
                <c:ptCount val="4"/>
                <c:pt idx="0">
                  <c:v>A természet állapota a településen</c:v>
                </c:pt>
                <c:pt idx="1">
                  <c:v>A természet állapota a közvetlen lakókörnyezetében</c:v>
                </c:pt>
                <c:pt idx="2">
                  <c:v>A környezet állapota a településen</c:v>
                </c:pt>
                <c:pt idx="3">
                  <c:v>A környezet állapota a közvetlen lakókörnyezetben</c:v>
                </c:pt>
              </c:strCache>
            </c:strRef>
          </c:cat>
          <c:val>
            <c:numRef>
              <c:f>Eredmények!$H$387:$K$387</c:f>
              <c:numCache>
                <c:formatCode>0%</c:formatCode>
                <c:ptCount val="4"/>
                <c:pt idx="0">
                  <c:v>6.0999999999999999E-2</c:v>
                </c:pt>
                <c:pt idx="1">
                  <c:v>0.121</c:v>
                </c:pt>
                <c:pt idx="2">
                  <c:v>0.03</c:v>
                </c:pt>
                <c:pt idx="3">
                  <c:v>0.03</c:v>
                </c:pt>
              </c:numCache>
            </c:numRef>
          </c:val>
          <c:extLst>
            <c:ext xmlns:c16="http://schemas.microsoft.com/office/drawing/2014/chart" uri="{C3380CC4-5D6E-409C-BE32-E72D297353CC}">
              <c16:uniqueId val="{00000001-A0B2-4713-AEFD-9D712844BC6C}"/>
            </c:ext>
          </c:extLst>
        </c:ser>
        <c:ser>
          <c:idx val="2"/>
          <c:order val="2"/>
          <c:tx>
            <c:strRef>
              <c:f>Eredmények!$G$388</c:f>
              <c:strCache>
                <c:ptCount val="1"/>
                <c:pt idx="0">
                  <c:v>nem igazán jó</c:v>
                </c:pt>
              </c:strCache>
            </c:strRef>
          </c:tx>
          <c:spPr>
            <a:solidFill>
              <a:schemeClr val="accent3"/>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Eredmények!$H$385:$K$385</c:f>
              <c:strCache>
                <c:ptCount val="4"/>
                <c:pt idx="0">
                  <c:v>A természet állapota a településen</c:v>
                </c:pt>
                <c:pt idx="1">
                  <c:v>A természet állapota a közvetlen lakókörnyezetében</c:v>
                </c:pt>
                <c:pt idx="2">
                  <c:v>A környezet állapota a településen</c:v>
                </c:pt>
                <c:pt idx="3">
                  <c:v>A környezet állapota a közvetlen lakókörnyezetben</c:v>
                </c:pt>
              </c:strCache>
            </c:strRef>
          </c:cat>
          <c:val>
            <c:numRef>
              <c:f>Eredmények!$H$388:$K$388</c:f>
              <c:numCache>
                <c:formatCode>0%</c:formatCode>
                <c:ptCount val="4"/>
                <c:pt idx="0">
                  <c:v>0.152</c:v>
                </c:pt>
                <c:pt idx="1">
                  <c:v>0.152</c:v>
                </c:pt>
                <c:pt idx="2">
                  <c:v>0.182</c:v>
                </c:pt>
                <c:pt idx="3">
                  <c:v>0.152</c:v>
                </c:pt>
              </c:numCache>
            </c:numRef>
          </c:val>
          <c:extLst>
            <c:ext xmlns:c16="http://schemas.microsoft.com/office/drawing/2014/chart" uri="{C3380CC4-5D6E-409C-BE32-E72D297353CC}">
              <c16:uniqueId val="{00000002-A0B2-4713-AEFD-9D712844BC6C}"/>
            </c:ext>
          </c:extLst>
        </c:ser>
        <c:ser>
          <c:idx val="3"/>
          <c:order val="3"/>
          <c:tx>
            <c:strRef>
              <c:f>Eredmények!$G$389</c:f>
              <c:strCache>
                <c:ptCount val="1"/>
                <c:pt idx="0">
                  <c:v>jó</c:v>
                </c:pt>
              </c:strCache>
            </c:strRef>
          </c:tx>
          <c:spPr>
            <a:solidFill>
              <a:srgbClr val="CCFFFF"/>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Eredmények!$H$385:$K$385</c:f>
              <c:strCache>
                <c:ptCount val="4"/>
                <c:pt idx="0">
                  <c:v>A természet állapota a településen</c:v>
                </c:pt>
                <c:pt idx="1">
                  <c:v>A természet állapota a közvetlen lakókörnyezetében</c:v>
                </c:pt>
                <c:pt idx="2">
                  <c:v>A környezet állapota a településen</c:v>
                </c:pt>
                <c:pt idx="3">
                  <c:v>A környezet állapota a közvetlen lakókörnyezetben</c:v>
                </c:pt>
              </c:strCache>
            </c:strRef>
          </c:cat>
          <c:val>
            <c:numRef>
              <c:f>Eredmények!$H$389:$K$389</c:f>
              <c:numCache>
                <c:formatCode>0%</c:formatCode>
                <c:ptCount val="4"/>
                <c:pt idx="0">
                  <c:v>0.60599999999999998</c:v>
                </c:pt>
                <c:pt idx="1">
                  <c:v>0.60599999999999998</c:v>
                </c:pt>
                <c:pt idx="2">
                  <c:v>0.63600000000000001</c:v>
                </c:pt>
                <c:pt idx="3">
                  <c:v>0.63600000000000001</c:v>
                </c:pt>
              </c:numCache>
            </c:numRef>
          </c:val>
          <c:extLst>
            <c:ext xmlns:c16="http://schemas.microsoft.com/office/drawing/2014/chart" uri="{C3380CC4-5D6E-409C-BE32-E72D297353CC}">
              <c16:uniqueId val="{00000003-A0B2-4713-AEFD-9D712844BC6C}"/>
            </c:ext>
          </c:extLst>
        </c:ser>
        <c:ser>
          <c:idx val="4"/>
          <c:order val="4"/>
          <c:tx>
            <c:strRef>
              <c:f>Eredmények!$G$390</c:f>
              <c:strCache>
                <c:ptCount val="1"/>
                <c:pt idx="0">
                  <c:v>kiváló</c:v>
                </c:pt>
              </c:strCache>
            </c:strRef>
          </c:tx>
          <c:spPr>
            <a:solidFill>
              <a:srgbClr val="00CCFF"/>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Eredmények!$H$385:$K$385</c:f>
              <c:strCache>
                <c:ptCount val="4"/>
                <c:pt idx="0">
                  <c:v>A természet állapota a településen</c:v>
                </c:pt>
                <c:pt idx="1">
                  <c:v>A természet állapota a közvetlen lakókörnyezetében</c:v>
                </c:pt>
                <c:pt idx="2">
                  <c:v>A környezet állapota a településen</c:v>
                </c:pt>
                <c:pt idx="3">
                  <c:v>A környezet állapota a közvetlen lakókörnyezetben</c:v>
                </c:pt>
              </c:strCache>
            </c:strRef>
          </c:cat>
          <c:val>
            <c:numRef>
              <c:f>Eredmények!$H$390:$K$390</c:f>
              <c:numCache>
                <c:formatCode>0%</c:formatCode>
                <c:ptCount val="4"/>
                <c:pt idx="0">
                  <c:v>0.182</c:v>
                </c:pt>
                <c:pt idx="1">
                  <c:v>0.121</c:v>
                </c:pt>
                <c:pt idx="2">
                  <c:v>0.152</c:v>
                </c:pt>
                <c:pt idx="3">
                  <c:v>0.152</c:v>
                </c:pt>
              </c:numCache>
            </c:numRef>
          </c:val>
          <c:extLst>
            <c:ext xmlns:c16="http://schemas.microsoft.com/office/drawing/2014/chart" uri="{C3380CC4-5D6E-409C-BE32-E72D297353CC}">
              <c16:uniqueId val="{00000004-A0B2-4713-AEFD-9D712844BC6C}"/>
            </c:ext>
          </c:extLst>
        </c:ser>
        <c:dLbls>
          <c:showLegendKey val="0"/>
          <c:showVal val="0"/>
          <c:showCatName val="0"/>
          <c:showSerName val="0"/>
          <c:showPercent val="0"/>
          <c:showBubbleSize val="0"/>
        </c:dLbls>
        <c:gapWidth val="219"/>
        <c:overlap val="-27"/>
        <c:axId val="232644928"/>
        <c:axId val="604397016"/>
      </c:barChart>
      <c:catAx>
        <c:axId val="2326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04397016"/>
        <c:crosses val="autoZero"/>
        <c:auto val="1"/>
        <c:lblAlgn val="ctr"/>
        <c:lblOffset val="100"/>
        <c:noMultiLvlLbl val="0"/>
      </c:catAx>
      <c:valAx>
        <c:axId val="604397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32644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23. Ön szerint mi lenne a legmegfelelőbb megoldás a környezetszennyezés problémájára?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BCA5-4E9E-8088-DAF509917682}"/>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BCA5-4E9E-8088-DAF509917682}"/>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BCA5-4E9E-8088-DAF509917682}"/>
              </c:ext>
            </c:extLst>
          </c:dPt>
          <c:dPt>
            <c:idx val="3"/>
            <c:bubble3D val="0"/>
            <c:spPr>
              <a:solidFill>
                <a:schemeClr val="accent6">
                  <a:lumMod val="60000"/>
                  <a:lumOff val="40000"/>
                </a:schemeClr>
              </a:solidFill>
              <a:ln w="19050">
                <a:solidFill>
                  <a:schemeClr val="bg1">
                    <a:lumMod val="50000"/>
                  </a:schemeClr>
                </a:solidFill>
              </a:ln>
              <a:effectLst/>
            </c:spPr>
            <c:extLst>
              <c:ext xmlns:c16="http://schemas.microsoft.com/office/drawing/2014/chart" uri="{C3380CC4-5D6E-409C-BE32-E72D297353CC}">
                <c16:uniqueId val="{00000007-BCA5-4E9E-8088-DAF509917682}"/>
              </c:ext>
            </c:extLst>
          </c:dPt>
          <c:dPt>
            <c:idx val="4"/>
            <c:bubble3D val="0"/>
            <c:spPr>
              <a:solidFill>
                <a:schemeClr val="accent5">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9-BCA5-4E9E-8088-DAF509917682}"/>
              </c:ext>
            </c:extLst>
          </c:dPt>
          <c:dLbls>
            <c:dLbl>
              <c:idx val="1"/>
              <c:layout>
                <c:manualLayout>
                  <c:x val="0.48955354248046651"/>
                  <c:y val="0.190437080781568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A5-4E9E-8088-DAF5099176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0"/>
            <c:extLst>
              <c:ext xmlns:c15="http://schemas.microsoft.com/office/drawing/2012/chart" uri="{CE6537A1-D6FC-4f65-9D91-7224C49458BB}"/>
            </c:extLst>
          </c:dLbls>
          <c:cat>
            <c:strRef>
              <c:f>Eredmények!$C$418:$C$422</c:f>
              <c:strCache>
                <c:ptCount val="5"/>
                <c:pt idx="0">
                  <c:v>a károkozó tevékenység betiltása</c:v>
                </c:pt>
                <c:pt idx="1">
                  <c:v>a károsultak pénzbeli kártérítése</c:v>
                </c:pt>
                <c:pt idx="2">
                  <c:v>környezetszennyezők megbírságolása</c:v>
                </c:pt>
                <c:pt idx="3">
                  <c:v>környezetbarát technológiák bevezetésének anyagi támogatása</c:v>
                </c:pt>
                <c:pt idx="4">
                  <c:v>a károk ellensúlyozása különböző fejlesztésekkel, beruházásokkal, azaz kompenzációval</c:v>
                </c:pt>
              </c:strCache>
            </c:strRef>
          </c:cat>
          <c:val>
            <c:numRef>
              <c:f>Eredmények!$E$418:$E$422</c:f>
              <c:numCache>
                <c:formatCode>General</c:formatCode>
                <c:ptCount val="5"/>
                <c:pt idx="0">
                  <c:v>3</c:v>
                </c:pt>
                <c:pt idx="1">
                  <c:v>0</c:v>
                </c:pt>
                <c:pt idx="2">
                  <c:v>7</c:v>
                </c:pt>
                <c:pt idx="3">
                  <c:v>20</c:v>
                </c:pt>
                <c:pt idx="4">
                  <c:v>3</c:v>
                </c:pt>
              </c:numCache>
            </c:numRef>
          </c:val>
          <c:extLst>
            <c:ext xmlns:c16="http://schemas.microsoft.com/office/drawing/2014/chart" uri="{C3380CC4-5D6E-409C-BE32-E72D297353CC}">
              <c16:uniqueId val="{0000000A-BCA5-4E9E-8088-DAF50991768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7291097987751527"/>
          <c:y val="0.25620042286380867"/>
          <c:w val="0.3544326584745553"/>
          <c:h val="0.71065470982793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24. Ha oda költözhetne, ahová akarna, hova költözne a legszívesebben?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rgbClr val="CCFF66"/>
              </a:solidFill>
              <a:ln w="19050">
                <a:solidFill>
                  <a:schemeClr val="bg1">
                    <a:lumMod val="50000"/>
                  </a:schemeClr>
                </a:solidFill>
              </a:ln>
              <a:effectLst/>
            </c:spPr>
            <c:extLst>
              <c:ext xmlns:c16="http://schemas.microsoft.com/office/drawing/2014/chart" uri="{C3380CC4-5D6E-409C-BE32-E72D297353CC}">
                <c16:uniqueId val="{00000001-6ED4-4648-9B58-238DFCD6E2A8}"/>
              </c:ext>
            </c:extLst>
          </c:dPt>
          <c:dPt>
            <c:idx val="1"/>
            <c:bubble3D val="0"/>
            <c:spPr>
              <a:solidFill>
                <a:srgbClr val="CC9900"/>
              </a:solidFill>
              <a:ln w="19050">
                <a:solidFill>
                  <a:schemeClr val="bg1">
                    <a:lumMod val="50000"/>
                  </a:schemeClr>
                </a:solidFill>
              </a:ln>
              <a:effectLst/>
            </c:spPr>
            <c:extLst>
              <c:ext xmlns:c16="http://schemas.microsoft.com/office/drawing/2014/chart" uri="{C3380CC4-5D6E-409C-BE32-E72D297353CC}">
                <c16:uniqueId val="{00000003-6ED4-4648-9B58-238DFCD6E2A8}"/>
              </c:ext>
            </c:extLst>
          </c:dPt>
          <c:dPt>
            <c:idx val="2"/>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5-6ED4-4648-9B58-238DFCD6E2A8}"/>
              </c:ext>
            </c:extLst>
          </c:dPt>
          <c:dPt>
            <c:idx val="3"/>
            <c:bubble3D val="0"/>
            <c:spPr>
              <a:solidFill>
                <a:srgbClr val="CCFFFF"/>
              </a:solidFill>
              <a:ln w="19050">
                <a:solidFill>
                  <a:schemeClr val="bg1">
                    <a:lumMod val="50000"/>
                  </a:schemeClr>
                </a:solidFill>
              </a:ln>
              <a:effectLst/>
            </c:spPr>
            <c:extLst>
              <c:ext xmlns:c16="http://schemas.microsoft.com/office/drawing/2014/chart" uri="{C3380CC4-5D6E-409C-BE32-E72D297353CC}">
                <c16:uniqueId val="{00000007-6ED4-4648-9B58-238DFCD6E2A8}"/>
              </c:ext>
            </c:extLst>
          </c:dPt>
          <c:dPt>
            <c:idx val="4"/>
            <c:bubble3D val="0"/>
            <c:spPr>
              <a:solidFill>
                <a:schemeClr val="accent5"/>
              </a:solidFill>
              <a:ln w="19050">
                <a:solidFill>
                  <a:schemeClr val="bg1">
                    <a:lumMod val="50000"/>
                  </a:schemeClr>
                </a:solidFill>
              </a:ln>
              <a:effectLst/>
            </c:spPr>
            <c:extLst>
              <c:ext xmlns:c16="http://schemas.microsoft.com/office/drawing/2014/chart" uri="{C3380CC4-5D6E-409C-BE32-E72D297353CC}">
                <c16:uniqueId val="{00000009-6ED4-4648-9B58-238DFCD6E2A8}"/>
              </c:ext>
            </c:extLst>
          </c:dPt>
          <c:dPt>
            <c:idx val="5"/>
            <c:bubble3D val="0"/>
            <c:spPr>
              <a:solidFill>
                <a:srgbClr val="FF99CC"/>
              </a:solidFill>
              <a:ln w="19050">
                <a:solidFill>
                  <a:schemeClr val="bg1">
                    <a:lumMod val="50000"/>
                  </a:schemeClr>
                </a:solidFill>
              </a:ln>
              <a:effectLst/>
            </c:spPr>
            <c:extLst>
              <c:ext xmlns:c16="http://schemas.microsoft.com/office/drawing/2014/chart" uri="{C3380CC4-5D6E-409C-BE32-E72D297353CC}">
                <c16:uniqueId val="{0000000B-6ED4-4648-9B58-238DFCD6E2A8}"/>
              </c:ext>
            </c:extLst>
          </c:dPt>
          <c:dPt>
            <c:idx val="6"/>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D-6ED4-4648-9B58-238DFCD6E2A8}"/>
              </c:ext>
            </c:extLst>
          </c:dPt>
          <c:dPt>
            <c:idx val="7"/>
            <c:bubble3D val="0"/>
            <c:spPr>
              <a:solidFill>
                <a:schemeClr val="accent4">
                  <a:lumMod val="60000"/>
                  <a:lumOff val="40000"/>
                </a:schemeClr>
              </a:solidFill>
              <a:ln w="19050">
                <a:solidFill>
                  <a:schemeClr val="bg1">
                    <a:lumMod val="50000"/>
                  </a:schemeClr>
                </a:solidFill>
              </a:ln>
              <a:effectLst/>
            </c:spPr>
            <c:extLst>
              <c:ext xmlns:c16="http://schemas.microsoft.com/office/drawing/2014/chart" uri="{C3380CC4-5D6E-409C-BE32-E72D297353CC}">
                <c16:uniqueId val="{0000000F-6ED4-4648-9B58-238DFCD6E2A8}"/>
              </c:ext>
            </c:extLst>
          </c:dPt>
          <c:dLbls>
            <c:dLbl>
              <c:idx val="0"/>
              <c:layout>
                <c:manualLayout>
                  <c:x val="0.41074906646132958"/>
                  <c:y val="4.55475357247010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D4-4648-9B58-238DFCD6E2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0"/>
            <c:extLst>
              <c:ext xmlns:c15="http://schemas.microsoft.com/office/drawing/2012/chart" uri="{CE6537A1-D6FC-4f65-9D91-7224C49458BB}"/>
            </c:extLst>
          </c:dLbls>
          <c:cat>
            <c:strRef>
              <c:f>Eredmények!$C$425:$C$432</c:f>
              <c:strCache>
                <c:ptCount val="8"/>
                <c:pt idx="0">
                  <c:v>tanyára,</c:v>
                </c:pt>
                <c:pt idx="1">
                  <c:v>kis faluba,</c:v>
                </c:pt>
                <c:pt idx="2">
                  <c:v>nagyközségbe, város környékére</c:v>
                </c:pt>
                <c:pt idx="3">
                  <c:v>kisvárosba,</c:v>
                </c:pt>
                <c:pt idx="4">
                  <c:v>Budapest belső részeire,</c:v>
                </c:pt>
                <c:pt idx="5">
                  <c:v>külföldre,</c:v>
                </c:pt>
                <c:pt idx="6">
                  <c:v>sehova, maradna, ahol lakik,</c:v>
                </c:pt>
                <c:pt idx="7">
                  <c:v>nagyobb városba, Budapest külső területeire.</c:v>
                </c:pt>
              </c:strCache>
            </c:strRef>
          </c:cat>
          <c:val>
            <c:numRef>
              <c:f>Eredmények!$E$425:$E$432</c:f>
              <c:numCache>
                <c:formatCode>General</c:formatCode>
                <c:ptCount val="8"/>
                <c:pt idx="0">
                  <c:v>0</c:v>
                </c:pt>
                <c:pt idx="1">
                  <c:v>2</c:v>
                </c:pt>
                <c:pt idx="2">
                  <c:v>6</c:v>
                </c:pt>
                <c:pt idx="3">
                  <c:v>1</c:v>
                </c:pt>
                <c:pt idx="4">
                  <c:v>1</c:v>
                </c:pt>
                <c:pt idx="5">
                  <c:v>4</c:v>
                </c:pt>
                <c:pt idx="6">
                  <c:v>17</c:v>
                </c:pt>
                <c:pt idx="7">
                  <c:v>2</c:v>
                </c:pt>
              </c:numCache>
            </c:numRef>
          </c:val>
          <c:extLst>
            <c:ext xmlns:c16="http://schemas.microsoft.com/office/drawing/2014/chart" uri="{C3380CC4-5D6E-409C-BE32-E72D297353CC}">
              <c16:uniqueId val="{00000010-6ED4-4648-9B58-238DFCD6E2A8}"/>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7286942257217843"/>
          <c:y val="0.17497338874307378"/>
          <c:w val="0.41046391076115485"/>
          <c:h val="0.812506561679790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25. Ön milyen környezetben élne a legszívesebben?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1056862532305973"/>
          <c:y val="0.18672608632254301"/>
          <c:w val="0.37899277712797386"/>
          <c:h val="0.68745078740157484"/>
        </c:manualLayout>
      </c:layout>
      <c:pieChart>
        <c:varyColors val="1"/>
        <c:ser>
          <c:idx val="0"/>
          <c:order val="0"/>
          <c:spPr>
            <a:ln>
              <a:solidFill>
                <a:schemeClr val="bg1">
                  <a:lumMod val="50000"/>
                </a:schemeClr>
              </a:solidFill>
            </a:ln>
          </c:spPr>
          <c:dPt>
            <c:idx val="0"/>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1-4E8A-4FEF-9899-4AE2E368E09B}"/>
              </c:ext>
            </c:extLst>
          </c:dPt>
          <c:dPt>
            <c:idx val="1"/>
            <c:bubble3D val="0"/>
            <c:spPr>
              <a:solidFill>
                <a:srgbClr val="FF99CC"/>
              </a:solidFill>
              <a:ln w="19050">
                <a:solidFill>
                  <a:schemeClr val="bg1">
                    <a:lumMod val="50000"/>
                  </a:schemeClr>
                </a:solidFill>
              </a:ln>
              <a:effectLst/>
            </c:spPr>
            <c:extLst>
              <c:ext xmlns:c16="http://schemas.microsoft.com/office/drawing/2014/chart" uri="{C3380CC4-5D6E-409C-BE32-E72D297353CC}">
                <c16:uniqueId val="{00000003-4E8A-4FEF-9899-4AE2E368E09B}"/>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4E8A-4FEF-9899-4AE2E368E09B}"/>
              </c:ext>
            </c:extLst>
          </c:dPt>
          <c:dPt>
            <c:idx val="3"/>
            <c:bubble3D val="0"/>
            <c:spPr>
              <a:solidFill>
                <a:srgbClr val="CCFF66"/>
              </a:solidFill>
              <a:ln w="19050">
                <a:solidFill>
                  <a:schemeClr val="bg1">
                    <a:lumMod val="50000"/>
                  </a:schemeClr>
                </a:solidFill>
              </a:ln>
              <a:effectLst/>
            </c:spPr>
            <c:extLst>
              <c:ext xmlns:c16="http://schemas.microsoft.com/office/drawing/2014/chart" uri="{C3380CC4-5D6E-409C-BE32-E72D297353CC}">
                <c16:uniqueId val="{00000007-4E8A-4FEF-9899-4AE2E368E09B}"/>
              </c:ext>
            </c:extLst>
          </c:dPt>
          <c:dPt>
            <c:idx val="4"/>
            <c:bubble3D val="0"/>
            <c:spPr>
              <a:solidFill>
                <a:schemeClr val="accent2">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9-4E8A-4FEF-9899-4AE2E368E09B}"/>
              </c:ext>
            </c:extLst>
          </c:dPt>
          <c:dPt>
            <c:idx val="5"/>
            <c:bubble3D val="0"/>
            <c:spPr>
              <a:solidFill>
                <a:schemeClr val="accent6"/>
              </a:solidFill>
              <a:ln w="19050">
                <a:solidFill>
                  <a:schemeClr val="bg1">
                    <a:lumMod val="50000"/>
                  </a:schemeClr>
                </a:solidFill>
              </a:ln>
              <a:effectLst/>
            </c:spPr>
            <c:extLst>
              <c:ext xmlns:c16="http://schemas.microsoft.com/office/drawing/2014/chart" uri="{C3380CC4-5D6E-409C-BE32-E72D297353CC}">
                <c16:uniqueId val="{0000000B-4E8A-4FEF-9899-4AE2E368E09B}"/>
              </c:ext>
            </c:extLst>
          </c:dPt>
          <c:dPt>
            <c:idx val="6"/>
            <c:bubble3D val="0"/>
            <c:spPr>
              <a:solidFill>
                <a:srgbClr val="CCFFFF"/>
              </a:solidFill>
              <a:ln w="19050">
                <a:solidFill>
                  <a:schemeClr val="bg1">
                    <a:lumMod val="50000"/>
                  </a:schemeClr>
                </a:solidFill>
              </a:ln>
              <a:effectLst/>
            </c:spPr>
            <c:extLst>
              <c:ext xmlns:c16="http://schemas.microsoft.com/office/drawing/2014/chart" uri="{C3380CC4-5D6E-409C-BE32-E72D297353CC}">
                <c16:uniqueId val="{0000000D-4E8A-4FEF-9899-4AE2E368E09B}"/>
              </c:ext>
            </c:extLst>
          </c:dPt>
          <c:dLbls>
            <c:dLbl>
              <c:idx val="1"/>
              <c:layout>
                <c:manualLayout>
                  <c:x val="0.37092783960963532"/>
                  <c:y val="-0.348891076115485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8A-4FEF-9899-4AE2E368E0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0"/>
            <c:extLst>
              <c:ext xmlns:c15="http://schemas.microsoft.com/office/drawing/2012/chart" uri="{CE6537A1-D6FC-4f65-9D91-7224C49458BB}"/>
            </c:extLst>
          </c:dLbls>
          <c:cat>
            <c:strRef>
              <c:f>Eredmények!$C$445:$C$451</c:f>
              <c:strCache>
                <c:ptCount val="7"/>
                <c:pt idx="0">
                  <c:v>egy kulturált kertvárosban,</c:v>
                </c:pt>
                <c:pt idx="1">
                  <c:v>egy nem túl magas házakkal beépített belvárosban</c:v>
                </c:pt>
                <c:pt idx="2">
                  <c:v>egy magas házakkal beépített világvárosban</c:v>
                </c:pt>
                <c:pt idx="3">
                  <c:v>egy békés tanyán</c:v>
                </c:pt>
                <c:pt idx="4">
                  <c:v>egy nagyobb faluban</c:v>
                </c:pt>
                <c:pt idx="5">
                  <c:v>egy a hagyományokat őrző történelmi városban,</c:v>
                </c:pt>
                <c:pt idx="6">
                  <c:v>olyan környezetben, amilyenben most él.</c:v>
                </c:pt>
              </c:strCache>
            </c:strRef>
          </c:cat>
          <c:val>
            <c:numRef>
              <c:f>Eredmények!$E$445:$E$451</c:f>
              <c:numCache>
                <c:formatCode>General</c:formatCode>
                <c:ptCount val="7"/>
                <c:pt idx="0">
                  <c:v>10</c:v>
                </c:pt>
                <c:pt idx="1">
                  <c:v>0</c:v>
                </c:pt>
                <c:pt idx="2">
                  <c:v>1</c:v>
                </c:pt>
                <c:pt idx="3">
                  <c:v>1</c:v>
                </c:pt>
                <c:pt idx="4">
                  <c:v>5</c:v>
                </c:pt>
                <c:pt idx="5">
                  <c:v>1</c:v>
                </c:pt>
                <c:pt idx="6">
                  <c:v>15</c:v>
                </c:pt>
              </c:numCache>
            </c:numRef>
          </c:val>
          <c:extLst>
            <c:ext xmlns:c16="http://schemas.microsoft.com/office/drawing/2014/chart" uri="{C3380CC4-5D6E-409C-BE32-E72D297353CC}">
              <c16:uniqueId val="{0000000E-4E8A-4FEF-9899-4AE2E368E09B}"/>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6739417909667877"/>
          <c:y val="0.12575422863808691"/>
          <c:w val="0.41729188522185107"/>
          <c:h val="0.77235710119568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26. Az alábbi tevékenységek közül melyek jellemzők Önre?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chemeClr val="accent1">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1-0ED7-4634-A4E0-2404EBAE731B}"/>
              </c:ext>
            </c:extLst>
          </c:dPt>
          <c:dPt>
            <c:idx val="1"/>
            <c:bubble3D val="0"/>
            <c:spPr>
              <a:solidFill>
                <a:schemeClr val="accent6">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3-0ED7-4634-A4E0-2404EBAE731B}"/>
              </c:ext>
            </c:extLst>
          </c:dPt>
          <c:dPt>
            <c:idx val="2"/>
            <c:bubble3D val="0"/>
            <c:spPr>
              <a:solidFill>
                <a:schemeClr val="accent3">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5-0ED7-4634-A4E0-2404EBAE731B}"/>
              </c:ext>
            </c:extLst>
          </c:dPt>
          <c:dPt>
            <c:idx val="3"/>
            <c:bubble3D val="0"/>
            <c:spPr>
              <a:solidFill>
                <a:schemeClr val="accent4">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7-0ED7-4634-A4E0-2404EBAE731B}"/>
              </c:ext>
            </c:extLst>
          </c:dPt>
          <c:dPt>
            <c:idx val="4"/>
            <c:bubble3D val="0"/>
            <c:spPr>
              <a:solidFill>
                <a:schemeClr val="accent5"/>
              </a:solidFill>
              <a:ln w="19050">
                <a:solidFill>
                  <a:schemeClr val="bg1">
                    <a:lumMod val="50000"/>
                  </a:schemeClr>
                </a:solidFill>
              </a:ln>
              <a:effectLst/>
            </c:spPr>
            <c:extLst>
              <c:ext xmlns:c16="http://schemas.microsoft.com/office/drawing/2014/chart" uri="{C3380CC4-5D6E-409C-BE32-E72D297353CC}">
                <c16:uniqueId val="{00000009-0ED7-4634-A4E0-2404EBAE731B}"/>
              </c:ext>
            </c:extLst>
          </c:dPt>
          <c:dLbls>
            <c:dLbl>
              <c:idx val="4"/>
              <c:layout>
                <c:manualLayout>
                  <c:x val="0.4871867891513561"/>
                  <c:y val="0.670064523184601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D7-4634-A4E0-2404EBAE73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Eredmények!$C$461:$C$465</c:f>
              <c:strCache>
                <c:ptCount val="5"/>
                <c:pt idx="0">
                  <c:v>rendszeresen kerékpárral közlekedik</c:v>
                </c:pt>
                <c:pt idx="1">
                  <c:v>szelektíven gyűjti a hulladékot</c:v>
                </c:pt>
                <c:pt idx="2">
                  <c:v>energiatakarékos égőt használ</c:v>
                </c:pt>
                <c:pt idx="3">
                  <c:v>hazai élelmiszert részesíti előnyben</c:v>
                </c:pt>
                <c:pt idx="4">
                  <c:v>egyik tevékenységet sem folytatja</c:v>
                </c:pt>
              </c:strCache>
            </c:strRef>
          </c:cat>
          <c:val>
            <c:numRef>
              <c:f>Eredmények!$E$461:$E$465</c:f>
              <c:numCache>
                <c:formatCode>General</c:formatCode>
                <c:ptCount val="5"/>
                <c:pt idx="0">
                  <c:v>16</c:v>
                </c:pt>
                <c:pt idx="1">
                  <c:v>18</c:v>
                </c:pt>
                <c:pt idx="2">
                  <c:v>23</c:v>
                </c:pt>
                <c:pt idx="3">
                  <c:v>21</c:v>
                </c:pt>
                <c:pt idx="4">
                  <c:v>0</c:v>
                </c:pt>
              </c:numCache>
            </c:numRef>
          </c:val>
          <c:extLst>
            <c:ext xmlns:c16="http://schemas.microsoft.com/office/drawing/2014/chart" uri="{C3380CC4-5D6E-409C-BE32-E72D297353CC}">
              <c16:uniqueId val="{0000000A-0ED7-4634-A4E0-2404EBAE731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27. Milyen lakóközösségi vagy önkormányzati kezdeményezésekben venne részt az alábbiak közül?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tx>
            <c:strRef>
              <c:f>Eredmények!$G$475</c:f>
              <c:strCache>
                <c:ptCount val="1"/>
                <c:pt idx="0">
                  <c:v>biztosan nem venne részt</c:v>
                </c:pt>
              </c:strCache>
            </c:strRef>
          </c:tx>
          <c:spPr>
            <a:solidFill>
              <a:schemeClr val="accent2">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Eredmények!$H$474:$M$474</c:f>
              <c:strCache>
                <c:ptCount val="6"/>
                <c:pt idx="0">
                  <c:v>közterület takarítása</c:v>
                </c:pt>
                <c:pt idx="1">
                  <c:v>fa-és virágültetés közterületen</c:v>
                </c:pt>
                <c:pt idx="2">
                  <c:v>vitafórumokon részvétel</c:v>
                </c:pt>
                <c:pt idx="3">
                  <c:v>hulladékok szelektív gyűjtése</c:v>
                </c:pt>
                <c:pt idx="4">
                  <c:v>fenntarthatósággal kapcsolatos tájékoztatáson való részvétel</c:v>
                </c:pt>
                <c:pt idx="5">
                  <c:v>környezetvédelmi rendezvényen való részvétel</c:v>
                </c:pt>
              </c:strCache>
            </c:strRef>
          </c:cat>
          <c:val>
            <c:numRef>
              <c:f>Eredmények!$H$475:$M$475</c:f>
              <c:numCache>
                <c:formatCode>0%</c:formatCode>
                <c:ptCount val="6"/>
                <c:pt idx="0">
                  <c:v>9.0999999999999998E-2</c:v>
                </c:pt>
                <c:pt idx="1">
                  <c:v>0.152</c:v>
                </c:pt>
                <c:pt idx="2">
                  <c:v>6.0999999999999999E-2</c:v>
                </c:pt>
                <c:pt idx="3">
                  <c:v>0.36399999999999999</c:v>
                </c:pt>
                <c:pt idx="4">
                  <c:v>0.182</c:v>
                </c:pt>
                <c:pt idx="5">
                  <c:v>0.21199999999999999</c:v>
                </c:pt>
              </c:numCache>
            </c:numRef>
          </c:val>
          <c:extLst>
            <c:ext xmlns:c16="http://schemas.microsoft.com/office/drawing/2014/chart" uri="{C3380CC4-5D6E-409C-BE32-E72D297353CC}">
              <c16:uniqueId val="{00000000-2876-4FD5-A441-7186FBFB792A}"/>
            </c:ext>
          </c:extLst>
        </c:ser>
        <c:ser>
          <c:idx val="1"/>
          <c:order val="1"/>
          <c:tx>
            <c:strRef>
              <c:f>Eredmények!$G$476</c:f>
              <c:strCache>
                <c:ptCount val="1"/>
                <c:pt idx="0">
                  <c:v>nem valószínű, hogy részt venne</c:v>
                </c:pt>
              </c:strCache>
            </c:strRef>
          </c:tx>
          <c:spPr>
            <a:solidFill>
              <a:schemeClr val="accent3">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Eredmények!$H$474:$M$474</c:f>
              <c:strCache>
                <c:ptCount val="6"/>
                <c:pt idx="0">
                  <c:v>közterület takarítása</c:v>
                </c:pt>
                <c:pt idx="1">
                  <c:v>fa-és virágültetés közterületen</c:v>
                </c:pt>
                <c:pt idx="2">
                  <c:v>vitafórumokon részvétel</c:v>
                </c:pt>
                <c:pt idx="3">
                  <c:v>hulladékok szelektív gyűjtése</c:v>
                </c:pt>
                <c:pt idx="4">
                  <c:v>fenntarthatósággal kapcsolatos tájékoztatáson való részvétel</c:v>
                </c:pt>
                <c:pt idx="5">
                  <c:v>környezetvédelmi rendezvényen való részvétel</c:v>
                </c:pt>
              </c:strCache>
            </c:strRef>
          </c:cat>
          <c:val>
            <c:numRef>
              <c:f>Eredmények!$H$476:$M$476</c:f>
              <c:numCache>
                <c:formatCode>0%</c:formatCode>
                <c:ptCount val="6"/>
                <c:pt idx="0">
                  <c:v>0.21199999999999999</c:v>
                </c:pt>
                <c:pt idx="1">
                  <c:v>0.36399999999999999</c:v>
                </c:pt>
                <c:pt idx="2">
                  <c:v>0.33300000000000002</c:v>
                </c:pt>
                <c:pt idx="3">
                  <c:v>0.27300000000000002</c:v>
                </c:pt>
                <c:pt idx="4">
                  <c:v>0.30299999999999999</c:v>
                </c:pt>
                <c:pt idx="5">
                  <c:v>0.33300000000000002</c:v>
                </c:pt>
              </c:numCache>
            </c:numRef>
          </c:val>
          <c:extLst>
            <c:ext xmlns:c16="http://schemas.microsoft.com/office/drawing/2014/chart" uri="{C3380CC4-5D6E-409C-BE32-E72D297353CC}">
              <c16:uniqueId val="{00000001-2876-4FD5-A441-7186FBFB792A}"/>
            </c:ext>
          </c:extLst>
        </c:ser>
        <c:ser>
          <c:idx val="2"/>
          <c:order val="2"/>
          <c:tx>
            <c:strRef>
              <c:f>Eredmények!$G$477</c:f>
              <c:strCache>
                <c:ptCount val="1"/>
                <c:pt idx="0">
                  <c:v>attól függ</c:v>
                </c:pt>
              </c:strCache>
            </c:strRef>
          </c:tx>
          <c:spPr>
            <a:solidFill>
              <a:srgbClr val="FFCC66"/>
            </a:solidFill>
            <a:ln>
              <a:solidFill>
                <a:schemeClr val="bg1">
                  <a:lumMod val="50000"/>
                </a:schemeClr>
              </a:solidFill>
            </a:ln>
            <a:effectLst/>
          </c:spPr>
          <c:invertIfNegative val="0"/>
          <c:dLbls>
            <c:dLbl>
              <c:idx val="4"/>
              <c:layout>
                <c:manualLayout>
                  <c:x val="4.235941967595044E-3"/>
                  <c:y val="-4.266341612067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76-4FD5-A441-7186FBFB7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Eredmények!$H$474:$M$474</c:f>
              <c:strCache>
                <c:ptCount val="6"/>
                <c:pt idx="0">
                  <c:v>közterület takarítása</c:v>
                </c:pt>
                <c:pt idx="1">
                  <c:v>fa-és virágültetés közterületen</c:v>
                </c:pt>
                <c:pt idx="2">
                  <c:v>vitafórumokon részvétel</c:v>
                </c:pt>
                <c:pt idx="3">
                  <c:v>hulladékok szelektív gyűjtése</c:v>
                </c:pt>
                <c:pt idx="4">
                  <c:v>fenntarthatósággal kapcsolatos tájékoztatáson való részvétel</c:v>
                </c:pt>
                <c:pt idx="5">
                  <c:v>környezetvédelmi rendezvényen való részvétel</c:v>
                </c:pt>
              </c:strCache>
            </c:strRef>
          </c:cat>
          <c:val>
            <c:numRef>
              <c:f>Eredmények!$H$477:$M$477</c:f>
              <c:numCache>
                <c:formatCode>0%</c:formatCode>
                <c:ptCount val="6"/>
                <c:pt idx="0">
                  <c:v>0.42399999999999999</c:v>
                </c:pt>
                <c:pt idx="1">
                  <c:v>0.27300000000000002</c:v>
                </c:pt>
                <c:pt idx="2">
                  <c:v>0.21199999999999999</c:v>
                </c:pt>
                <c:pt idx="3">
                  <c:v>0.152</c:v>
                </c:pt>
                <c:pt idx="4">
                  <c:v>0.30299999999999999</c:v>
                </c:pt>
                <c:pt idx="5">
                  <c:v>0.24199999999999999</c:v>
                </c:pt>
              </c:numCache>
            </c:numRef>
          </c:val>
          <c:extLst>
            <c:ext xmlns:c16="http://schemas.microsoft.com/office/drawing/2014/chart" uri="{C3380CC4-5D6E-409C-BE32-E72D297353CC}">
              <c16:uniqueId val="{00000003-2876-4FD5-A441-7186FBFB792A}"/>
            </c:ext>
          </c:extLst>
        </c:ser>
        <c:ser>
          <c:idx val="3"/>
          <c:order val="3"/>
          <c:tx>
            <c:strRef>
              <c:f>Eredmények!$G$478</c:f>
              <c:strCache>
                <c:ptCount val="1"/>
                <c:pt idx="0">
                  <c:v>valószínűleg részt venne</c:v>
                </c:pt>
              </c:strCache>
            </c:strRef>
          </c:tx>
          <c:spPr>
            <a:solidFill>
              <a:schemeClr val="accent4"/>
            </a:solidFill>
            <a:ln>
              <a:solidFill>
                <a:schemeClr val="bg1">
                  <a:lumMod val="50000"/>
                </a:schemeClr>
              </a:solidFill>
            </a:ln>
            <a:effectLst/>
          </c:spPr>
          <c:invertIfNegative val="0"/>
          <c:dLbls>
            <c:dLbl>
              <c:idx val="2"/>
              <c:layout>
                <c:manualLayout>
                  <c:x val="0"/>
                  <c:y val="-4.875818985220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76-4FD5-A441-7186FBFB7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Eredmények!$H$474:$M$474</c:f>
              <c:strCache>
                <c:ptCount val="6"/>
                <c:pt idx="0">
                  <c:v>közterület takarítása</c:v>
                </c:pt>
                <c:pt idx="1">
                  <c:v>fa-és virágültetés közterületen</c:v>
                </c:pt>
                <c:pt idx="2">
                  <c:v>vitafórumokon részvétel</c:v>
                </c:pt>
                <c:pt idx="3">
                  <c:v>hulladékok szelektív gyűjtése</c:v>
                </c:pt>
                <c:pt idx="4">
                  <c:v>fenntarthatósággal kapcsolatos tájékoztatáson való részvétel</c:v>
                </c:pt>
                <c:pt idx="5">
                  <c:v>környezetvédelmi rendezvényen való részvétel</c:v>
                </c:pt>
              </c:strCache>
            </c:strRef>
          </c:cat>
          <c:val>
            <c:numRef>
              <c:f>Eredmények!$H$478:$M$478</c:f>
              <c:numCache>
                <c:formatCode>0%</c:formatCode>
                <c:ptCount val="6"/>
                <c:pt idx="0">
                  <c:v>0.182</c:v>
                </c:pt>
                <c:pt idx="1">
                  <c:v>0.121</c:v>
                </c:pt>
                <c:pt idx="2">
                  <c:v>0.21199999999999999</c:v>
                </c:pt>
                <c:pt idx="3">
                  <c:v>9.0999999999999998E-2</c:v>
                </c:pt>
                <c:pt idx="4">
                  <c:v>9.0999999999999998E-2</c:v>
                </c:pt>
                <c:pt idx="5">
                  <c:v>9.0999999999999998E-2</c:v>
                </c:pt>
              </c:numCache>
            </c:numRef>
          </c:val>
          <c:extLst>
            <c:ext xmlns:c16="http://schemas.microsoft.com/office/drawing/2014/chart" uri="{C3380CC4-5D6E-409C-BE32-E72D297353CC}">
              <c16:uniqueId val="{00000005-2876-4FD5-A441-7186FBFB792A}"/>
            </c:ext>
          </c:extLst>
        </c:ser>
        <c:ser>
          <c:idx val="4"/>
          <c:order val="4"/>
          <c:tx>
            <c:strRef>
              <c:f>Eredmények!$G$479</c:f>
              <c:strCache>
                <c:ptCount val="1"/>
                <c:pt idx="0">
                  <c:v>bizonyosan részt venne</c:v>
                </c:pt>
              </c:strCache>
            </c:strRef>
          </c:tx>
          <c:spPr>
            <a:solidFill>
              <a:srgbClr val="FFFF00"/>
            </a:solidFill>
            <a:ln>
              <a:solidFill>
                <a:schemeClr val="bg1">
                  <a:lumMod val="50000"/>
                </a:schemeClr>
              </a:solidFill>
            </a:ln>
            <a:effectLst/>
          </c:spPr>
          <c:invertIfNegative val="0"/>
          <c:dLbls>
            <c:dLbl>
              <c:idx val="1"/>
              <c:layout>
                <c:manualLayout>
                  <c:x val="1.2707825902785092E-2"/>
                  <c:y val="6.0947737315252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76-4FD5-A441-7186FBFB792A}"/>
                </c:ext>
              </c:extLst>
            </c:dLbl>
            <c:dLbl>
              <c:idx val="2"/>
              <c:layout>
                <c:manualLayout>
                  <c:x val="1.0589854918987609E-2"/>
                  <c:y val="-1.5236934328813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76-4FD5-A441-7186FBFB7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Eredmények!$H$474:$M$474</c:f>
              <c:strCache>
                <c:ptCount val="6"/>
                <c:pt idx="0">
                  <c:v>közterület takarítása</c:v>
                </c:pt>
                <c:pt idx="1">
                  <c:v>fa-és virágültetés közterületen</c:v>
                </c:pt>
                <c:pt idx="2">
                  <c:v>vitafórumokon részvétel</c:v>
                </c:pt>
                <c:pt idx="3">
                  <c:v>hulladékok szelektív gyűjtése</c:v>
                </c:pt>
                <c:pt idx="4">
                  <c:v>fenntarthatósággal kapcsolatos tájékoztatáson való részvétel</c:v>
                </c:pt>
                <c:pt idx="5">
                  <c:v>környezetvédelmi rendezvényen való részvétel</c:v>
                </c:pt>
              </c:strCache>
            </c:strRef>
          </c:cat>
          <c:val>
            <c:numRef>
              <c:f>Eredmények!$H$479:$M$479</c:f>
              <c:numCache>
                <c:formatCode>0%</c:formatCode>
                <c:ptCount val="6"/>
                <c:pt idx="0">
                  <c:v>9.0999999999999998E-2</c:v>
                </c:pt>
                <c:pt idx="1">
                  <c:v>9.0999999999999998E-2</c:v>
                </c:pt>
                <c:pt idx="2">
                  <c:v>0.182</c:v>
                </c:pt>
                <c:pt idx="3">
                  <c:v>0.121</c:v>
                </c:pt>
                <c:pt idx="4">
                  <c:v>0.121</c:v>
                </c:pt>
                <c:pt idx="5">
                  <c:v>0.121</c:v>
                </c:pt>
              </c:numCache>
            </c:numRef>
          </c:val>
          <c:extLst>
            <c:ext xmlns:c16="http://schemas.microsoft.com/office/drawing/2014/chart" uri="{C3380CC4-5D6E-409C-BE32-E72D297353CC}">
              <c16:uniqueId val="{00000008-2876-4FD5-A441-7186FBFB792A}"/>
            </c:ext>
          </c:extLst>
        </c:ser>
        <c:dLbls>
          <c:showLegendKey val="0"/>
          <c:showVal val="0"/>
          <c:showCatName val="0"/>
          <c:showSerName val="0"/>
          <c:showPercent val="0"/>
          <c:showBubbleSize val="0"/>
        </c:dLbls>
        <c:gapWidth val="219"/>
        <c:overlap val="-27"/>
        <c:axId val="604399368"/>
        <c:axId val="604399760"/>
      </c:barChart>
      <c:catAx>
        <c:axId val="60439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4399760"/>
        <c:crosses val="autoZero"/>
        <c:auto val="1"/>
        <c:lblAlgn val="ctr"/>
        <c:lblOffset val="100"/>
        <c:noMultiLvlLbl val="0"/>
      </c:catAx>
      <c:valAx>
        <c:axId val="60439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4399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28. Hogyan ítéli meg a település gazdasági helyzetét?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7.2911686398912365E-2"/>
          <c:y val="0.17323680523120039"/>
          <c:w val="0.90070941671859361"/>
          <c:h val="0.50902146689860872"/>
        </c:manualLayout>
      </c:layout>
      <c:barChart>
        <c:barDir val="col"/>
        <c:grouping val="clustered"/>
        <c:varyColors val="0"/>
        <c:ser>
          <c:idx val="0"/>
          <c:order val="0"/>
          <c:tx>
            <c:strRef>
              <c:f>Eredmények!$G$517</c:f>
              <c:strCache>
                <c:ptCount val="1"/>
                <c:pt idx="0">
                  <c:v>nagyon jó</c:v>
                </c:pt>
              </c:strCache>
            </c:strRef>
          </c:tx>
          <c:spPr>
            <a:solidFill>
              <a:schemeClr val="accent1"/>
            </a:solidFill>
            <a:ln>
              <a:noFill/>
            </a:ln>
            <a:effectLst/>
          </c:spPr>
          <c:invertIfNegative val="0"/>
          <c:cat>
            <c:strRef>
              <c:f>Eredmények!$H$516:$K$516</c:f>
              <c:strCache>
                <c:ptCount val="4"/>
                <c:pt idx="0">
                  <c:v>Ipar</c:v>
                </c:pt>
                <c:pt idx="1">
                  <c:v>Mezőgazdaság</c:v>
                </c:pt>
                <c:pt idx="2">
                  <c:v>Szolgáltatások (kereskedelem, közlekedés, oktatás, egészségügy)</c:v>
                </c:pt>
                <c:pt idx="3">
                  <c:v>Emberek képzettsége, tanultsága</c:v>
                </c:pt>
              </c:strCache>
            </c:strRef>
          </c:cat>
          <c:val>
            <c:numRef>
              <c:f>Eredmények!$H$517:$K$517</c:f>
              <c:numCache>
                <c:formatCode>0%</c:formatCode>
                <c:ptCount val="4"/>
                <c:pt idx="0">
                  <c:v>0</c:v>
                </c:pt>
                <c:pt idx="1">
                  <c:v>6.0999999999999999E-2</c:v>
                </c:pt>
                <c:pt idx="2">
                  <c:v>3.1E-2</c:v>
                </c:pt>
                <c:pt idx="3">
                  <c:v>0</c:v>
                </c:pt>
              </c:numCache>
            </c:numRef>
          </c:val>
          <c:extLst>
            <c:ext xmlns:c16="http://schemas.microsoft.com/office/drawing/2014/chart" uri="{C3380CC4-5D6E-409C-BE32-E72D297353CC}">
              <c16:uniqueId val="{00000000-B7A7-41AF-901B-11DFAF46B96F}"/>
            </c:ext>
          </c:extLst>
        </c:ser>
        <c:ser>
          <c:idx val="1"/>
          <c:order val="1"/>
          <c:tx>
            <c:strRef>
              <c:f>Eredmények!$G$518</c:f>
              <c:strCache>
                <c:ptCount val="1"/>
                <c:pt idx="0">
                  <c:v>jó</c:v>
                </c:pt>
              </c:strCache>
            </c:strRef>
          </c:tx>
          <c:spPr>
            <a:solidFill>
              <a:srgbClr val="FFFF66"/>
            </a:solidFill>
            <a:ln>
              <a:solidFill>
                <a:schemeClr val="bg1">
                  <a:lumMod val="50000"/>
                </a:schemeClr>
              </a:solidFill>
            </a:ln>
            <a:effectLst/>
          </c:spPr>
          <c:invertIfNegative val="0"/>
          <c:cat>
            <c:strRef>
              <c:f>Eredmények!$H$516:$K$516</c:f>
              <c:strCache>
                <c:ptCount val="4"/>
                <c:pt idx="0">
                  <c:v>Ipar</c:v>
                </c:pt>
                <c:pt idx="1">
                  <c:v>Mezőgazdaság</c:v>
                </c:pt>
                <c:pt idx="2">
                  <c:v>Szolgáltatások (kereskedelem, közlekedés, oktatás, egészségügy)</c:v>
                </c:pt>
                <c:pt idx="3">
                  <c:v>Emberek képzettsége, tanultsága</c:v>
                </c:pt>
              </c:strCache>
            </c:strRef>
          </c:cat>
          <c:val>
            <c:numRef>
              <c:f>Eredmények!$H$518:$K$518</c:f>
              <c:numCache>
                <c:formatCode>0%</c:formatCode>
                <c:ptCount val="4"/>
                <c:pt idx="0">
                  <c:v>0.182</c:v>
                </c:pt>
                <c:pt idx="1">
                  <c:v>0.51500000000000001</c:v>
                </c:pt>
                <c:pt idx="2">
                  <c:v>0.56299999999999994</c:v>
                </c:pt>
                <c:pt idx="3">
                  <c:v>0.39400000000000002</c:v>
                </c:pt>
              </c:numCache>
            </c:numRef>
          </c:val>
          <c:extLst>
            <c:ext xmlns:c16="http://schemas.microsoft.com/office/drawing/2014/chart" uri="{C3380CC4-5D6E-409C-BE32-E72D297353CC}">
              <c16:uniqueId val="{00000001-B7A7-41AF-901B-11DFAF46B96F}"/>
            </c:ext>
          </c:extLst>
        </c:ser>
        <c:ser>
          <c:idx val="2"/>
          <c:order val="2"/>
          <c:tx>
            <c:strRef>
              <c:f>Eredmények!$G$519</c:f>
              <c:strCache>
                <c:ptCount val="1"/>
                <c:pt idx="0">
                  <c:v>kevésbé jó</c:v>
                </c:pt>
              </c:strCache>
            </c:strRef>
          </c:tx>
          <c:spPr>
            <a:solidFill>
              <a:srgbClr val="FFCC66"/>
            </a:solidFill>
            <a:ln>
              <a:solidFill>
                <a:schemeClr val="bg1">
                  <a:lumMod val="50000"/>
                </a:schemeClr>
              </a:solidFill>
            </a:ln>
            <a:effectLst/>
          </c:spPr>
          <c:invertIfNegative val="0"/>
          <c:cat>
            <c:strRef>
              <c:f>Eredmények!$H$516:$K$516</c:f>
              <c:strCache>
                <c:ptCount val="4"/>
                <c:pt idx="0">
                  <c:v>Ipar</c:v>
                </c:pt>
                <c:pt idx="1">
                  <c:v>Mezőgazdaság</c:v>
                </c:pt>
                <c:pt idx="2">
                  <c:v>Szolgáltatások (kereskedelem, közlekedés, oktatás, egészségügy)</c:v>
                </c:pt>
                <c:pt idx="3">
                  <c:v>Emberek képzettsége, tanultsága</c:v>
                </c:pt>
              </c:strCache>
            </c:strRef>
          </c:cat>
          <c:val>
            <c:numRef>
              <c:f>Eredmények!$H$519:$K$519</c:f>
              <c:numCache>
                <c:formatCode>0%</c:formatCode>
                <c:ptCount val="4"/>
                <c:pt idx="0">
                  <c:v>0.54500000000000004</c:v>
                </c:pt>
                <c:pt idx="1">
                  <c:v>0.42399999999999999</c:v>
                </c:pt>
                <c:pt idx="2">
                  <c:v>0.34399999999999997</c:v>
                </c:pt>
                <c:pt idx="3">
                  <c:v>0.54500000000000004</c:v>
                </c:pt>
              </c:numCache>
            </c:numRef>
          </c:val>
          <c:extLst>
            <c:ext xmlns:c16="http://schemas.microsoft.com/office/drawing/2014/chart" uri="{C3380CC4-5D6E-409C-BE32-E72D297353CC}">
              <c16:uniqueId val="{00000002-B7A7-41AF-901B-11DFAF46B96F}"/>
            </c:ext>
          </c:extLst>
        </c:ser>
        <c:ser>
          <c:idx val="3"/>
          <c:order val="3"/>
          <c:tx>
            <c:strRef>
              <c:f>Eredmények!$G$520</c:f>
              <c:strCache>
                <c:ptCount val="1"/>
                <c:pt idx="0">
                  <c:v>rossz</c:v>
                </c:pt>
              </c:strCache>
            </c:strRef>
          </c:tx>
          <c:spPr>
            <a:solidFill>
              <a:srgbClr val="FF6600"/>
            </a:solidFill>
            <a:ln>
              <a:solidFill>
                <a:schemeClr val="bg1">
                  <a:lumMod val="50000"/>
                </a:schemeClr>
              </a:solidFill>
            </a:ln>
            <a:effectLst/>
          </c:spPr>
          <c:invertIfNegative val="0"/>
          <c:cat>
            <c:strRef>
              <c:f>Eredmények!$H$516:$K$516</c:f>
              <c:strCache>
                <c:ptCount val="4"/>
                <c:pt idx="0">
                  <c:v>Ipar</c:v>
                </c:pt>
                <c:pt idx="1">
                  <c:v>Mezőgazdaság</c:v>
                </c:pt>
                <c:pt idx="2">
                  <c:v>Szolgáltatások (kereskedelem, közlekedés, oktatás, egészségügy)</c:v>
                </c:pt>
                <c:pt idx="3">
                  <c:v>Emberek képzettsége, tanultsága</c:v>
                </c:pt>
              </c:strCache>
            </c:strRef>
          </c:cat>
          <c:val>
            <c:numRef>
              <c:f>Eredmények!$H$520:$K$520</c:f>
              <c:numCache>
                <c:formatCode>0%</c:formatCode>
                <c:ptCount val="4"/>
                <c:pt idx="0">
                  <c:v>0.21199999999999999</c:v>
                </c:pt>
                <c:pt idx="1">
                  <c:v>0</c:v>
                </c:pt>
                <c:pt idx="2">
                  <c:v>6.3E-2</c:v>
                </c:pt>
                <c:pt idx="3">
                  <c:v>6.0999999999999999E-2</c:v>
                </c:pt>
              </c:numCache>
            </c:numRef>
          </c:val>
          <c:extLst>
            <c:ext xmlns:c16="http://schemas.microsoft.com/office/drawing/2014/chart" uri="{C3380CC4-5D6E-409C-BE32-E72D297353CC}">
              <c16:uniqueId val="{00000003-B7A7-41AF-901B-11DFAF46B96F}"/>
            </c:ext>
          </c:extLst>
        </c:ser>
        <c:ser>
          <c:idx val="4"/>
          <c:order val="4"/>
          <c:tx>
            <c:strRef>
              <c:f>Eredmények!$G$521</c:f>
              <c:strCache>
                <c:ptCount val="1"/>
                <c:pt idx="0">
                  <c:v>nagyon rossz</c:v>
                </c:pt>
              </c:strCache>
            </c:strRef>
          </c:tx>
          <c:spPr>
            <a:solidFill>
              <a:srgbClr val="CC9900"/>
            </a:solidFill>
            <a:ln>
              <a:solidFill>
                <a:schemeClr val="bg1">
                  <a:lumMod val="50000"/>
                </a:schemeClr>
              </a:solidFill>
            </a:ln>
            <a:effectLst/>
          </c:spPr>
          <c:invertIfNegative val="0"/>
          <c:cat>
            <c:strRef>
              <c:f>Eredmények!$H$516:$K$516</c:f>
              <c:strCache>
                <c:ptCount val="4"/>
                <c:pt idx="0">
                  <c:v>Ipar</c:v>
                </c:pt>
                <c:pt idx="1">
                  <c:v>Mezőgazdaság</c:v>
                </c:pt>
                <c:pt idx="2">
                  <c:v>Szolgáltatások (kereskedelem, közlekedés, oktatás, egészségügy)</c:v>
                </c:pt>
                <c:pt idx="3">
                  <c:v>Emberek képzettsége, tanultsága</c:v>
                </c:pt>
              </c:strCache>
            </c:strRef>
          </c:cat>
          <c:val>
            <c:numRef>
              <c:f>Eredmények!$H$521:$K$521</c:f>
              <c:numCache>
                <c:formatCode>0%</c:formatCode>
                <c:ptCount val="4"/>
                <c:pt idx="0">
                  <c:v>6.0999999999999999E-2</c:v>
                </c:pt>
                <c:pt idx="1">
                  <c:v>0</c:v>
                </c:pt>
                <c:pt idx="2">
                  <c:v>0</c:v>
                </c:pt>
                <c:pt idx="3">
                  <c:v>0</c:v>
                </c:pt>
              </c:numCache>
            </c:numRef>
          </c:val>
          <c:extLst>
            <c:ext xmlns:c16="http://schemas.microsoft.com/office/drawing/2014/chart" uri="{C3380CC4-5D6E-409C-BE32-E72D297353CC}">
              <c16:uniqueId val="{00000004-B7A7-41AF-901B-11DFAF46B96F}"/>
            </c:ext>
          </c:extLst>
        </c:ser>
        <c:dLbls>
          <c:showLegendKey val="0"/>
          <c:showVal val="0"/>
          <c:showCatName val="0"/>
          <c:showSerName val="0"/>
          <c:showPercent val="0"/>
          <c:showBubbleSize val="0"/>
        </c:dLbls>
        <c:gapWidth val="219"/>
        <c:overlap val="-27"/>
        <c:axId val="604400544"/>
        <c:axId val="604400936"/>
      </c:barChart>
      <c:catAx>
        <c:axId val="60440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04400936"/>
        <c:crosses val="autoZero"/>
        <c:auto val="1"/>
        <c:lblAlgn val="ctr"/>
        <c:lblOffset val="100"/>
        <c:noMultiLvlLbl val="0"/>
      </c:catAx>
      <c:valAx>
        <c:axId val="604400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4400544"/>
        <c:crosses val="autoZero"/>
        <c:crossBetween val="between"/>
      </c:valAx>
      <c:spPr>
        <a:noFill/>
        <a:ln>
          <a:noFill/>
        </a:ln>
        <a:effectLst/>
      </c:spPr>
    </c:plotArea>
    <c:legend>
      <c:legendPos val="b"/>
      <c:layout>
        <c:manualLayout>
          <c:xMode val="edge"/>
          <c:yMode val="edge"/>
          <c:x val="0.21458977699729981"/>
          <c:y val="0.91238651924074843"/>
          <c:w val="0.56602428293585605"/>
          <c:h val="7.438888300743319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31. Ön szerint a szociális célra rendelkezésre álló pénzösszegeket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0853652668416448"/>
          <c:y val="0.25800051035287258"/>
          <c:w val="0.42181605424321961"/>
          <c:h val="0.70302675707203266"/>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81FD-4B14-BCB0-93D3792D0EEA}"/>
              </c:ext>
            </c:extLst>
          </c:dPt>
          <c:dPt>
            <c:idx val="1"/>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3-81FD-4B14-BCB0-93D3792D0EEA}"/>
              </c:ext>
            </c:extLst>
          </c:dPt>
          <c:dLbls>
            <c:dLbl>
              <c:idx val="0"/>
              <c:layout>
                <c:manualLayout>
                  <c:x val="-2.201262803104059E-2"/>
                  <c:y val="4.1820405933421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FD-4B14-BCB0-93D3792D0EEA}"/>
                </c:ext>
              </c:extLst>
            </c:dLbl>
            <c:dLbl>
              <c:idx val="1"/>
              <c:layout>
                <c:manualLayout>
                  <c:x val="0.1204905949256343"/>
                  <c:y val="-0.1472914843977836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extLst>
                <c:ext xmlns:c15="http://schemas.microsoft.com/office/drawing/2012/chart" uri="{CE6537A1-D6FC-4f65-9D91-7224C49458BB}">
                  <c15:layout>
                    <c:manualLayout>
                      <c:w val="0.22525000000000001"/>
                      <c:h val="0.40942147856517935"/>
                    </c:manualLayout>
                  </c15:layout>
                </c:ext>
                <c:ext xmlns:c16="http://schemas.microsoft.com/office/drawing/2014/chart" uri="{C3380CC4-5D6E-409C-BE32-E72D297353CC}">
                  <c16:uniqueId val="{00000003-81FD-4B14-BCB0-93D3792D0EE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Eredmények!$C$550:$C$551</c:f>
              <c:strCache>
                <c:ptCount val="2"/>
                <c:pt idx="0">
                  <c:v>inkább segélyezésre</c:v>
                </c:pt>
                <c:pt idx="1">
                  <c:v>inkább a szociális intézmények fejlesztésére kellene fordítani</c:v>
                </c:pt>
              </c:strCache>
            </c:strRef>
          </c:cat>
          <c:val>
            <c:numRef>
              <c:f>Eredmények!$E$550:$E$551</c:f>
              <c:numCache>
                <c:formatCode>General</c:formatCode>
                <c:ptCount val="2"/>
                <c:pt idx="0">
                  <c:v>11</c:v>
                </c:pt>
                <c:pt idx="1">
                  <c:v>21</c:v>
                </c:pt>
              </c:numCache>
            </c:numRef>
          </c:val>
          <c:extLst>
            <c:ext xmlns:c16="http://schemas.microsoft.com/office/drawing/2014/chart" uri="{C3380CC4-5D6E-409C-BE32-E72D297353CC}">
              <c16:uniqueId val="{00000004-81FD-4B14-BCB0-93D3792D0E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32. Ön szerint a hatóságoknak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29976224846894139"/>
          <c:y val="0.30536745406824151"/>
          <c:w val="0.40047572178477692"/>
          <c:h val="0.66745953630796151"/>
        </c:manualLayout>
      </c:layout>
      <c:pieChart>
        <c:varyColors val="1"/>
        <c:ser>
          <c:idx val="0"/>
          <c:order val="0"/>
          <c:spPr>
            <a:ln>
              <a:solidFill>
                <a:schemeClr val="bg1">
                  <a:lumMod val="50000"/>
                </a:schemeClr>
              </a:solidFill>
            </a:ln>
          </c:spPr>
          <c:dPt>
            <c:idx val="0"/>
            <c:bubble3D val="0"/>
            <c:spPr>
              <a:solidFill>
                <a:schemeClr val="accent5">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1-57A9-4EA1-8CD9-20A633C02D17}"/>
              </c:ext>
            </c:extLst>
          </c:dPt>
          <c:dPt>
            <c:idx val="1"/>
            <c:bubble3D val="0"/>
            <c:spPr>
              <a:solidFill>
                <a:schemeClr val="accent6">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3-57A9-4EA1-8CD9-20A633C02D17}"/>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57A9-4EA1-8CD9-20A633C02D17}"/>
              </c:ext>
            </c:extLst>
          </c:dPt>
          <c:dLbls>
            <c:dLbl>
              <c:idx val="0"/>
              <c:layout>
                <c:manualLayout>
                  <c:x val="0.22239446631671039"/>
                  <c:y val="0.1076388888888889"/>
                </c:manualLayout>
              </c:layout>
              <c:showLegendKey val="0"/>
              <c:showVal val="0"/>
              <c:showCatName val="1"/>
              <c:showSerName val="0"/>
              <c:showPercent val="1"/>
              <c:showBubbleSize val="0"/>
              <c:extLst>
                <c:ext xmlns:c15="http://schemas.microsoft.com/office/drawing/2012/chart" uri="{CE6537A1-D6FC-4f65-9D91-7224C49458BB}">
                  <c15:layout>
                    <c:manualLayout>
                      <c:w val="0.2822639982502187"/>
                      <c:h val="0.46592592592592591"/>
                    </c:manualLayout>
                  </c15:layout>
                </c:ext>
                <c:ext xmlns:c16="http://schemas.microsoft.com/office/drawing/2014/chart" uri="{C3380CC4-5D6E-409C-BE32-E72D297353CC}">
                  <c16:uniqueId val="{00000001-57A9-4EA1-8CD9-20A633C02D17}"/>
                </c:ext>
              </c:extLst>
            </c:dLbl>
            <c:dLbl>
              <c:idx val="1"/>
              <c:layout>
                <c:manualLayout>
                  <c:x val="5.1582677165354328E-2"/>
                  <c:y val="-0.147268518518518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A9-4EA1-8CD9-20A633C02D17}"/>
                </c:ext>
              </c:extLst>
            </c:dLbl>
            <c:dLbl>
              <c:idx val="2"/>
              <c:layout>
                <c:manualLayout>
                  <c:x val="-0.14897134733158354"/>
                  <c:y val="7.5231481481481483E-2"/>
                </c:manualLayout>
              </c:layout>
              <c:showLegendKey val="0"/>
              <c:showVal val="0"/>
              <c:showCatName val="1"/>
              <c:showSerName val="0"/>
              <c:showPercent val="1"/>
              <c:showBubbleSize val="0"/>
              <c:extLst>
                <c:ext xmlns:c15="http://schemas.microsoft.com/office/drawing/2012/chart" uri="{CE6537A1-D6FC-4f65-9D91-7224C49458BB}">
                  <c15:layout>
                    <c:manualLayout>
                      <c:w val="0.30302777777777784"/>
                      <c:h val="0.46592592592592591"/>
                    </c:manualLayout>
                  </c15:layout>
                </c:ext>
                <c:ext xmlns:c16="http://schemas.microsoft.com/office/drawing/2014/chart" uri="{C3380CC4-5D6E-409C-BE32-E72D297353CC}">
                  <c16:uniqueId val="{00000005-57A9-4EA1-8CD9-20A633C02D1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bg1">
                      <a:lumMod val="50000"/>
                    </a:schemeClr>
                  </a:solidFill>
                  <a:round/>
                </a:ln>
                <a:effectLst/>
              </c:spPr>
            </c:leaderLines>
            <c:extLst>
              <c:ext xmlns:c15="http://schemas.microsoft.com/office/drawing/2012/chart" uri="{CE6537A1-D6FC-4f65-9D91-7224C49458BB}"/>
            </c:extLst>
          </c:dLbls>
          <c:cat>
            <c:strRef>
              <c:f>Eredmények!$C$558:$C$560</c:f>
              <c:strCache>
                <c:ptCount val="3"/>
                <c:pt idx="0">
                  <c:v>emelniük kell a jól élők adóit, hogy gondoskodhassanak a bajba jutott rászorulókról,</c:v>
                </c:pt>
                <c:pt idx="1">
                  <c:v>más módon kell megoldaniuk ezt a problémát</c:v>
                </c:pt>
                <c:pt idx="2">
                  <c:v>ez nem is feladatuk, hanem mindenkinek magának kell gondoskodnia magáról, ha bajba kerül</c:v>
                </c:pt>
              </c:strCache>
            </c:strRef>
          </c:cat>
          <c:val>
            <c:numRef>
              <c:f>Eredmények!$E$558:$E$560</c:f>
              <c:numCache>
                <c:formatCode>General</c:formatCode>
                <c:ptCount val="3"/>
                <c:pt idx="0">
                  <c:v>2</c:v>
                </c:pt>
                <c:pt idx="1">
                  <c:v>28</c:v>
                </c:pt>
                <c:pt idx="2">
                  <c:v>1</c:v>
                </c:pt>
              </c:numCache>
            </c:numRef>
          </c:val>
          <c:extLst>
            <c:ext xmlns:c16="http://schemas.microsoft.com/office/drawing/2014/chart" uri="{C3380CC4-5D6E-409C-BE32-E72D297353CC}">
              <c16:uniqueId val="{00000006-57A9-4EA1-8CD9-20A633C02D1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33. Hogy gondolja: lakásának/házának állapota kielégítő vagy nem?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chemeClr val="accent3">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1-FEB8-4961-AA09-2EB6F5FF764D}"/>
              </c:ext>
            </c:extLst>
          </c:dPt>
          <c:dPt>
            <c:idx val="1"/>
            <c:bubble3D val="0"/>
            <c:spPr>
              <a:solidFill>
                <a:schemeClr val="accent6">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3-FEB8-4961-AA09-2EB6F5FF764D}"/>
              </c:ext>
            </c:extLst>
          </c:dPt>
          <c:dPt>
            <c:idx val="2"/>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5-FEB8-4961-AA09-2EB6F5FF764D}"/>
              </c:ext>
            </c:extLst>
          </c:dPt>
          <c:dLbls>
            <c:dLbl>
              <c:idx val="2"/>
              <c:layout>
                <c:manualLayout>
                  <c:x val="0.28819346019247594"/>
                  <c:y val="0.13368124604862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B8-4961-AA09-2EB6F5FF76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Eredmények!$C$574:$C$576</c:f>
              <c:strCache>
                <c:ptCount val="3"/>
                <c:pt idx="0">
                  <c:v>kielégítő</c:v>
                </c:pt>
                <c:pt idx="1">
                  <c:v>részben, is-is</c:v>
                </c:pt>
                <c:pt idx="2">
                  <c:v>nem kielégítő</c:v>
                </c:pt>
              </c:strCache>
            </c:strRef>
          </c:cat>
          <c:val>
            <c:numRef>
              <c:f>Eredmények!$E$574:$E$576</c:f>
              <c:numCache>
                <c:formatCode>General</c:formatCode>
                <c:ptCount val="3"/>
                <c:pt idx="0">
                  <c:v>15</c:v>
                </c:pt>
                <c:pt idx="1">
                  <c:v>16</c:v>
                </c:pt>
                <c:pt idx="2">
                  <c:v>0</c:v>
                </c:pt>
              </c:numCache>
            </c:numRef>
          </c:val>
          <c:extLst>
            <c:ext xmlns:c16="http://schemas.microsoft.com/office/drawing/2014/chart" uri="{C3380CC4-5D6E-409C-BE32-E72D297353CC}">
              <c16:uniqueId val="{00000006-FEB8-4961-AA09-2EB6F5FF76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1. A kitöltő személy neme: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solidFill>
              <a:schemeClr val="accent1">
                <a:lumMod val="40000"/>
                <a:lumOff val="60000"/>
              </a:schemeClr>
            </a:solidFill>
            <a:ln>
              <a:solidFill>
                <a:schemeClr val="bg1">
                  <a:lumMod val="50000"/>
                </a:schemeClr>
              </a:solidFill>
            </a:ln>
          </c:spPr>
          <c:dPt>
            <c:idx val="0"/>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1-3C39-4DB9-B66C-664A1110CD50}"/>
              </c:ext>
            </c:extLst>
          </c:dPt>
          <c:dPt>
            <c:idx val="1"/>
            <c:bubble3D val="0"/>
            <c:spPr>
              <a:solidFill>
                <a:schemeClr val="accent1">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3-3C39-4DB9-B66C-664A1110CD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0"/>
            <c:extLst>
              <c:ext xmlns:c15="http://schemas.microsoft.com/office/drawing/2012/chart" uri="{CE6537A1-D6FC-4f65-9D91-7224C49458BB}"/>
            </c:extLst>
          </c:dLbls>
          <c:cat>
            <c:strRef>
              <c:f>Eredmények!$C$7:$C$8</c:f>
              <c:strCache>
                <c:ptCount val="2"/>
                <c:pt idx="0">
                  <c:v>nő</c:v>
                </c:pt>
                <c:pt idx="1">
                  <c:v>férfi</c:v>
                </c:pt>
              </c:strCache>
            </c:strRef>
          </c:cat>
          <c:val>
            <c:numRef>
              <c:f>Eredmények!$E$7:$E$8</c:f>
              <c:numCache>
                <c:formatCode>General</c:formatCode>
                <c:ptCount val="2"/>
                <c:pt idx="0">
                  <c:v>28</c:v>
                </c:pt>
                <c:pt idx="1">
                  <c:v>8</c:v>
                </c:pt>
              </c:numCache>
            </c:numRef>
          </c:val>
          <c:extLst>
            <c:ext xmlns:c16="http://schemas.microsoft.com/office/drawing/2014/chart" uri="{C3380CC4-5D6E-409C-BE32-E72D297353CC}">
              <c16:uniqueId val="{00000004-3C39-4DB9-B66C-664A1110CD5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34. Módjában állna tatarozni most lakását vagy nem állna módjában?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8110916690969182"/>
          <c:y val="0.27566096046867861"/>
          <c:w val="0.29025104500826288"/>
          <c:h val="0.64192039988175542"/>
        </c:manualLayout>
      </c:layout>
      <c:pieChart>
        <c:varyColors val="1"/>
        <c:ser>
          <c:idx val="0"/>
          <c:order val="0"/>
          <c:spPr>
            <a:solidFill>
              <a:schemeClr val="accent3">
                <a:lumMod val="40000"/>
                <a:lumOff val="60000"/>
              </a:schemeClr>
            </a:solidFill>
            <a:ln>
              <a:solidFill>
                <a:schemeClr val="bg1">
                  <a:lumMod val="50000"/>
                </a:schemeClr>
              </a:solidFill>
            </a:ln>
          </c:spPr>
          <c:dPt>
            <c:idx val="0"/>
            <c:bubble3D val="0"/>
            <c:spPr>
              <a:solidFill>
                <a:schemeClr val="accent3">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1-79ED-4657-995C-0B77038B7BC5}"/>
              </c:ext>
            </c:extLst>
          </c:dPt>
          <c:dPt>
            <c:idx val="1"/>
            <c:bubble3D val="0"/>
            <c:spPr>
              <a:solidFill>
                <a:schemeClr val="accent6">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3-79ED-4657-995C-0B77038B7BC5}"/>
              </c:ext>
            </c:extLst>
          </c:dPt>
          <c:dLbls>
            <c:dLbl>
              <c:idx val="1"/>
              <c:layout>
                <c:manualLayout>
                  <c:x val="3.9805336832895916E-2"/>
                  <c:y val="-0.142302007470909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ED-4657-995C-0B77038B7B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Eredmények!$C$580:$C$581</c:f>
              <c:strCache>
                <c:ptCount val="2"/>
                <c:pt idx="0">
                  <c:v>Igen, módjában állna</c:v>
                </c:pt>
                <c:pt idx="1">
                  <c:v>Nem, nem állna módjában</c:v>
                </c:pt>
              </c:strCache>
            </c:strRef>
          </c:cat>
          <c:val>
            <c:numRef>
              <c:f>Eredmények!$E$580:$E$581</c:f>
              <c:numCache>
                <c:formatCode>General</c:formatCode>
                <c:ptCount val="2"/>
                <c:pt idx="0">
                  <c:v>11</c:v>
                </c:pt>
                <c:pt idx="1">
                  <c:v>20</c:v>
                </c:pt>
              </c:numCache>
            </c:numRef>
          </c:val>
          <c:extLst>
            <c:ext xmlns:c16="http://schemas.microsoft.com/office/drawing/2014/chart" uri="{C3380CC4-5D6E-409C-BE32-E72D297353CC}">
              <c16:uniqueId val="{00000004-79ED-4657-995C-0B77038B7BC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35. Személy szerint Ön számít arra, hogy valaki a családjából munkanélküli lesz?</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29845260909769844"/>
          <c:y val="0.21610541727672034"/>
          <c:w val="0.37833823301872194"/>
          <c:h val="0.71601756954612006"/>
        </c:manualLayout>
      </c:layout>
      <c:pieChart>
        <c:varyColors val="1"/>
        <c:ser>
          <c:idx val="0"/>
          <c:order val="0"/>
          <c:spPr>
            <a:ln>
              <a:solidFill>
                <a:schemeClr val="bg1">
                  <a:lumMod val="50000"/>
                </a:schemeClr>
              </a:solidFill>
            </a:ln>
          </c:spPr>
          <c:dPt>
            <c:idx val="0"/>
            <c:bubble3D val="0"/>
            <c:spPr>
              <a:solidFill>
                <a:schemeClr val="accent3">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1-8090-4C67-97B7-10EBBC7EEF27}"/>
              </c:ext>
            </c:extLst>
          </c:dPt>
          <c:dPt>
            <c:idx val="1"/>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3-8090-4C67-97B7-10EBBC7EEF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Eredmények!$C$590:$C$591</c:f>
              <c:strCache>
                <c:ptCount val="2"/>
                <c:pt idx="0">
                  <c:v>igen</c:v>
                </c:pt>
                <c:pt idx="1">
                  <c:v>nem</c:v>
                </c:pt>
              </c:strCache>
            </c:strRef>
          </c:cat>
          <c:val>
            <c:numRef>
              <c:f>Eredmények!$E$590:$E$591</c:f>
              <c:numCache>
                <c:formatCode>General</c:formatCode>
                <c:ptCount val="2"/>
                <c:pt idx="0">
                  <c:v>16</c:v>
                </c:pt>
                <c:pt idx="1">
                  <c:v>15</c:v>
                </c:pt>
              </c:numCache>
            </c:numRef>
          </c:val>
          <c:extLst>
            <c:ext xmlns:c16="http://schemas.microsoft.com/office/drawing/2014/chart" uri="{C3380CC4-5D6E-409C-BE32-E72D297353CC}">
              <c16:uniqueId val="{00000004-8090-4C67-97B7-10EBBC7EEF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36. Hogyan informálódik leginkább környezete és a világ dolgairól?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7.645288648478879E-2"/>
          <c:y val="0.16897950256217972"/>
          <c:w val="0.39017856076032986"/>
          <c:h val="0.71424353205849267"/>
        </c:manualLayout>
      </c:layout>
      <c:pieChart>
        <c:varyColors val="1"/>
        <c:ser>
          <c:idx val="0"/>
          <c:order val="0"/>
          <c:spPr>
            <a:ln>
              <a:solidFill>
                <a:schemeClr val="bg1">
                  <a:lumMod val="50000"/>
                </a:schemeClr>
              </a:solidFill>
            </a:ln>
          </c:spPr>
          <c:dPt>
            <c:idx val="0"/>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1-680B-40A5-A5F3-556E6A2B48E6}"/>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680B-40A5-A5F3-556E6A2B48E6}"/>
              </c:ext>
            </c:extLst>
          </c:dPt>
          <c:dPt>
            <c:idx val="2"/>
            <c:bubble3D val="0"/>
            <c:spPr>
              <a:solidFill>
                <a:schemeClr val="accent3">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5-680B-40A5-A5F3-556E6A2B48E6}"/>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680B-40A5-A5F3-556E6A2B48E6}"/>
              </c:ext>
            </c:extLst>
          </c:dPt>
          <c:dPt>
            <c:idx val="4"/>
            <c:bubble3D val="0"/>
            <c:spPr>
              <a:solidFill>
                <a:schemeClr val="accent5"/>
              </a:solidFill>
              <a:ln w="19050">
                <a:solidFill>
                  <a:schemeClr val="bg1">
                    <a:lumMod val="50000"/>
                  </a:schemeClr>
                </a:solidFill>
              </a:ln>
              <a:effectLst/>
            </c:spPr>
            <c:extLst>
              <c:ext xmlns:c16="http://schemas.microsoft.com/office/drawing/2014/chart" uri="{C3380CC4-5D6E-409C-BE32-E72D297353CC}">
                <c16:uniqueId val="{00000009-680B-40A5-A5F3-556E6A2B48E6}"/>
              </c:ext>
            </c:extLst>
          </c:dPt>
          <c:dPt>
            <c:idx val="5"/>
            <c:bubble3D val="0"/>
            <c:spPr>
              <a:solidFill>
                <a:srgbClr val="92D050"/>
              </a:solidFill>
              <a:ln w="19050">
                <a:solidFill>
                  <a:schemeClr val="bg1">
                    <a:lumMod val="50000"/>
                  </a:schemeClr>
                </a:solidFill>
              </a:ln>
              <a:effectLst/>
            </c:spPr>
            <c:extLst>
              <c:ext xmlns:c16="http://schemas.microsoft.com/office/drawing/2014/chart" uri="{C3380CC4-5D6E-409C-BE32-E72D297353CC}">
                <c16:uniqueId val="{0000000B-680B-40A5-A5F3-556E6A2B48E6}"/>
              </c:ext>
            </c:extLst>
          </c:dPt>
          <c:dPt>
            <c:idx val="6"/>
            <c:bubble3D val="0"/>
            <c:spPr>
              <a:solidFill>
                <a:schemeClr val="accent6">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D-680B-40A5-A5F3-556E6A2B48E6}"/>
              </c:ext>
            </c:extLst>
          </c:dPt>
          <c:dPt>
            <c:idx val="7"/>
            <c:bubble3D val="0"/>
            <c:spPr>
              <a:solidFill>
                <a:schemeClr val="tx2">
                  <a:lumMod val="20000"/>
                  <a:lumOff val="80000"/>
                </a:schemeClr>
              </a:solidFill>
              <a:ln w="19050">
                <a:solidFill>
                  <a:schemeClr val="bg1">
                    <a:lumMod val="50000"/>
                  </a:schemeClr>
                </a:solidFill>
              </a:ln>
              <a:effectLst/>
            </c:spPr>
            <c:extLst>
              <c:ext xmlns:c16="http://schemas.microsoft.com/office/drawing/2014/chart" uri="{C3380CC4-5D6E-409C-BE32-E72D297353CC}">
                <c16:uniqueId val="{0000000F-680B-40A5-A5F3-556E6A2B48E6}"/>
              </c:ext>
            </c:extLst>
          </c:dPt>
          <c:dLbls>
            <c:dLbl>
              <c:idx val="1"/>
              <c:layout>
                <c:manualLayout>
                  <c:x val="0.28063603202862153"/>
                  <c:y val="-0.49279902512185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0B-40A5-A5F3-556E6A2B48E6}"/>
                </c:ext>
              </c:extLst>
            </c:dLbl>
            <c:dLbl>
              <c:idx val="3"/>
              <c:layout>
                <c:manualLayout>
                  <c:x val="0.52459396672532776"/>
                  <c:y val="-0.30299431321084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0B-40A5-A5F3-556E6A2B48E6}"/>
                </c:ext>
              </c:extLst>
            </c:dLbl>
            <c:dLbl>
              <c:idx val="4"/>
              <c:layout>
                <c:manualLayout>
                  <c:x val="0.39034652155582222"/>
                  <c:y val="-0.40749156355455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0B-40A5-A5F3-556E6A2B48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extLst>
          </c:dLbls>
          <c:cat>
            <c:strRef>
              <c:f>Eredmények!$C$595:$C$602</c:f>
              <c:strCache>
                <c:ptCount val="8"/>
                <c:pt idx="0">
                  <c:v>országos sugárzású TV adókat nézek,</c:v>
                </c:pt>
                <c:pt idx="1">
                  <c:v>helyi TV-t nézek,</c:v>
                </c:pt>
                <c:pt idx="2">
                  <c:v>országos sugárzású rádiókat hallgatok,</c:v>
                </c:pt>
                <c:pt idx="3">
                  <c:v>helyi rádiót hallgatok,</c:v>
                </c:pt>
                <c:pt idx="4">
                  <c:v>országos terjesztésű újságot olvasok,</c:v>
                </c:pt>
                <c:pt idx="5">
                  <c:v>helyi újságot olvasok,</c:v>
                </c:pt>
                <c:pt idx="6">
                  <c:v>otthon vagy munkahelyemen internetről,</c:v>
                </c:pt>
                <c:pt idx="7">
                  <c:v>a legtöbb értesülést környezetemtől,szóban kapom.</c:v>
                </c:pt>
              </c:strCache>
            </c:strRef>
          </c:cat>
          <c:val>
            <c:numRef>
              <c:f>Eredmények!$E$595:$E$602</c:f>
              <c:numCache>
                <c:formatCode>General</c:formatCode>
                <c:ptCount val="8"/>
                <c:pt idx="0">
                  <c:v>11</c:v>
                </c:pt>
                <c:pt idx="1">
                  <c:v>0</c:v>
                </c:pt>
                <c:pt idx="2">
                  <c:v>2</c:v>
                </c:pt>
                <c:pt idx="3">
                  <c:v>0</c:v>
                </c:pt>
                <c:pt idx="4">
                  <c:v>0</c:v>
                </c:pt>
                <c:pt idx="5">
                  <c:v>1</c:v>
                </c:pt>
                <c:pt idx="6">
                  <c:v>15</c:v>
                </c:pt>
                <c:pt idx="7">
                  <c:v>2</c:v>
                </c:pt>
              </c:numCache>
            </c:numRef>
          </c:val>
          <c:extLst>
            <c:ext xmlns:c16="http://schemas.microsoft.com/office/drawing/2014/chart" uri="{C3380CC4-5D6E-409C-BE32-E72D297353CC}">
              <c16:uniqueId val="{00000010-680B-40A5-A5F3-556E6A2B48E6}"/>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1836542055915247"/>
          <c:y val="0.15500999875015622"/>
          <c:w val="0.4649678843255366"/>
          <c:h val="0.802585926759155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37-1. Milyen terület fejlődését szeretné elérni a településen?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tx>
            <c:strRef>
              <c:f>Eredmények!$J$656</c:f>
              <c:strCache>
                <c:ptCount val="1"/>
                <c:pt idx="0">
                  <c:v>leginkább szeretné</c:v>
                </c:pt>
              </c:strCache>
            </c:strRef>
          </c:tx>
          <c:spPr>
            <a:solidFill>
              <a:srgbClr val="92D050"/>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Eredmények!$K$656:$R$656</c:f>
              <c:numCache>
                <c:formatCode>General</c:formatCode>
                <c:ptCount val="8"/>
                <c:pt idx="0">
                  <c:v>6</c:v>
                </c:pt>
                <c:pt idx="1">
                  <c:v>12</c:v>
                </c:pt>
                <c:pt idx="2">
                  <c:v>3</c:v>
                </c:pt>
                <c:pt idx="3">
                  <c:v>11</c:v>
                </c:pt>
                <c:pt idx="4">
                  <c:v>14</c:v>
                </c:pt>
                <c:pt idx="5">
                  <c:v>13</c:v>
                </c:pt>
                <c:pt idx="6">
                  <c:v>10</c:v>
                </c:pt>
                <c:pt idx="7">
                  <c:v>8</c:v>
                </c:pt>
              </c:numCache>
            </c:numRef>
          </c:val>
          <c:extLst>
            <c:ext xmlns:c16="http://schemas.microsoft.com/office/drawing/2014/chart" uri="{C3380CC4-5D6E-409C-BE32-E72D297353CC}">
              <c16:uniqueId val="{00000000-7DC0-4F0C-AEC2-7002CC873C2E}"/>
            </c:ext>
          </c:extLst>
        </c:ser>
        <c:ser>
          <c:idx val="1"/>
          <c:order val="1"/>
          <c:tx>
            <c:strRef>
              <c:f>Eredmények!$J$657</c:f>
              <c:strCache>
                <c:ptCount val="1"/>
                <c:pt idx="0">
                  <c:v>2</c:v>
                </c:pt>
              </c:strCache>
            </c:strRef>
          </c:tx>
          <c:spPr>
            <a:solidFill>
              <a:srgbClr val="CCFF66"/>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Eredmények!$K$657:$R$657</c:f>
              <c:numCache>
                <c:formatCode>General</c:formatCode>
                <c:ptCount val="8"/>
                <c:pt idx="0">
                  <c:v>1</c:v>
                </c:pt>
                <c:pt idx="1">
                  <c:v>4</c:v>
                </c:pt>
                <c:pt idx="2">
                  <c:v>7</c:v>
                </c:pt>
                <c:pt idx="3">
                  <c:v>8</c:v>
                </c:pt>
                <c:pt idx="4">
                  <c:v>9</c:v>
                </c:pt>
                <c:pt idx="5">
                  <c:v>9</c:v>
                </c:pt>
                <c:pt idx="6">
                  <c:v>10</c:v>
                </c:pt>
                <c:pt idx="7">
                  <c:v>9</c:v>
                </c:pt>
              </c:numCache>
            </c:numRef>
          </c:val>
          <c:extLst>
            <c:ext xmlns:c16="http://schemas.microsoft.com/office/drawing/2014/chart" uri="{C3380CC4-5D6E-409C-BE32-E72D297353CC}">
              <c16:uniqueId val="{00000001-7DC0-4F0C-AEC2-7002CC873C2E}"/>
            </c:ext>
          </c:extLst>
        </c:ser>
        <c:ser>
          <c:idx val="2"/>
          <c:order val="2"/>
          <c:tx>
            <c:strRef>
              <c:f>Eredmények!$J$658</c:f>
              <c:strCache>
                <c:ptCount val="1"/>
                <c:pt idx="0">
                  <c:v>3</c:v>
                </c:pt>
              </c:strCache>
            </c:strRef>
          </c:tx>
          <c:spPr>
            <a:solidFill>
              <a:srgbClr val="FFFF66"/>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Eredmények!$K$658:$R$658</c:f>
              <c:numCache>
                <c:formatCode>General</c:formatCode>
                <c:ptCount val="8"/>
                <c:pt idx="0">
                  <c:v>2</c:v>
                </c:pt>
                <c:pt idx="1">
                  <c:v>6</c:v>
                </c:pt>
                <c:pt idx="2">
                  <c:v>4</c:v>
                </c:pt>
                <c:pt idx="3">
                  <c:v>2</c:v>
                </c:pt>
                <c:pt idx="4">
                  <c:v>3</c:v>
                </c:pt>
                <c:pt idx="5">
                  <c:v>4</c:v>
                </c:pt>
                <c:pt idx="6">
                  <c:v>2</c:v>
                </c:pt>
                <c:pt idx="7">
                  <c:v>1</c:v>
                </c:pt>
              </c:numCache>
            </c:numRef>
          </c:val>
          <c:extLst>
            <c:ext xmlns:c16="http://schemas.microsoft.com/office/drawing/2014/chart" uri="{C3380CC4-5D6E-409C-BE32-E72D297353CC}">
              <c16:uniqueId val="{00000002-7DC0-4F0C-AEC2-7002CC873C2E}"/>
            </c:ext>
          </c:extLst>
        </c:ser>
        <c:ser>
          <c:idx val="3"/>
          <c:order val="3"/>
          <c:tx>
            <c:strRef>
              <c:f>Eredmények!$J$659</c:f>
              <c:strCache>
                <c:ptCount val="1"/>
                <c:pt idx="0">
                  <c:v>4</c:v>
                </c:pt>
              </c:strCache>
            </c:strRef>
          </c:tx>
          <c:spPr>
            <a:solidFill>
              <a:schemeClr val="accent4"/>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Eredmények!$K$659:$R$659</c:f>
              <c:numCache>
                <c:formatCode>General</c:formatCode>
                <c:ptCount val="8"/>
                <c:pt idx="0">
                  <c:v>3</c:v>
                </c:pt>
                <c:pt idx="1">
                  <c:v>1</c:v>
                </c:pt>
                <c:pt idx="2">
                  <c:v>3</c:v>
                </c:pt>
                <c:pt idx="3">
                  <c:v>2</c:v>
                </c:pt>
                <c:pt idx="4">
                  <c:v>1</c:v>
                </c:pt>
                <c:pt idx="5">
                  <c:v>1</c:v>
                </c:pt>
                <c:pt idx="6">
                  <c:v>1</c:v>
                </c:pt>
                <c:pt idx="7">
                  <c:v>3</c:v>
                </c:pt>
              </c:numCache>
            </c:numRef>
          </c:val>
          <c:extLst>
            <c:ext xmlns:c16="http://schemas.microsoft.com/office/drawing/2014/chart" uri="{C3380CC4-5D6E-409C-BE32-E72D297353CC}">
              <c16:uniqueId val="{00000003-7DC0-4F0C-AEC2-7002CC873C2E}"/>
            </c:ext>
          </c:extLst>
        </c:ser>
        <c:ser>
          <c:idx val="4"/>
          <c:order val="4"/>
          <c:tx>
            <c:strRef>
              <c:f>Eredmények!$J$660</c:f>
              <c:strCache>
                <c:ptCount val="1"/>
                <c:pt idx="0">
                  <c:v>5</c:v>
                </c:pt>
              </c:strCache>
            </c:strRef>
          </c:tx>
          <c:spPr>
            <a:solidFill>
              <a:srgbClr val="FF9900"/>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Eredmények!$K$660:$R$660</c:f>
              <c:numCache>
                <c:formatCode>General</c:formatCode>
                <c:ptCount val="8"/>
                <c:pt idx="0">
                  <c:v>7</c:v>
                </c:pt>
                <c:pt idx="1">
                  <c:v>2</c:v>
                </c:pt>
                <c:pt idx="2">
                  <c:v>4</c:v>
                </c:pt>
                <c:pt idx="3">
                  <c:v>5</c:v>
                </c:pt>
                <c:pt idx="4">
                  <c:v>1</c:v>
                </c:pt>
                <c:pt idx="5">
                  <c:v>2</c:v>
                </c:pt>
                <c:pt idx="6">
                  <c:v>4</c:v>
                </c:pt>
                <c:pt idx="7">
                  <c:v>4</c:v>
                </c:pt>
              </c:numCache>
            </c:numRef>
          </c:val>
          <c:extLst>
            <c:ext xmlns:c16="http://schemas.microsoft.com/office/drawing/2014/chart" uri="{C3380CC4-5D6E-409C-BE32-E72D297353CC}">
              <c16:uniqueId val="{00000004-7DC0-4F0C-AEC2-7002CC873C2E}"/>
            </c:ext>
          </c:extLst>
        </c:ser>
        <c:ser>
          <c:idx val="5"/>
          <c:order val="5"/>
          <c:tx>
            <c:strRef>
              <c:f>Eredmények!$J$661</c:f>
              <c:strCache>
                <c:ptCount val="1"/>
                <c:pt idx="0">
                  <c:v>6</c:v>
                </c:pt>
              </c:strCache>
            </c:strRef>
          </c:tx>
          <c:spPr>
            <a:solidFill>
              <a:srgbClr val="CC9900"/>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Eredmények!$K$661:$R$661</c:f>
              <c:numCache>
                <c:formatCode>General</c:formatCode>
                <c:ptCount val="8"/>
                <c:pt idx="0">
                  <c:v>2</c:v>
                </c:pt>
                <c:pt idx="1">
                  <c:v>2</c:v>
                </c:pt>
                <c:pt idx="2">
                  <c:v>2</c:v>
                </c:pt>
                <c:pt idx="3">
                  <c:v>0</c:v>
                </c:pt>
                <c:pt idx="4">
                  <c:v>0</c:v>
                </c:pt>
                <c:pt idx="5">
                  <c:v>0</c:v>
                </c:pt>
                <c:pt idx="6">
                  <c:v>1</c:v>
                </c:pt>
                <c:pt idx="7">
                  <c:v>0</c:v>
                </c:pt>
              </c:numCache>
            </c:numRef>
          </c:val>
          <c:extLst>
            <c:ext xmlns:c16="http://schemas.microsoft.com/office/drawing/2014/chart" uri="{C3380CC4-5D6E-409C-BE32-E72D297353CC}">
              <c16:uniqueId val="{00000005-7DC0-4F0C-AEC2-7002CC873C2E}"/>
            </c:ext>
          </c:extLst>
        </c:ser>
        <c:ser>
          <c:idx val="6"/>
          <c:order val="6"/>
          <c:tx>
            <c:strRef>
              <c:f>Eredmények!$J$662</c:f>
              <c:strCache>
                <c:ptCount val="1"/>
                <c:pt idx="0">
                  <c:v>7</c:v>
                </c:pt>
              </c:strCache>
            </c:strRef>
          </c:tx>
          <c:spPr>
            <a:solidFill>
              <a:schemeClr val="accent4">
                <a:lumMod val="50000"/>
              </a:schemeClr>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Eredmények!$K$662:$R$662</c:f>
              <c:numCache>
                <c:formatCode>General</c:formatCode>
                <c:ptCount val="8"/>
                <c:pt idx="0">
                  <c:v>3</c:v>
                </c:pt>
                <c:pt idx="1">
                  <c:v>1</c:v>
                </c:pt>
                <c:pt idx="2">
                  <c:v>4</c:v>
                </c:pt>
                <c:pt idx="3">
                  <c:v>2</c:v>
                </c:pt>
                <c:pt idx="4">
                  <c:v>3</c:v>
                </c:pt>
                <c:pt idx="5">
                  <c:v>1</c:v>
                </c:pt>
                <c:pt idx="6">
                  <c:v>3</c:v>
                </c:pt>
                <c:pt idx="7">
                  <c:v>3</c:v>
                </c:pt>
              </c:numCache>
            </c:numRef>
          </c:val>
          <c:extLst>
            <c:ext xmlns:c16="http://schemas.microsoft.com/office/drawing/2014/chart" uri="{C3380CC4-5D6E-409C-BE32-E72D297353CC}">
              <c16:uniqueId val="{00000006-7DC0-4F0C-AEC2-7002CC873C2E}"/>
            </c:ext>
          </c:extLst>
        </c:ser>
        <c:ser>
          <c:idx val="7"/>
          <c:order val="7"/>
          <c:tx>
            <c:strRef>
              <c:f>Eredmények!$J$663</c:f>
              <c:strCache>
                <c:ptCount val="1"/>
                <c:pt idx="0">
                  <c:v>8</c:v>
                </c:pt>
              </c:strCache>
            </c:strRef>
          </c:tx>
          <c:spPr>
            <a:solidFill>
              <a:schemeClr val="accent2">
                <a:lumMod val="60000"/>
              </a:schemeClr>
            </a:solidFill>
            <a:ln>
              <a:no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Eredmények!$K$663:$R$663</c:f>
              <c:numCache>
                <c:formatCode>General</c:formatCode>
                <c:ptCount val="8"/>
                <c:pt idx="0">
                  <c:v>4</c:v>
                </c:pt>
                <c:pt idx="1">
                  <c:v>3</c:v>
                </c:pt>
                <c:pt idx="2">
                  <c:v>3</c:v>
                </c:pt>
                <c:pt idx="3">
                  <c:v>0</c:v>
                </c:pt>
                <c:pt idx="4">
                  <c:v>0</c:v>
                </c:pt>
                <c:pt idx="5">
                  <c:v>0</c:v>
                </c:pt>
                <c:pt idx="6">
                  <c:v>0</c:v>
                </c:pt>
                <c:pt idx="7">
                  <c:v>0</c:v>
                </c:pt>
              </c:numCache>
            </c:numRef>
          </c:val>
          <c:extLst>
            <c:ext xmlns:c16="http://schemas.microsoft.com/office/drawing/2014/chart" uri="{C3380CC4-5D6E-409C-BE32-E72D297353CC}">
              <c16:uniqueId val="{00000007-7DC0-4F0C-AEC2-7002CC873C2E}"/>
            </c:ext>
          </c:extLst>
        </c:ser>
        <c:ser>
          <c:idx val="8"/>
          <c:order val="8"/>
          <c:tx>
            <c:strRef>
              <c:f>Eredmények!$J$664</c:f>
              <c:strCache>
                <c:ptCount val="1"/>
                <c:pt idx="0">
                  <c:v>legkevésbé szeretné</c:v>
                </c:pt>
              </c:strCache>
            </c:strRef>
          </c:tx>
          <c:spPr>
            <a:solidFill>
              <a:schemeClr val="bg2">
                <a:lumMod val="50000"/>
              </a:schemeClr>
            </a:solidFill>
            <a:ln>
              <a:solidFill>
                <a:schemeClr val="bg1">
                  <a:lumMod val="50000"/>
                </a:schemeClr>
              </a:solidFill>
            </a:ln>
            <a:effectLst/>
          </c:spPr>
          <c:invertIfNegative val="0"/>
          <c:cat>
            <c:strRef>
              <c:f>Eredmények!$K$655:$R$655</c:f>
              <c:strCache>
                <c:ptCount val="8"/>
                <c:pt idx="0">
                  <c:v>Turizmus</c:v>
                </c:pt>
                <c:pt idx="1">
                  <c:v>Ipartelepítés</c:v>
                </c:pt>
                <c:pt idx="2">
                  <c:v>Hagyományőrző kézműipar</c:v>
                </c:pt>
                <c:pt idx="3">
                  <c:v>Mezőgazdaság</c:v>
                </c:pt>
                <c:pt idx="4">
                  <c:v>Szolgáltatások</c:v>
                </c:pt>
                <c:pt idx="5">
                  <c:v>Oktatás</c:v>
                </c:pt>
                <c:pt idx="6">
                  <c:v>Közlekedés</c:v>
                </c:pt>
                <c:pt idx="7">
                  <c:v>Lakásépítés</c:v>
                </c:pt>
              </c:strCache>
            </c:strRef>
          </c:cat>
          <c:val>
            <c:numRef>
              <c:f>Eredmények!$K$664:$R$664</c:f>
              <c:numCache>
                <c:formatCode>General</c:formatCode>
                <c:ptCount val="8"/>
                <c:pt idx="0">
                  <c:v>2</c:v>
                </c:pt>
                <c:pt idx="1">
                  <c:v>0</c:v>
                </c:pt>
                <c:pt idx="2">
                  <c:v>1</c:v>
                </c:pt>
                <c:pt idx="3">
                  <c:v>1</c:v>
                </c:pt>
                <c:pt idx="4">
                  <c:v>0</c:v>
                </c:pt>
                <c:pt idx="5">
                  <c:v>0</c:v>
                </c:pt>
                <c:pt idx="6">
                  <c:v>0</c:v>
                </c:pt>
                <c:pt idx="7">
                  <c:v>2</c:v>
                </c:pt>
              </c:numCache>
            </c:numRef>
          </c:val>
          <c:extLst>
            <c:ext xmlns:c16="http://schemas.microsoft.com/office/drawing/2014/chart" uri="{C3380CC4-5D6E-409C-BE32-E72D297353CC}">
              <c16:uniqueId val="{00000008-7DC0-4F0C-AEC2-7002CC873C2E}"/>
            </c:ext>
          </c:extLst>
        </c:ser>
        <c:dLbls>
          <c:showLegendKey val="0"/>
          <c:showVal val="0"/>
          <c:showCatName val="0"/>
          <c:showSerName val="0"/>
          <c:showPercent val="0"/>
          <c:showBubbleSize val="0"/>
        </c:dLbls>
        <c:gapWidth val="219"/>
        <c:overlap val="-27"/>
        <c:axId val="604404072"/>
        <c:axId val="604404464"/>
      </c:barChart>
      <c:catAx>
        <c:axId val="60440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04404464"/>
        <c:crosses val="autoZero"/>
        <c:auto val="1"/>
        <c:lblAlgn val="ctr"/>
        <c:lblOffset val="100"/>
        <c:noMultiLvlLbl val="0"/>
      </c:catAx>
      <c:valAx>
        <c:axId val="60440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4404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37-2.</a:t>
            </a:r>
            <a:r>
              <a:rPr lang="en-US" sz="1000">
                <a:latin typeface="Verdana" panose="020B0604030504040204" pitchFamily="34" charset="0"/>
                <a:ea typeface="Verdana" panose="020B0604030504040204" pitchFamily="34" charset="0"/>
                <a:cs typeface="Verdana" panose="020B0604030504040204" pitchFamily="34" charset="0"/>
              </a:rPr>
              <a:t> Egyéb fejlesztendő területek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0"/>
          <c:spPr>
            <a:solidFill>
              <a:schemeClr val="accent1"/>
            </a:solidFill>
            <a:ln>
              <a:noFill/>
            </a:ln>
            <a:effectLst/>
          </c:spPr>
          <c:invertIfNegative val="0"/>
          <c:cat>
            <c:strRef>
              <c:f>Eredmények!$J$693:$J$700</c:f>
              <c:strCache>
                <c:ptCount val="8"/>
                <c:pt idx="0">
                  <c:v>szórakozás</c:v>
                </c:pt>
                <c:pt idx="1">
                  <c:v>sport,uszoda</c:v>
                </c:pt>
                <c:pt idx="2">
                  <c:v>szolgáltatás fejlesztése</c:v>
                </c:pt>
                <c:pt idx="3">
                  <c:v>foglalkoztatás</c:v>
                </c:pt>
                <c:pt idx="4">
                  <c:v>oktatás </c:v>
                </c:pt>
                <c:pt idx="5">
                  <c:v>kereskedelem, szaküzlet, üzletközpont</c:v>
                </c:pt>
                <c:pt idx="6">
                  <c:v>ipartelepítés</c:v>
                </c:pt>
                <c:pt idx="7">
                  <c:v>egészségügy, szakorvos</c:v>
                </c:pt>
              </c:strCache>
            </c:strRef>
          </c:cat>
          <c:val>
            <c:numRef>
              <c:f>Eredmények!$K$693:$K$700</c:f>
              <c:numCache>
                <c:formatCode>General</c:formatCode>
                <c:ptCount val="8"/>
                <c:pt idx="0">
                  <c:v>1</c:v>
                </c:pt>
                <c:pt idx="1">
                  <c:v>5</c:v>
                </c:pt>
                <c:pt idx="2">
                  <c:v>2</c:v>
                </c:pt>
                <c:pt idx="3">
                  <c:v>3</c:v>
                </c:pt>
                <c:pt idx="4">
                  <c:v>1</c:v>
                </c:pt>
                <c:pt idx="5">
                  <c:v>2</c:v>
                </c:pt>
                <c:pt idx="6">
                  <c:v>1</c:v>
                </c:pt>
                <c:pt idx="7">
                  <c:v>1</c:v>
                </c:pt>
              </c:numCache>
            </c:numRef>
          </c:val>
          <c:extLst>
            <c:ext xmlns:c16="http://schemas.microsoft.com/office/drawing/2014/chart" uri="{C3380CC4-5D6E-409C-BE32-E72D297353CC}">
              <c16:uniqueId val="{00000000-A640-4451-9E41-69E5FAB6D566}"/>
            </c:ext>
          </c:extLst>
        </c:ser>
        <c:dLbls>
          <c:showLegendKey val="0"/>
          <c:showVal val="0"/>
          <c:showCatName val="0"/>
          <c:showSerName val="0"/>
          <c:showPercent val="0"/>
          <c:showBubbleSize val="0"/>
        </c:dLbls>
        <c:gapWidth val="182"/>
        <c:axId val="654960616"/>
        <c:axId val="654961008"/>
      </c:barChart>
      <c:catAx>
        <c:axId val="654960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1008"/>
        <c:crosses val="autoZero"/>
        <c:auto val="1"/>
        <c:lblAlgn val="ctr"/>
        <c:lblOffset val="100"/>
        <c:noMultiLvlLbl val="0"/>
      </c:catAx>
      <c:valAx>
        <c:axId val="654961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38. Az alábbiak közül minek a megőrzését, védelmét tartja leginkább fontosnak?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tx>
            <c:strRef>
              <c:f>Eredmények!$I$708</c:f>
              <c:strCache>
                <c:ptCount val="1"/>
                <c:pt idx="0">
                  <c:v>legfontosabb</c:v>
                </c:pt>
              </c:strCache>
            </c:strRef>
          </c:tx>
          <c:spPr>
            <a:solidFill>
              <a:schemeClr val="accent1"/>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Eredmények!$J$708:$P$708</c:f>
              <c:numCache>
                <c:formatCode>General</c:formatCode>
                <c:ptCount val="7"/>
                <c:pt idx="0">
                  <c:v>12</c:v>
                </c:pt>
                <c:pt idx="1">
                  <c:v>13</c:v>
                </c:pt>
                <c:pt idx="2">
                  <c:v>12</c:v>
                </c:pt>
                <c:pt idx="3">
                  <c:v>6</c:v>
                </c:pt>
                <c:pt idx="4">
                  <c:v>8</c:v>
                </c:pt>
                <c:pt idx="5">
                  <c:v>6</c:v>
                </c:pt>
                <c:pt idx="6">
                  <c:v>7</c:v>
                </c:pt>
              </c:numCache>
            </c:numRef>
          </c:val>
          <c:extLst>
            <c:ext xmlns:c16="http://schemas.microsoft.com/office/drawing/2014/chart" uri="{C3380CC4-5D6E-409C-BE32-E72D297353CC}">
              <c16:uniqueId val="{00000000-1C5E-4B62-B21A-5413D3852AC0}"/>
            </c:ext>
          </c:extLst>
        </c:ser>
        <c:ser>
          <c:idx val="1"/>
          <c:order val="1"/>
          <c:tx>
            <c:strRef>
              <c:f>Eredmények!$I$709</c:f>
              <c:strCache>
                <c:ptCount val="1"/>
                <c:pt idx="0">
                  <c:v>2</c:v>
                </c:pt>
              </c:strCache>
            </c:strRef>
          </c:tx>
          <c:spPr>
            <a:solidFill>
              <a:schemeClr val="accent2"/>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Eredmények!$J$709:$P$709</c:f>
              <c:numCache>
                <c:formatCode>General</c:formatCode>
                <c:ptCount val="7"/>
                <c:pt idx="0">
                  <c:v>9</c:v>
                </c:pt>
                <c:pt idx="1">
                  <c:v>8</c:v>
                </c:pt>
                <c:pt idx="2">
                  <c:v>10</c:v>
                </c:pt>
                <c:pt idx="3">
                  <c:v>8</c:v>
                </c:pt>
                <c:pt idx="4">
                  <c:v>10</c:v>
                </c:pt>
                <c:pt idx="5">
                  <c:v>4</c:v>
                </c:pt>
                <c:pt idx="6">
                  <c:v>4</c:v>
                </c:pt>
              </c:numCache>
            </c:numRef>
          </c:val>
          <c:extLst>
            <c:ext xmlns:c16="http://schemas.microsoft.com/office/drawing/2014/chart" uri="{C3380CC4-5D6E-409C-BE32-E72D297353CC}">
              <c16:uniqueId val="{00000001-1C5E-4B62-B21A-5413D3852AC0}"/>
            </c:ext>
          </c:extLst>
        </c:ser>
        <c:ser>
          <c:idx val="2"/>
          <c:order val="2"/>
          <c:tx>
            <c:strRef>
              <c:f>Eredmények!$I$710</c:f>
              <c:strCache>
                <c:ptCount val="1"/>
                <c:pt idx="0">
                  <c:v>3</c:v>
                </c:pt>
              </c:strCache>
            </c:strRef>
          </c:tx>
          <c:spPr>
            <a:solidFill>
              <a:schemeClr val="accent3"/>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Eredmények!$J$710:$P$710</c:f>
              <c:numCache>
                <c:formatCode>General</c:formatCode>
                <c:ptCount val="7"/>
                <c:pt idx="0">
                  <c:v>6</c:v>
                </c:pt>
                <c:pt idx="1">
                  <c:v>4</c:v>
                </c:pt>
                <c:pt idx="2">
                  <c:v>5</c:v>
                </c:pt>
                <c:pt idx="3">
                  <c:v>3</c:v>
                </c:pt>
                <c:pt idx="4">
                  <c:v>5</c:v>
                </c:pt>
                <c:pt idx="5">
                  <c:v>4</c:v>
                </c:pt>
                <c:pt idx="6">
                  <c:v>6</c:v>
                </c:pt>
              </c:numCache>
            </c:numRef>
          </c:val>
          <c:extLst>
            <c:ext xmlns:c16="http://schemas.microsoft.com/office/drawing/2014/chart" uri="{C3380CC4-5D6E-409C-BE32-E72D297353CC}">
              <c16:uniqueId val="{00000002-1C5E-4B62-B21A-5413D3852AC0}"/>
            </c:ext>
          </c:extLst>
        </c:ser>
        <c:ser>
          <c:idx val="3"/>
          <c:order val="3"/>
          <c:tx>
            <c:strRef>
              <c:f>Eredmények!$I$711</c:f>
              <c:strCache>
                <c:ptCount val="1"/>
                <c:pt idx="0">
                  <c:v>4</c:v>
                </c:pt>
              </c:strCache>
            </c:strRef>
          </c:tx>
          <c:spPr>
            <a:solidFill>
              <a:schemeClr val="accent4"/>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Eredmények!$J$711:$P$711</c:f>
              <c:numCache>
                <c:formatCode>General</c:formatCode>
                <c:ptCount val="7"/>
                <c:pt idx="0">
                  <c:v>2</c:v>
                </c:pt>
                <c:pt idx="1">
                  <c:v>4</c:v>
                </c:pt>
                <c:pt idx="2">
                  <c:v>0</c:v>
                </c:pt>
                <c:pt idx="3">
                  <c:v>5</c:v>
                </c:pt>
                <c:pt idx="4">
                  <c:v>3</c:v>
                </c:pt>
                <c:pt idx="5">
                  <c:v>5</c:v>
                </c:pt>
                <c:pt idx="6">
                  <c:v>4</c:v>
                </c:pt>
              </c:numCache>
            </c:numRef>
          </c:val>
          <c:extLst>
            <c:ext xmlns:c16="http://schemas.microsoft.com/office/drawing/2014/chart" uri="{C3380CC4-5D6E-409C-BE32-E72D297353CC}">
              <c16:uniqueId val="{00000003-1C5E-4B62-B21A-5413D3852AC0}"/>
            </c:ext>
          </c:extLst>
        </c:ser>
        <c:ser>
          <c:idx val="4"/>
          <c:order val="4"/>
          <c:tx>
            <c:strRef>
              <c:f>Eredmények!$I$712</c:f>
              <c:strCache>
                <c:ptCount val="1"/>
                <c:pt idx="0">
                  <c:v>5</c:v>
                </c:pt>
              </c:strCache>
            </c:strRef>
          </c:tx>
          <c:spPr>
            <a:solidFill>
              <a:schemeClr val="accent5"/>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Eredmények!$J$712:$P$712</c:f>
              <c:numCache>
                <c:formatCode>General</c:formatCode>
                <c:ptCount val="7"/>
                <c:pt idx="0">
                  <c:v>1</c:v>
                </c:pt>
                <c:pt idx="1">
                  <c:v>0</c:v>
                </c:pt>
                <c:pt idx="2">
                  <c:v>1</c:v>
                </c:pt>
                <c:pt idx="3">
                  <c:v>2</c:v>
                </c:pt>
                <c:pt idx="4">
                  <c:v>1</c:v>
                </c:pt>
                <c:pt idx="5">
                  <c:v>4</c:v>
                </c:pt>
                <c:pt idx="6">
                  <c:v>6</c:v>
                </c:pt>
              </c:numCache>
            </c:numRef>
          </c:val>
          <c:extLst>
            <c:ext xmlns:c16="http://schemas.microsoft.com/office/drawing/2014/chart" uri="{C3380CC4-5D6E-409C-BE32-E72D297353CC}">
              <c16:uniqueId val="{00000004-1C5E-4B62-B21A-5413D3852AC0}"/>
            </c:ext>
          </c:extLst>
        </c:ser>
        <c:ser>
          <c:idx val="5"/>
          <c:order val="5"/>
          <c:tx>
            <c:strRef>
              <c:f>Eredmények!$I$713</c:f>
              <c:strCache>
                <c:ptCount val="1"/>
                <c:pt idx="0">
                  <c:v>6</c:v>
                </c:pt>
              </c:strCache>
            </c:strRef>
          </c:tx>
          <c:spPr>
            <a:solidFill>
              <a:schemeClr val="accent6"/>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Eredmények!$J$713:$P$713</c:f>
              <c:numCache>
                <c:formatCode>General</c:formatCode>
                <c:ptCount val="7"/>
                <c:pt idx="0">
                  <c:v>0</c:v>
                </c:pt>
                <c:pt idx="1">
                  <c:v>0</c:v>
                </c:pt>
                <c:pt idx="2">
                  <c:v>0</c:v>
                </c:pt>
                <c:pt idx="3">
                  <c:v>3</c:v>
                </c:pt>
                <c:pt idx="4">
                  <c:v>3</c:v>
                </c:pt>
                <c:pt idx="5">
                  <c:v>3</c:v>
                </c:pt>
                <c:pt idx="6">
                  <c:v>1</c:v>
                </c:pt>
              </c:numCache>
            </c:numRef>
          </c:val>
          <c:extLst>
            <c:ext xmlns:c16="http://schemas.microsoft.com/office/drawing/2014/chart" uri="{C3380CC4-5D6E-409C-BE32-E72D297353CC}">
              <c16:uniqueId val="{00000005-1C5E-4B62-B21A-5413D3852AC0}"/>
            </c:ext>
          </c:extLst>
        </c:ser>
        <c:ser>
          <c:idx val="6"/>
          <c:order val="6"/>
          <c:tx>
            <c:strRef>
              <c:f>Eredmények!$I$714</c:f>
              <c:strCache>
                <c:ptCount val="1"/>
                <c:pt idx="0">
                  <c:v>7</c:v>
                </c:pt>
              </c:strCache>
            </c:strRef>
          </c:tx>
          <c:spPr>
            <a:solidFill>
              <a:schemeClr val="accent1">
                <a:lumMod val="60000"/>
              </a:schemeClr>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Eredmények!$J$714:$P$714</c:f>
              <c:numCache>
                <c:formatCode>General</c:formatCode>
                <c:ptCount val="7"/>
                <c:pt idx="0">
                  <c:v>0</c:v>
                </c:pt>
                <c:pt idx="1">
                  <c:v>0</c:v>
                </c:pt>
                <c:pt idx="2">
                  <c:v>1</c:v>
                </c:pt>
                <c:pt idx="3">
                  <c:v>3</c:v>
                </c:pt>
                <c:pt idx="4">
                  <c:v>1</c:v>
                </c:pt>
                <c:pt idx="5">
                  <c:v>4</c:v>
                </c:pt>
                <c:pt idx="6">
                  <c:v>0</c:v>
                </c:pt>
              </c:numCache>
            </c:numRef>
          </c:val>
          <c:extLst>
            <c:ext xmlns:c16="http://schemas.microsoft.com/office/drawing/2014/chart" uri="{C3380CC4-5D6E-409C-BE32-E72D297353CC}">
              <c16:uniqueId val="{00000006-1C5E-4B62-B21A-5413D3852AC0}"/>
            </c:ext>
          </c:extLst>
        </c:ser>
        <c:ser>
          <c:idx val="7"/>
          <c:order val="7"/>
          <c:tx>
            <c:strRef>
              <c:f>Eredmények!$I$715</c:f>
              <c:strCache>
                <c:ptCount val="1"/>
                <c:pt idx="0">
                  <c:v>legkevésbé fontos</c:v>
                </c:pt>
              </c:strCache>
            </c:strRef>
          </c:tx>
          <c:spPr>
            <a:solidFill>
              <a:schemeClr val="accent2">
                <a:lumMod val="60000"/>
              </a:schemeClr>
            </a:solidFill>
            <a:ln>
              <a:noFill/>
            </a:ln>
            <a:effectLst/>
          </c:spPr>
          <c:invertIfNegative val="0"/>
          <c:cat>
            <c:strRef>
              <c:f>Eredmények!$J$707:$P$707</c:f>
              <c:strCache>
                <c:ptCount val="7"/>
                <c:pt idx="0">
                  <c:v>Táj</c:v>
                </c:pt>
                <c:pt idx="1">
                  <c:v>Természeti környezet</c:v>
                </c:pt>
                <c:pt idx="2">
                  <c:v>Az erdők</c:v>
                </c:pt>
                <c:pt idx="3">
                  <c:v>Szőlőkultúrák</c:v>
                </c:pt>
                <c:pt idx="4">
                  <c:v>Gyümölcsöskertek</c:v>
                </c:pt>
                <c:pt idx="5">
                  <c:v>Védett gyepek</c:v>
                </c:pt>
                <c:pt idx="6">
                  <c:v>Egyes építmények, házak</c:v>
                </c:pt>
              </c:strCache>
            </c:strRef>
          </c:cat>
          <c:val>
            <c:numRef>
              <c:f>Eredmények!$J$715:$P$715</c:f>
              <c:numCache>
                <c:formatCode>General</c:formatCode>
                <c:ptCount val="7"/>
                <c:pt idx="0">
                  <c:v>1</c:v>
                </c:pt>
                <c:pt idx="1">
                  <c:v>1</c:v>
                </c:pt>
                <c:pt idx="2">
                  <c:v>1</c:v>
                </c:pt>
                <c:pt idx="3">
                  <c:v>1</c:v>
                </c:pt>
                <c:pt idx="4">
                  <c:v>0</c:v>
                </c:pt>
                <c:pt idx="5">
                  <c:v>1</c:v>
                </c:pt>
                <c:pt idx="6">
                  <c:v>2</c:v>
                </c:pt>
              </c:numCache>
            </c:numRef>
          </c:val>
          <c:extLst>
            <c:ext xmlns:c16="http://schemas.microsoft.com/office/drawing/2014/chart" uri="{C3380CC4-5D6E-409C-BE32-E72D297353CC}">
              <c16:uniqueId val="{00000007-1C5E-4B62-B21A-5413D3852AC0}"/>
            </c:ext>
          </c:extLst>
        </c:ser>
        <c:dLbls>
          <c:showLegendKey val="0"/>
          <c:showVal val="0"/>
          <c:showCatName val="0"/>
          <c:showSerName val="0"/>
          <c:showPercent val="0"/>
          <c:showBubbleSize val="0"/>
        </c:dLbls>
        <c:gapWidth val="219"/>
        <c:overlap val="-27"/>
        <c:axId val="654961792"/>
        <c:axId val="654962184"/>
      </c:barChart>
      <c:catAx>
        <c:axId val="6549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2184"/>
        <c:crosses val="autoZero"/>
        <c:auto val="1"/>
        <c:lblAlgn val="ctr"/>
        <c:lblOffset val="100"/>
        <c:noMultiLvlLbl val="0"/>
      </c:catAx>
      <c:valAx>
        <c:axId val="654962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38-2. Egyéb </a:t>
            </a:r>
            <a:r>
              <a:rPr lang="hu-HU" sz="1000">
                <a:latin typeface="Verdana" panose="020B0604030504040204" pitchFamily="34" charset="0"/>
                <a:ea typeface="Verdana" panose="020B0604030504040204" pitchFamily="34" charset="0"/>
                <a:cs typeface="Verdana" panose="020B0604030504040204" pitchFamily="34" charset="0"/>
              </a:rPr>
              <a:t>megőrzendő</a:t>
            </a:r>
            <a:r>
              <a:rPr lang="hu-HU"/>
              <a:t> értékek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spPr>
            <a:solidFill>
              <a:schemeClr val="accent4">
                <a:lumMod val="40000"/>
                <a:lumOff val="60000"/>
              </a:schemeClr>
            </a:solidFill>
            <a:ln>
              <a:solidFill>
                <a:schemeClr val="accent1"/>
              </a:solidFill>
            </a:ln>
            <a:effectLst/>
          </c:spPr>
          <c:invertIfNegative val="0"/>
          <c:dPt>
            <c:idx val="2"/>
            <c:invertIfNegative val="0"/>
            <c:bubble3D val="0"/>
            <c:spPr>
              <a:solidFill>
                <a:schemeClr val="accent4">
                  <a:lumMod val="60000"/>
                  <a:lumOff val="40000"/>
                </a:schemeClr>
              </a:solidFill>
              <a:ln>
                <a:solidFill>
                  <a:schemeClr val="accent1"/>
                </a:solidFill>
              </a:ln>
              <a:effectLst/>
            </c:spPr>
            <c:extLst>
              <c:ext xmlns:c16="http://schemas.microsoft.com/office/drawing/2014/chart" uri="{C3380CC4-5D6E-409C-BE32-E72D297353CC}">
                <c16:uniqueId val="{00000001-DEFF-43C6-B8C1-65C2C302525A}"/>
              </c:ext>
            </c:extLst>
          </c:dPt>
          <c:cat>
            <c:strRef>
              <c:f>Eredmények!$J$774:$J$779</c:f>
              <c:strCache>
                <c:ptCount val="6"/>
                <c:pt idx="0">
                  <c:v>táji értékekkel  lakosságmegtartás</c:v>
                </c:pt>
                <c:pt idx="1">
                  <c:v>erdő, vizek élővilága, parkok védelme</c:v>
                </c:pt>
                <c:pt idx="2">
                  <c:v>hagyományok (népszokások, tánc, népdal, ételek, nyelv)</c:v>
                </c:pt>
                <c:pt idx="3">
                  <c:v>utcák tisztasága</c:v>
                </c:pt>
                <c:pt idx="4">
                  <c:v>építmények</c:v>
                </c:pt>
                <c:pt idx="5">
                  <c:v>természeti környezet</c:v>
                </c:pt>
              </c:strCache>
            </c:strRef>
          </c:cat>
          <c:val>
            <c:numRef>
              <c:f>Eredmények!$K$774:$K$779</c:f>
              <c:numCache>
                <c:formatCode>General</c:formatCode>
                <c:ptCount val="6"/>
                <c:pt idx="0">
                  <c:v>1</c:v>
                </c:pt>
                <c:pt idx="1">
                  <c:v>2</c:v>
                </c:pt>
                <c:pt idx="2">
                  <c:v>7</c:v>
                </c:pt>
                <c:pt idx="3">
                  <c:v>1</c:v>
                </c:pt>
                <c:pt idx="4">
                  <c:v>1</c:v>
                </c:pt>
                <c:pt idx="5">
                  <c:v>1</c:v>
                </c:pt>
              </c:numCache>
            </c:numRef>
          </c:val>
          <c:extLst>
            <c:ext xmlns:c16="http://schemas.microsoft.com/office/drawing/2014/chart" uri="{C3380CC4-5D6E-409C-BE32-E72D297353CC}">
              <c16:uniqueId val="{00000002-DEFF-43C6-B8C1-65C2C302525A}"/>
            </c:ext>
          </c:extLst>
        </c:ser>
        <c:dLbls>
          <c:showLegendKey val="0"/>
          <c:showVal val="0"/>
          <c:showCatName val="0"/>
          <c:showSerName val="0"/>
          <c:showPercent val="0"/>
          <c:showBubbleSize val="0"/>
        </c:dLbls>
        <c:gapWidth val="182"/>
        <c:axId val="654962968"/>
        <c:axId val="654963360"/>
      </c:barChart>
      <c:catAx>
        <c:axId val="65496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3360"/>
        <c:crosses val="autoZero"/>
        <c:auto val="1"/>
        <c:lblAlgn val="ctr"/>
        <c:lblOffset val="100"/>
        <c:noMultiLvlLbl val="0"/>
      </c:catAx>
      <c:valAx>
        <c:axId val="65496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39. Milyen módon, milyen szervezetek, intézmények segítségével lehetne legjobban a települést fejleszteni (a „fenntartható fejlődést” előkészíteni)?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0"/>
          <c:spPr>
            <a:solidFill>
              <a:srgbClr val="FFFF66"/>
            </a:solidFill>
            <a:ln>
              <a:solidFill>
                <a:schemeClr val="bg1">
                  <a:lumMod val="50000"/>
                </a:schemeClr>
              </a:solidFill>
            </a:ln>
            <a:effectLst/>
          </c:spPr>
          <c:invertIfNegative val="0"/>
          <c:cat>
            <c:strRef>
              <c:f>Eredmények!$C$789:$C$797</c:f>
              <c:strCache>
                <c:ptCount val="9"/>
                <c:pt idx="0">
                  <c:v>helyi rendszeres lakossági fórumok,</c:v>
                </c:pt>
                <c:pt idx="1">
                  <c:v>képviselő testület,</c:v>
                </c:pt>
                <c:pt idx="2">
                  <c:v>polgármesteri hivatal,</c:v>
                </c:pt>
                <c:pt idx="3">
                  <c:v>a megyei szintű szervezetek,</c:v>
                </c:pt>
                <c:pt idx="4">
                  <c:v>regionális szervezetek</c:v>
                </c:pt>
                <c:pt idx="5">
                  <c:v>sajtó, tévé, rádió,</c:v>
                </c:pt>
                <c:pt idx="6">
                  <c:v>társadalmi szervezetek,</c:v>
                </c:pt>
                <c:pt idx="7">
                  <c:v>nemzetközi segítséggel,</c:v>
                </c:pt>
                <c:pt idx="8">
                  <c:v>Egyéb</c:v>
                </c:pt>
              </c:strCache>
            </c:strRef>
          </c:cat>
          <c:val>
            <c:numRef>
              <c:f>Eredmények!$E$789:$E$797</c:f>
              <c:numCache>
                <c:formatCode>General</c:formatCode>
                <c:ptCount val="9"/>
                <c:pt idx="0">
                  <c:v>18</c:v>
                </c:pt>
                <c:pt idx="1">
                  <c:v>8</c:v>
                </c:pt>
                <c:pt idx="2">
                  <c:v>15</c:v>
                </c:pt>
                <c:pt idx="3">
                  <c:v>10</c:v>
                </c:pt>
                <c:pt idx="4">
                  <c:v>6</c:v>
                </c:pt>
                <c:pt idx="5">
                  <c:v>3</c:v>
                </c:pt>
                <c:pt idx="6">
                  <c:v>11</c:v>
                </c:pt>
                <c:pt idx="7">
                  <c:v>8</c:v>
                </c:pt>
                <c:pt idx="8">
                  <c:v>2</c:v>
                </c:pt>
              </c:numCache>
            </c:numRef>
          </c:val>
          <c:extLst>
            <c:ext xmlns:c16="http://schemas.microsoft.com/office/drawing/2014/chart" uri="{C3380CC4-5D6E-409C-BE32-E72D297353CC}">
              <c16:uniqueId val="{00000000-1CEC-49B3-9FA4-12C8A4CD9E87}"/>
            </c:ext>
          </c:extLst>
        </c:ser>
        <c:dLbls>
          <c:showLegendKey val="0"/>
          <c:showVal val="0"/>
          <c:showCatName val="0"/>
          <c:showSerName val="0"/>
          <c:showPercent val="0"/>
          <c:showBubbleSize val="0"/>
        </c:dLbls>
        <c:gapWidth val="182"/>
        <c:axId val="654964144"/>
        <c:axId val="654964536"/>
      </c:barChart>
      <c:catAx>
        <c:axId val="654964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4536"/>
        <c:crosses val="autoZero"/>
        <c:auto val="1"/>
        <c:lblAlgn val="ctr"/>
        <c:lblOffset val="100"/>
        <c:noMultiLvlLbl val="0"/>
      </c:catAx>
      <c:valAx>
        <c:axId val="65496453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 száma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40. Hogyan tudnának a helyi lakosok, civil szervezetek ebben részt venni?</a:t>
            </a:r>
          </a:p>
        </c:rich>
      </c:tx>
      <c:layout>
        <c:manualLayout>
          <c:xMode val="edge"/>
          <c:yMode val="edge"/>
          <c:x val="0.10623509369676321"/>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0"/>
          <c:spPr>
            <a:solidFill>
              <a:srgbClr val="92D050"/>
            </a:solidFill>
            <a:ln>
              <a:solidFill>
                <a:schemeClr val="bg1">
                  <a:lumMod val="50000"/>
                </a:schemeClr>
              </a:solidFill>
            </a:ln>
            <a:effectLst/>
          </c:spPr>
          <c:invertIfNegative val="0"/>
          <c:cat>
            <c:strRef>
              <c:f>Eredmények!$C$803:$C$807</c:f>
              <c:strCache>
                <c:ptCount val="5"/>
                <c:pt idx="0">
                  <c:v>tanácsadással, ismeretterjesztő tevékenységgel</c:v>
                </c:pt>
                <c:pt idx="1">
                  <c:v>önkéntes munkával,</c:v>
                </c:pt>
                <c:pt idx="2">
                  <c:v>fizetett munkával,</c:v>
                </c:pt>
                <c:pt idx="3">
                  <c:v>pénzbeli hozzájárulással,</c:v>
                </c:pt>
                <c:pt idx="4">
                  <c:v>Egyéb</c:v>
                </c:pt>
              </c:strCache>
            </c:strRef>
          </c:cat>
          <c:val>
            <c:numRef>
              <c:f>Eredmények!$E$803:$E$807</c:f>
              <c:numCache>
                <c:formatCode>General</c:formatCode>
                <c:ptCount val="5"/>
                <c:pt idx="0">
                  <c:v>11</c:v>
                </c:pt>
                <c:pt idx="1">
                  <c:v>17</c:v>
                </c:pt>
                <c:pt idx="2">
                  <c:v>2</c:v>
                </c:pt>
                <c:pt idx="3">
                  <c:v>1</c:v>
                </c:pt>
                <c:pt idx="4">
                  <c:v>0</c:v>
                </c:pt>
              </c:numCache>
            </c:numRef>
          </c:val>
          <c:extLst>
            <c:ext xmlns:c16="http://schemas.microsoft.com/office/drawing/2014/chart" uri="{C3380CC4-5D6E-409C-BE32-E72D297353CC}">
              <c16:uniqueId val="{00000000-A885-4E1A-9531-7E00FB52E451}"/>
            </c:ext>
          </c:extLst>
        </c:ser>
        <c:dLbls>
          <c:showLegendKey val="0"/>
          <c:showVal val="0"/>
          <c:showCatName val="0"/>
          <c:showSerName val="0"/>
          <c:showPercent val="0"/>
          <c:showBubbleSize val="0"/>
        </c:dLbls>
        <c:gapWidth val="182"/>
        <c:axId val="654965320"/>
        <c:axId val="654965712"/>
      </c:barChart>
      <c:catAx>
        <c:axId val="65496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5712"/>
        <c:crosses val="autoZero"/>
        <c:auto val="1"/>
        <c:lblAlgn val="ctr"/>
        <c:lblOffset val="100"/>
        <c:noMultiLvlLbl val="0"/>
      </c:catAx>
      <c:valAx>
        <c:axId val="65496571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 száma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5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41. Találkozott-e korábban a „fenntartható fejlődés” kifejezéssel?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3903063168155034"/>
          <c:y val="0.28003699166358847"/>
          <c:w val="0.33528541665024603"/>
          <c:h val="0.67826553742881368"/>
        </c:manualLayout>
      </c:layout>
      <c:pieChart>
        <c:varyColors val="1"/>
        <c:ser>
          <c:idx val="0"/>
          <c:order val="0"/>
          <c:spPr>
            <a:solidFill>
              <a:srgbClr val="CCFF66"/>
            </a:solidFill>
            <a:ln>
              <a:solidFill>
                <a:schemeClr val="bg1">
                  <a:lumMod val="50000"/>
                </a:schemeClr>
              </a:solidFill>
            </a:ln>
          </c:spPr>
          <c:dPt>
            <c:idx val="0"/>
            <c:bubble3D val="0"/>
            <c:spPr>
              <a:solidFill>
                <a:srgbClr val="CCFF66"/>
              </a:solidFill>
              <a:ln w="19050">
                <a:solidFill>
                  <a:schemeClr val="bg1">
                    <a:lumMod val="50000"/>
                  </a:schemeClr>
                </a:solidFill>
              </a:ln>
              <a:effectLst/>
            </c:spPr>
            <c:extLst>
              <c:ext xmlns:c16="http://schemas.microsoft.com/office/drawing/2014/chart" uri="{C3380CC4-5D6E-409C-BE32-E72D297353CC}">
                <c16:uniqueId val="{00000001-1C4E-429C-9B82-B8807E181B8E}"/>
              </c:ext>
            </c:extLst>
          </c:dPt>
          <c:dPt>
            <c:idx val="1"/>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3-1C4E-429C-9B82-B8807E181B8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Eredmények!$C$811:$C$812</c:f>
              <c:strCache>
                <c:ptCount val="2"/>
                <c:pt idx="0">
                  <c:v>igen</c:v>
                </c:pt>
                <c:pt idx="1">
                  <c:v>nem</c:v>
                </c:pt>
              </c:strCache>
            </c:strRef>
          </c:cat>
          <c:val>
            <c:numRef>
              <c:f>Eredmények!$E$811:$E$812</c:f>
              <c:numCache>
                <c:formatCode>General</c:formatCode>
                <c:ptCount val="2"/>
                <c:pt idx="0">
                  <c:v>21</c:v>
                </c:pt>
                <c:pt idx="1">
                  <c:v>10</c:v>
                </c:pt>
              </c:numCache>
            </c:numRef>
          </c:val>
          <c:extLst>
            <c:ext xmlns:c16="http://schemas.microsoft.com/office/drawing/2014/chart" uri="{C3380CC4-5D6E-409C-BE32-E72D297353CC}">
              <c16:uniqueId val="{00000004-1C4E-429C-9B82-B8807E181B8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2. A kitöltő személy kora: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D4BF-4322-A12E-B48EC9EAA479}"/>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D4BF-4322-A12E-B48EC9EAA479}"/>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D4BF-4322-A12E-B48EC9EAA479}"/>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D4BF-4322-A12E-B48EC9EAA4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Eredmények!$C$23:$C$26</c:f>
              <c:strCache>
                <c:ptCount val="4"/>
                <c:pt idx="0">
                  <c:v>30 év alatt</c:v>
                </c:pt>
                <c:pt idx="1">
                  <c:v>31-40 év között</c:v>
                </c:pt>
                <c:pt idx="2">
                  <c:v>41-54 év között</c:v>
                </c:pt>
                <c:pt idx="3">
                  <c:v>55 év felett</c:v>
                </c:pt>
              </c:strCache>
            </c:strRef>
          </c:cat>
          <c:val>
            <c:numRef>
              <c:f>Eredmények!$E$23:$E$26</c:f>
              <c:numCache>
                <c:formatCode>General</c:formatCode>
                <c:ptCount val="4"/>
                <c:pt idx="0">
                  <c:v>6</c:v>
                </c:pt>
                <c:pt idx="1">
                  <c:v>14</c:v>
                </c:pt>
                <c:pt idx="2">
                  <c:v>10</c:v>
                </c:pt>
                <c:pt idx="3">
                  <c:v>6</c:v>
                </c:pt>
              </c:numCache>
            </c:numRef>
          </c:val>
          <c:extLst>
            <c:ext xmlns:c16="http://schemas.microsoft.com/office/drawing/2014/chart" uri="{C3380CC4-5D6E-409C-BE32-E72D297353CC}">
              <c16:uniqueId val="{00000008-D4BF-4322-A12E-B48EC9EAA47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260586176727912"/>
          <c:y val="0.40414224263633713"/>
          <c:w val="0.29072747156605422"/>
          <c:h val="0.31250218722659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43-44. Véleménye szerint a belátható jövőben az alábbiak közül mely lesz Európa és a lakóhelyén élő emberek legnagyobb problémája?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0"/>
          <c:tx>
            <c:strRef>
              <c:f>Eredmények!$J$832</c:f>
              <c:strCache>
                <c:ptCount val="1"/>
                <c:pt idx="0">
                  <c:v>Európa</c:v>
                </c:pt>
              </c:strCache>
            </c:strRef>
          </c:tx>
          <c:spPr>
            <a:solidFill>
              <a:schemeClr val="accent3">
                <a:lumMod val="75000"/>
              </a:schemeClr>
            </a:solidFill>
            <a:ln>
              <a:solidFill>
                <a:schemeClr val="bg1">
                  <a:lumMod val="50000"/>
                </a:schemeClr>
              </a:solidFill>
            </a:ln>
            <a:effectLst/>
          </c:spPr>
          <c:invertIfNegative val="0"/>
          <c:cat>
            <c:strRef>
              <c:f>Eredmények!$I$833:$I$843</c:f>
              <c:strCache>
                <c:ptCount val="11"/>
                <c:pt idx="0">
                  <c:v>az ivóvíz biztosítása,</c:v>
                </c:pt>
                <c:pt idx="1">
                  <c:v>a levegőszennyezés,</c:v>
                </c:pt>
                <c:pt idx="2">
                  <c:v>a hulladék elhelyezése,</c:v>
                </c:pt>
                <c:pt idx="3">
                  <c:v>a természetes környezet, a zöld területek csökkenése,</c:v>
                </c:pt>
                <c:pt idx="4">
                  <c:v>a biológiai sokszínûség csökkenése,</c:v>
                </c:pt>
                <c:pt idx="5">
                  <c:v>a városi stressz,</c:v>
                </c:pt>
                <c:pt idx="6">
                  <c:v>az oktatás színvonala,</c:v>
                </c:pt>
                <c:pt idx="7">
                  <c:v>a terrorizmus,</c:v>
                </c:pt>
                <c:pt idx="8">
                  <c:v>a megélhetés,</c:v>
                </c:pt>
                <c:pt idx="9">
                  <c:v>a gyermekek jövője,</c:v>
                </c:pt>
                <c:pt idx="10">
                  <c:v>betegségek,egészségügyi problémák.</c:v>
                </c:pt>
              </c:strCache>
            </c:strRef>
          </c:cat>
          <c:val>
            <c:numRef>
              <c:f>Eredmények!$J$833:$J$843</c:f>
              <c:numCache>
                <c:formatCode>General</c:formatCode>
                <c:ptCount val="11"/>
                <c:pt idx="0">
                  <c:v>17</c:v>
                </c:pt>
                <c:pt idx="1">
                  <c:v>10</c:v>
                </c:pt>
                <c:pt idx="2">
                  <c:v>10</c:v>
                </c:pt>
                <c:pt idx="3">
                  <c:v>4</c:v>
                </c:pt>
                <c:pt idx="4">
                  <c:v>3</c:v>
                </c:pt>
                <c:pt idx="5">
                  <c:v>3</c:v>
                </c:pt>
                <c:pt idx="6">
                  <c:v>1</c:v>
                </c:pt>
                <c:pt idx="7">
                  <c:v>16</c:v>
                </c:pt>
                <c:pt idx="8">
                  <c:v>12</c:v>
                </c:pt>
                <c:pt idx="9">
                  <c:v>10</c:v>
                </c:pt>
                <c:pt idx="10">
                  <c:v>11</c:v>
                </c:pt>
              </c:numCache>
            </c:numRef>
          </c:val>
          <c:extLst>
            <c:ext xmlns:c16="http://schemas.microsoft.com/office/drawing/2014/chart" uri="{C3380CC4-5D6E-409C-BE32-E72D297353CC}">
              <c16:uniqueId val="{00000000-FA44-4A41-8919-294A8E172CF7}"/>
            </c:ext>
          </c:extLst>
        </c:ser>
        <c:ser>
          <c:idx val="1"/>
          <c:order val="1"/>
          <c:tx>
            <c:strRef>
              <c:f>Eredmények!$K$832</c:f>
              <c:strCache>
                <c:ptCount val="1"/>
                <c:pt idx="0">
                  <c:v>Lakóhelyen élő emberek</c:v>
                </c:pt>
              </c:strCache>
            </c:strRef>
          </c:tx>
          <c:spPr>
            <a:solidFill>
              <a:srgbClr val="EAED5D"/>
            </a:solidFill>
            <a:ln>
              <a:solidFill>
                <a:schemeClr val="bg1">
                  <a:lumMod val="50000"/>
                </a:schemeClr>
              </a:solidFill>
            </a:ln>
            <a:effectLst/>
          </c:spPr>
          <c:invertIfNegative val="0"/>
          <c:cat>
            <c:strRef>
              <c:f>Eredmények!$I$833:$I$843</c:f>
              <c:strCache>
                <c:ptCount val="11"/>
                <c:pt idx="0">
                  <c:v>az ivóvíz biztosítása,</c:v>
                </c:pt>
                <c:pt idx="1">
                  <c:v>a levegőszennyezés,</c:v>
                </c:pt>
                <c:pt idx="2">
                  <c:v>a hulladék elhelyezése,</c:v>
                </c:pt>
                <c:pt idx="3">
                  <c:v>a természetes környezet, a zöld területek csökkenése,</c:v>
                </c:pt>
                <c:pt idx="4">
                  <c:v>a biológiai sokszínûség csökkenése,</c:v>
                </c:pt>
                <c:pt idx="5">
                  <c:v>a városi stressz,</c:v>
                </c:pt>
                <c:pt idx="6">
                  <c:v>az oktatás színvonala,</c:v>
                </c:pt>
                <c:pt idx="7">
                  <c:v>a terrorizmus,</c:v>
                </c:pt>
                <c:pt idx="8">
                  <c:v>a megélhetés,</c:v>
                </c:pt>
                <c:pt idx="9">
                  <c:v>a gyermekek jövője,</c:v>
                </c:pt>
                <c:pt idx="10">
                  <c:v>betegségek,egészségügyi problémák.</c:v>
                </c:pt>
              </c:strCache>
            </c:strRef>
          </c:cat>
          <c:val>
            <c:numRef>
              <c:f>Eredmények!$K$833:$K$843</c:f>
              <c:numCache>
                <c:formatCode>General</c:formatCode>
                <c:ptCount val="11"/>
                <c:pt idx="0">
                  <c:v>6</c:v>
                </c:pt>
                <c:pt idx="1">
                  <c:v>1</c:v>
                </c:pt>
                <c:pt idx="2">
                  <c:v>4</c:v>
                </c:pt>
                <c:pt idx="3">
                  <c:v>0</c:v>
                </c:pt>
                <c:pt idx="4">
                  <c:v>0</c:v>
                </c:pt>
                <c:pt idx="5">
                  <c:v>2</c:v>
                </c:pt>
                <c:pt idx="6">
                  <c:v>4</c:v>
                </c:pt>
                <c:pt idx="7">
                  <c:v>3</c:v>
                </c:pt>
                <c:pt idx="8">
                  <c:v>23</c:v>
                </c:pt>
                <c:pt idx="9">
                  <c:v>24</c:v>
                </c:pt>
                <c:pt idx="10">
                  <c:v>20</c:v>
                </c:pt>
              </c:numCache>
            </c:numRef>
          </c:val>
          <c:extLst>
            <c:ext xmlns:c16="http://schemas.microsoft.com/office/drawing/2014/chart" uri="{C3380CC4-5D6E-409C-BE32-E72D297353CC}">
              <c16:uniqueId val="{00000001-FA44-4A41-8919-294A8E172CF7}"/>
            </c:ext>
          </c:extLst>
        </c:ser>
        <c:dLbls>
          <c:showLegendKey val="0"/>
          <c:showVal val="0"/>
          <c:showCatName val="0"/>
          <c:showSerName val="0"/>
          <c:showPercent val="0"/>
          <c:showBubbleSize val="0"/>
        </c:dLbls>
        <c:gapWidth val="182"/>
        <c:axId val="654966888"/>
        <c:axId val="654967280"/>
      </c:barChart>
      <c:catAx>
        <c:axId val="65496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54967280"/>
        <c:crosses val="autoZero"/>
        <c:auto val="1"/>
        <c:lblAlgn val="ctr"/>
        <c:lblOffset val="100"/>
        <c:noMultiLvlLbl val="0"/>
      </c:catAx>
      <c:valAx>
        <c:axId val="65496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54966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hu-HU" sz="10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r>
              <a:rPr lang="hu-HU" sz="10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rPr>
              <a:t>45. Melyik három települési probléma megoldását tartja a legsürgősebbnek?</a:t>
            </a:r>
          </a:p>
        </c:rich>
      </c:tx>
      <c:overlay val="0"/>
      <c:spPr>
        <a:noFill/>
        <a:ln>
          <a:noFill/>
        </a:ln>
        <a:effectLst/>
      </c:spPr>
      <c:txPr>
        <a:bodyPr rot="0" spcFirstLastPara="1" vertOverflow="ellipsis" vert="horz" wrap="square" anchor="ctr" anchorCtr="1"/>
        <a:lstStyle/>
        <a:p>
          <a:pPr algn="ctr" rtl="0">
            <a:defRPr lang="hu-HU" sz="10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2"/>
          <c:spPr>
            <a:solidFill>
              <a:schemeClr val="accent1"/>
            </a:solidFill>
            <a:ln>
              <a:noFill/>
            </a:ln>
            <a:effectLst/>
          </c:spPr>
          <c:invertIfNegative val="0"/>
          <c:cat>
            <c:strRef>
              <c:f>Eredmények!$C$889:$C$907</c:f>
              <c:strCache>
                <c:ptCount val="19"/>
                <c:pt idx="0">
                  <c:v>oktatás színvonala</c:v>
                </c:pt>
                <c:pt idx="1">
                  <c:v>ivóvíz minőségének javítása</c:v>
                </c:pt>
                <c:pt idx="2">
                  <c:v>levegőtisztaság</c:v>
                </c:pt>
                <c:pt idx="3">
                  <c:v>az egészségügy fejlesztése
</c:v>
                </c:pt>
                <c:pt idx="4">
                  <c:v>betegségek, egészségügyi problémák</c:v>
                </c:pt>
                <c:pt idx="5">
                  <c:v>stressz kezelés, szakemberek bevonásával</c:v>
                </c:pt>
                <c:pt idx="6">
                  <c:v>munkanélküliség (megélhetés)</c:v>
                </c:pt>
                <c:pt idx="7">
                  <c:v>szegénység</c:v>
                </c:pt>
                <c:pt idx="8">
                  <c:v>nyugdíj</c:v>
                </c:pt>
                <c:pt idx="9">
                  <c:v>migráció okozta félelem</c:v>
                </c:pt>
                <c:pt idx="10">
                  <c:v>gyermekek jövője</c:v>
                </c:pt>
                <c:pt idx="11">
                  <c:v>elvándorlás (település megtartó erejének növelése)</c:v>
                </c:pt>
                <c:pt idx="12">
                  <c:v>fiatalok szórakozása</c:v>
                </c:pt>
                <c:pt idx="13">
                  <c:v>külterületi földutak karbantartása</c:v>
                </c:pt>
                <c:pt idx="14">
                  <c:v>szolgáltatások bővítése</c:v>
                </c:pt>
                <c:pt idx="15">
                  <c:v>a település kereskedelmi fejlesztése</c:v>
                </c:pt>
                <c:pt idx="16">
                  <c:v>hulladékok elhelyezése</c:v>
                </c:pt>
                <c:pt idx="17">
                  <c:v>terrorizmus</c:v>
                </c:pt>
                <c:pt idx="18">
                  <c:v>kozbiztonsag</c:v>
                </c:pt>
              </c:strCache>
            </c:strRef>
          </c:cat>
          <c:val>
            <c:numRef>
              <c:f>Eredmények!$D$889:$D$907</c:f>
              <c:numCache>
                <c:formatCode>General</c:formatCode>
                <c:ptCount val="19"/>
              </c:numCache>
            </c:numRef>
          </c:val>
          <c:extLst>
            <c:ext xmlns:c16="http://schemas.microsoft.com/office/drawing/2014/chart" uri="{C3380CC4-5D6E-409C-BE32-E72D297353CC}">
              <c16:uniqueId val="{00000000-CD05-4BC0-9289-00E469B5B38F}"/>
            </c:ext>
          </c:extLst>
        </c:ser>
        <c:ser>
          <c:idx val="1"/>
          <c:order val="3"/>
          <c:spPr>
            <a:solidFill>
              <a:schemeClr val="accent2"/>
            </a:solidFill>
            <a:ln>
              <a:noFill/>
            </a:ln>
            <a:effectLst/>
          </c:spPr>
          <c:invertIfNegative val="0"/>
          <c:cat>
            <c:strRef>
              <c:f>Eredmények!$C$889:$C$907</c:f>
              <c:strCache>
                <c:ptCount val="19"/>
                <c:pt idx="0">
                  <c:v>oktatás színvonala</c:v>
                </c:pt>
                <c:pt idx="1">
                  <c:v>ivóvíz minőségének javítása</c:v>
                </c:pt>
                <c:pt idx="2">
                  <c:v>levegőtisztaság</c:v>
                </c:pt>
                <c:pt idx="3">
                  <c:v>az egészségügy fejlesztése
</c:v>
                </c:pt>
                <c:pt idx="4">
                  <c:v>betegségek, egészségügyi problémák</c:v>
                </c:pt>
                <c:pt idx="5">
                  <c:v>stressz kezelés, szakemberek bevonásával</c:v>
                </c:pt>
                <c:pt idx="6">
                  <c:v>munkanélküliség (megélhetés)</c:v>
                </c:pt>
                <c:pt idx="7">
                  <c:v>szegénység</c:v>
                </c:pt>
                <c:pt idx="8">
                  <c:v>nyugdíj</c:v>
                </c:pt>
                <c:pt idx="9">
                  <c:v>migráció okozta félelem</c:v>
                </c:pt>
                <c:pt idx="10">
                  <c:v>gyermekek jövője</c:v>
                </c:pt>
                <c:pt idx="11">
                  <c:v>elvándorlás (település megtartó erejének növelése)</c:v>
                </c:pt>
                <c:pt idx="12">
                  <c:v>fiatalok szórakozása</c:v>
                </c:pt>
                <c:pt idx="13">
                  <c:v>külterületi földutak karbantartása</c:v>
                </c:pt>
                <c:pt idx="14">
                  <c:v>szolgáltatások bővítése</c:v>
                </c:pt>
                <c:pt idx="15">
                  <c:v>a település kereskedelmi fejlesztése</c:v>
                </c:pt>
                <c:pt idx="16">
                  <c:v>hulladékok elhelyezése</c:v>
                </c:pt>
                <c:pt idx="17">
                  <c:v>terrorizmus</c:v>
                </c:pt>
                <c:pt idx="18">
                  <c:v>kozbiztonsag</c:v>
                </c:pt>
              </c:strCache>
            </c:strRef>
          </c:cat>
          <c:val>
            <c:numRef>
              <c:f>Eredmények!$E$889:$E$907</c:f>
              <c:numCache>
                <c:formatCode>General</c:formatCode>
                <c:ptCount val="19"/>
              </c:numCache>
            </c:numRef>
          </c:val>
          <c:extLst>
            <c:ext xmlns:c16="http://schemas.microsoft.com/office/drawing/2014/chart" uri="{C3380CC4-5D6E-409C-BE32-E72D297353CC}">
              <c16:uniqueId val="{00000001-CD05-4BC0-9289-00E469B5B38F}"/>
            </c:ext>
          </c:extLst>
        </c:ser>
        <c:ser>
          <c:idx val="2"/>
          <c:order val="4"/>
          <c:spPr>
            <a:solidFill>
              <a:srgbClr val="FFFF00">
                <a:alpha val="94000"/>
              </a:srgbClr>
            </a:solidFill>
            <a:ln w="12700">
              <a:solidFill>
                <a:schemeClr val="bg1">
                  <a:lumMod val="50000"/>
                  <a:alpha val="98000"/>
                </a:schemeClr>
              </a:solidFill>
            </a:ln>
            <a:effectLst/>
            <a:scene3d>
              <a:camera prst="orthographicFront"/>
              <a:lightRig rig="threePt" dir="t"/>
            </a:scene3d>
            <a:sp3d>
              <a:bevelT h="6350"/>
            </a:sp3d>
          </c:spPr>
          <c:invertIfNegative val="0"/>
          <c:dPt>
            <c:idx val="3"/>
            <c:invertIfNegative val="0"/>
            <c:bubble3D val="0"/>
            <c:spPr>
              <a:solidFill>
                <a:schemeClr val="accent2">
                  <a:alpha val="94000"/>
                </a:schemeClr>
              </a:solidFill>
              <a:ln w="12700">
                <a:solidFill>
                  <a:schemeClr val="bg1">
                    <a:lumMod val="50000"/>
                    <a:alpha val="98000"/>
                  </a:schemeClr>
                </a:solidFill>
              </a:ln>
              <a:effectLst/>
              <a:scene3d>
                <a:camera prst="orthographicFront"/>
                <a:lightRig rig="threePt" dir="t"/>
              </a:scene3d>
              <a:sp3d>
                <a:bevelT h="6350"/>
              </a:sp3d>
            </c:spPr>
            <c:extLst>
              <c:ext xmlns:c16="http://schemas.microsoft.com/office/drawing/2014/chart" uri="{C3380CC4-5D6E-409C-BE32-E72D297353CC}">
                <c16:uniqueId val="{00000003-CD05-4BC0-9289-00E469B5B38F}"/>
              </c:ext>
            </c:extLst>
          </c:dPt>
          <c:dPt>
            <c:idx val="6"/>
            <c:invertIfNegative val="0"/>
            <c:bubble3D val="0"/>
            <c:spPr>
              <a:solidFill>
                <a:schemeClr val="accent2">
                  <a:alpha val="94000"/>
                </a:schemeClr>
              </a:solidFill>
              <a:ln w="12700">
                <a:solidFill>
                  <a:schemeClr val="bg1">
                    <a:lumMod val="50000"/>
                    <a:alpha val="98000"/>
                  </a:schemeClr>
                </a:solidFill>
              </a:ln>
              <a:effectLst/>
              <a:scene3d>
                <a:camera prst="orthographicFront"/>
                <a:lightRig rig="threePt" dir="t"/>
              </a:scene3d>
              <a:sp3d>
                <a:bevelT h="6350"/>
              </a:sp3d>
            </c:spPr>
            <c:extLst>
              <c:ext xmlns:c16="http://schemas.microsoft.com/office/drawing/2014/chart" uri="{C3380CC4-5D6E-409C-BE32-E72D297353CC}">
                <c16:uniqueId val="{00000005-CD05-4BC0-9289-00E469B5B38F}"/>
              </c:ext>
            </c:extLst>
          </c:dPt>
          <c:dPt>
            <c:idx val="10"/>
            <c:invertIfNegative val="0"/>
            <c:bubble3D val="0"/>
            <c:spPr>
              <a:solidFill>
                <a:schemeClr val="accent2">
                  <a:alpha val="94000"/>
                </a:schemeClr>
              </a:solidFill>
              <a:ln w="12700">
                <a:solidFill>
                  <a:schemeClr val="bg1">
                    <a:lumMod val="50000"/>
                    <a:alpha val="98000"/>
                  </a:schemeClr>
                </a:solidFill>
              </a:ln>
              <a:effectLst/>
              <a:scene3d>
                <a:camera prst="orthographicFront"/>
                <a:lightRig rig="threePt" dir="t"/>
              </a:scene3d>
              <a:sp3d>
                <a:bevelT h="6350"/>
              </a:sp3d>
            </c:spPr>
            <c:extLst>
              <c:ext xmlns:c16="http://schemas.microsoft.com/office/drawing/2014/chart" uri="{C3380CC4-5D6E-409C-BE32-E72D297353CC}">
                <c16:uniqueId val="{00000007-CD05-4BC0-9289-00E469B5B38F}"/>
              </c:ext>
            </c:extLst>
          </c:dPt>
          <c:cat>
            <c:strRef>
              <c:f>Eredmények!$C$889:$C$907</c:f>
              <c:strCache>
                <c:ptCount val="19"/>
                <c:pt idx="0">
                  <c:v>oktatás színvonala</c:v>
                </c:pt>
                <c:pt idx="1">
                  <c:v>ivóvíz minőségének javítása</c:v>
                </c:pt>
                <c:pt idx="2">
                  <c:v>levegőtisztaság</c:v>
                </c:pt>
                <c:pt idx="3">
                  <c:v>az egészségügy fejlesztése
</c:v>
                </c:pt>
                <c:pt idx="4">
                  <c:v>betegségek, egészségügyi problémák</c:v>
                </c:pt>
                <c:pt idx="5">
                  <c:v>stressz kezelés, szakemberek bevonásával</c:v>
                </c:pt>
                <c:pt idx="6">
                  <c:v>munkanélküliség (megélhetés)</c:v>
                </c:pt>
                <c:pt idx="7">
                  <c:v>szegénység</c:v>
                </c:pt>
                <c:pt idx="8">
                  <c:v>nyugdíj</c:v>
                </c:pt>
                <c:pt idx="9">
                  <c:v>migráció okozta félelem</c:v>
                </c:pt>
                <c:pt idx="10">
                  <c:v>gyermekek jövője</c:v>
                </c:pt>
                <c:pt idx="11">
                  <c:v>elvándorlás (település megtartó erejének növelése)</c:v>
                </c:pt>
                <c:pt idx="12">
                  <c:v>fiatalok szórakozása</c:v>
                </c:pt>
                <c:pt idx="13">
                  <c:v>külterületi földutak karbantartása</c:v>
                </c:pt>
                <c:pt idx="14">
                  <c:v>szolgáltatások bővítése</c:v>
                </c:pt>
                <c:pt idx="15">
                  <c:v>a település kereskedelmi fejlesztése</c:v>
                </c:pt>
                <c:pt idx="16">
                  <c:v>hulladékok elhelyezése</c:v>
                </c:pt>
                <c:pt idx="17">
                  <c:v>terrorizmus</c:v>
                </c:pt>
                <c:pt idx="18">
                  <c:v>kozbiztonsag</c:v>
                </c:pt>
              </c:strCache>
            </c:strRef>
          </c:cat>
          <c:val>
            <c:numRef>
              <c:f>Eredmények!$F$889:$F$907</c:f>
              <c:numCache>
                <c:formatCode>General</c:formatCode>
                <c:ptCount val="19"/>
                <c:pt idx="0">
                  <c:v>2</c:v>
                </c:pt>
                <c:pt idx="1">
                  <c:v>1</c:v>
                </c:pt>
                <c:pt idx="2">
                  <c:v>1</c:v>
                </c:pt>
                <c:pt idx="3">
                  <c:v>7</c:v>
                </c:pt>
                <c:pt idx="4">
                  <c:v>2</c:v>
                </c:pt>
                <c:pt idx="5">
                  <c:v>1</c:v>
                </c:pt>
                <c:pt idx="6">
                  <c:v>13</c:v>
                </c:pt>
                <c:pt idx="7">
                  <c:v>1</c:v>
                </c:pt>
                <c:pt idx="8">
                  <c:v>1</c:v>
                </c:pt>
                <c:pt idx="9">
                  <c:v>2</c:v>
                </c:pt>
                <c:pt idx="10">
                  <c:v>10</c:v>
                </c:pt>
                <c:pt idx="11">
                  <c:v>3</c:v>
                </c:pt>
                <c:pt idx="12">
                  <c:v>1</c:v>
                </c:pt>
                <c:pt idx="13">
                  <c:v>1</c:v>
                </c:pt>
                <c:pt idx="14">
                  <c:v>1</c:v>
                </c:pt>
                <c:pt idx="15">
                  <c:v>1</c:v>
                </c:pt>
                <c:pt idx="16">
                  <c:v>2</c:v>
                </c:pt>
                <c:pt idx="17">
                  <c:v>2</c:v>
                </c:pt>
                <c:pt idx="18">
                  <c:v>1</c:v>
                </c:pt>
              </c:numCache>
            </c:numRef>
          </c:val>
          <c:extLst>
            <c:ext xmlns:c16="http://schemas.microsoft.com/office/drawing/2014/chart" uri="{C3380CC4-5D6E-409C-BE32-E72D297353CC}">
              <c16:uniqueId val="{00000008-CD05-4BC0-9289-00E469B5B38F}"/>
            </c:ext>
          </c:extLst>
        </c:ser>
        <c:dLbls>
          <c:showLegendKey val="0"/>
          <c:showVal val="0"/>
          <c:showCatName val="0"/>
          <c:showSerName val="0"/>
          <c:showPercent val="0"/>
          <c:showBubbleSize val="0"/>
        </c:dLbls>
        <c:gapWidth val="176"/>
        <c:axId val="603672688"/>
        <c:axId val="603673080"/>
        <c:extLst>
          <c:ext xmlns:c15="http://schemas.microsoft.com/office/drawing/2012/chart" uri="{02D57815-91ED-43cb-92C2-25804820EDAC}">
            <c15:filteredBarSeries>
              <c15:ser>
                <c:idx val="3"/>
                <c:order val="0"/>
                <c:spPr>
                  <a:solidFill>
                    <a:schemeClr val="accent4"/>
                  </a:solidFill>
                  <a:ln>
                    <a:noFill/>
                  </a:ln>
                  <a:effectLst/>
                </c:spPr>
                <c:invertIfNegative val="0"/>
                <c:cat>
                  <c:strRef>
                    <c:extLst>
                      <c:ext uri="{02D57815-91ED-43cb-92C2-25804820EDAC}">
                        <c15:formulaRef>
                          <c15:sqref>Eredmények!$C$889:$C$907</c15:sqref>
                        </c15:formulaRef>
                      </c:ext>
                    </c:extLst>
                    <c:strCache>
                      <c:ptCount val="19"/>
                      <c:pt idx="0">
                        <c:v>oktatás színvonala</c:v>
                      </c:pt>
                      <c:pt idx="1">
                        <c:v>ivóvíz minőségének javítása</c:v>
                      </c:pt>
                      <c:pt idx="2">
                        <c:v>levegőtisztaság</c:v>
                      </c:pt>
                      <c:pt idx="3">
                        <c:v>az egészségügy fejlesztése
</c:v>
                      </c:pt>
                      <c:pt idx="4">
                        <c:v>betegségek, egészségügyi problémák</c:v>
                      </c:pt>
                      <c:pt idx="5">
                        <c:v>stressz kezelés, szakemberek bevonásával</c:v>
                      </c:pt>
                      <c:pt idx="6">
                        <c:v>munkanélküliség (megélhetés)</c:v>
                      </c:pt>
                      <c:pt idx="7">
                        <c:v>szegénység</c:v>
                      </c:pt>
                      <c:pt idx="8">
                        <c:v>nyugdíj</c:v>
                      </c:pt>
                      <c:pt idx="9">
                        <c:v>migráció okozta félelem</c:v>
                      </c:pt>
                      <c:pt idx="10">
                        <c:v>gyermekek jövője</c:v>
                      </c:pt>
                      <c:pt idx="11">
                        <c:v>elvándorlás (település megtartó erejének növelése)</c:v>
                      </c:pt>
                      <c:pt idx="12">
                        <c:v>fiatalok szórakozása</c:v>
                      </c:pt>
                      <c:pt idx="13">
                        <c:v>külterületi földutak karbantartása</c:v>
                      </c:pt>
                      <c:pt idx="14">
                        <c:v>szolgáltatások bővítése</c:v>
                      </c:pt>
                      <c:pt idx="15">
                        <c:v>a település kereskedelmi fejlesztése</c:v>
                      </c:pt>
                      <c:pt idx="16">
                        <c:v>hulladékok elhelyezése</c:v>
                      </c:pt>
                      <c:pt idx="17">
                        <c:v>terrorizmus</c:v>
                      </c:pt>
                      <c:pt idx="18">
                        <c:v>kozbiztonsag</c:v>
                      </c:pt>
                    </c:strCache>
                  </c:strRef>
                </c:cat>
                <c:val>
                  <c:numRef>
                    <c:extLst>
                      <c:ext uri="{02D57815-91ED-43cb-92C2-25804820EDAC}">
                        <c15:formulaRef>
                          <c15:sqref>Eredmények!$D$889:$D$907</c15:sqref>
                        </c15:formulaRef>
                      </c:ext>
                    </c:extLst>
                    <c:numCache>
                      <c:formatCode>General</c:formatCode>
                      <c:ptCount val="19"/>
                    </c:numCache>
                  </c:numRef>
                </c:val>
                <c:extLst>
                  <c:ext xmlns:c16="http://schemas.microsoft.com/office/drawing/2014/chart" uri="{C3380CC4-5D6E-409C-BE32-E72D297353CC}">
                    <c16:uniqueId val="{00000009-CD05-4BC0-9289-00E469B5B38F}"/>
                  </c:ext>
                </c:extLst>
              </c15:ser>
            </c15:filteredBarSeries>
            <c15:filteredBarSeries>
              <c15:ser>
                <c:idx val="4"/>
                <c:order val="1"/>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Eredmények!$C$889:$C$907</c15:sqref>
                        </c15:formulaRef>
                      </c:ext>
                    </c:extLst>
                    <c:strCache>
                      <c:ptCount val="19"/>
                      <c:pt idx="0">
                        <c:v>oktatás színvonala</c:v>
                      </c:pt>
                      <c:pt idx="1">
                        <c:v>ivóvíz minőségének javítása</c:v>
                      </c:pt>
                      <c:pt idx="2">
                        <c:v>levegőtisztaság</c:v>
                      </c:pt>
                      <c:pt idx="3">
                        <c:v>az egészségügy fejlesztése
</c:v>
                      </c:pt>
                      <c:pt idx="4">
                        <c:v>betegségek, egészségügyi problémák</c:v>
                      </c:pt>
                      <c:pt idx="5">
                        <c:v>stressz kezelés, szakemberek bevonásával</c:v>
                      </c:pt>
                      <c:pt idx="6">
                        <c:v>munkanélküliség (megélhetés)</c:v>
                      </c:pt>
                      <c:pt idx="7">
                        <c:v>szegénység</c:v>
                      </c:pt>
                      <c:pt idx="8">
                        <c:v>nyugdíj</c:v>
                      </c:pt>
                      <c:pt idx="9">
                        <c:v>migráció okozta félelem</c:v>
                      </c:pt>
                      <c:pt idx="10">
                        <c:v>gyermekek jövője</c:v>
                      </c:pt>
                      <c:pt idx="11">
                        <c:v>elvándorlás (település megtartó erejének növelése)</c:v>
                      </c:pt>
                      <c:pt idx="12">
                        <c:v>fiatalok szórakozása</c:v>
                      </c:pt>
                      <c:pt idx="13">
                        <c:v>külterületi földutak karbantartása</c:v>
                      </c:pt>
                      <c:pt idx="14">
                        <c:v>szolgáltatások bővítése</c:v>
                      </c:pt>
                      <c:pt idx="15">
                        <c:v>a település kereskedelmi fejlesztése</c:v>
                      </c:pt>
                      <c:pt idx="16">
                        <c:v>hulladékok elhelyezése</c:v>
                      </c:pt>
                      <c:pt idx="17">
                        <c:v>terrorizmus</c:v>
                      </c:pt>
                      <c:pt idx="18">
                        <c:v>kozbiztonsag</c:v>
                      </c:pt>
                    </c:strCache>
                  </c:strRef>
                </c:cat>
                <c:val>
                  <c:numRef>
                    <c:extLst xmlns:c15="http://schemas.microsoft.com/office/drawing/2012/chart">
                      <c:ext xmlns:c15="http://schemas.microsoft.com/office/drawing/2012/chart" uri="{02D57815-91ED-43cb-92C2-25804820EDAC}">
                        <c15:formulaRef>
                          <c15:sqref>Eredmények!$E$889:$E$907</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A-CD05-4BC0-9289-00E469B5B38F}"/>
                  </c:ext>
                </c:extLst>
              </c15:ser>
            </c15:filteredBarSeries>
          </c:ext>
        </c:extLst>
      </c:barChart>
      <c:dateAx>
        <c:axId val="60367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03673080"/>
        <c:crosses val="autoZero"/>
        <c:auto val="0"/>
        <c:lblOffset val="100"/>
        <c:baseTimeUnit val="days"/>
      </c:dateAx>
      <c:valAx>
        <c:axId val="603673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 száma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367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46. Szeretné-e, hogy a fenntartható fejlődésről több információ jusson el Önhöz?</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0.35857579904422782"/>
          <c:y val="0.26443341981096291"/>
          <c:w val="0.30420906916661533"/>
          <c:h val="0.67348019358851829"/>
        </c:manualLayout>
      </c:layout>
      <c:pieChart>
        <c:varyColors val="1"/>
        <c:ser>
          <c:idx val="0"/>
          <c:order val="0"/>
          <c:spPr>
            <a:ln>
              <a:solidFill>
                <a:schemeClr val="bg1">
                  <a:lumMod val="50000"/>
                </a:schemeClr>
              </a:solidFill>
            </a:ln>
          </c:spPr>
          <c:dPt>
            <c:idx val="0"/>
            <c:bubble3D val="0"/>
            <c:spPr>
              <a:solidFill>
                <a:srgbClr val="FFCC66"/>
              </a:solidFill>
              <a:ln w="19050">
                <a:solidFill>
                  <a:schemeClr val="bg1">
                    <a:lumMod val="50000"/>
                  </a:schemeClr>
                </a:solidFill>
              </a:ln>
              <a:effectLst/>
            </c:spPr>
            <c:extLst>
              <c:ext xmlns:c16="http://schemas.microsoft.com/office/drawing/2014/chart" uri="{C3380CC4-5D6E-409C-BE32-E72D297353CC}">
                <c16:uniqueId val="{00000001-EA32-4F86-9F0C-8DFCEFADB827}"/>
              </c:ext>
            </c:extLst>
          </c:dPt>
          <c:dPt>
            <c:idx val="1"/>
            <c:bubble3D val="0"/>
            <c:spPr>
              <a:solidFill>
                <a:srgbClr val="FFFF66"/>
              </a:solidFill>
              <a:ln w="19050">
                <a:solidFill>
                  <a:schemeClr val="bg1">
                    <a:lumMod val="50000"/>
                  </a:schemeClr>
                </a:solidFill>
              </a:ln>
              <a:effectLst/>
            </c:spPr>
            <c:extLst>
              <c:ext xmlns:c16="http://schemas.microsoft.com/office/drawing/2014/chart" uri="{C3380CC4-5D6E-409C-BE32-E72D297353CC}">
                <c16:uniqueId val="{00000003-EA32-4F86-9F0C-8DFCEFADB827}"/>
              </c:ext>
            </c:extLst>
          </c:dPt>
          <c:dPt>
            <c:idx val="2"/>
            <c:bubble3D val="0"/>
            <c:spPr>
              <a:solidFill>
                <a:srgbClr val="FF99CC"/>
              </a:solidFill>
              <a:ln w="19050">
                <a:solidFill>
                  <a:schemeClr val="bg1">
                    <a:lumMod val="50000"/>
                  </a:schemeClr>
                </a:solidFill>
              </a:ln>
              <a:effectLst/>
            </c:spPr>
            <c:extLst>
              <c:ext xmlns:c16="http://schemas.microsoft.com/office/drawing/2014/chart" uri="{C3380CC4-5D6E-409C-BE32-E72D297353CC}">
                <c16:uniqueId val="{00000005-EA32-4F86-9F0C-8DFCEFADB827}"/>
              </c:ext>
            </c:extLst>
          </c:dPt>
          <c:dLbls>
            <c:dLbl>
              <c:idx val="2"/>
              <c:layout>
                <c:manualLayout>
                  <c:x val="-0.12832909593872568"/>
                  <c:y val="0.117555970243603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32-4F86-9F0C-8DFCEFADB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Eredmények!$C$853:$C$855</c:f>
              <c:strCache>
                <c:ptCount val="3"/>
                <c:pt idx="0">
                  <c:v>igen, de csak a településről</c:v>
                </c:pt>
                <c:pt idx="1">
                  <c:v>igen, általában</c:v>
                </c:pt>
                <c:pt idx="2">
                  <c:v>nem</c:v>
                </c:pt>
              </c:strCache>
            </c:strRef>
          </c:cat>
          <c:val>
            <c:numRef>
              <c:f>Eredmények!$E$853:$E$855</c:f>
              <c:numCache>
                <c:formatCode>General</c:formatCode>
                <c:ptCount val="3"/>
                <c:pt idx="0">
                  <c:v>12</c:v>
                </c:pt>
                <c:pt idx="1">
                  <c:v>18</c:v>
                </c:pt>
                <c:pt idx="2">
                  <c:v>1</c:v>
                </c:pt>
              </c:numCache>
            </c:numRef>
          </c:val>
          <c:extLst>
            <c:ext xmlns:c16="http://schemas.microsoft.com/office/drawing/2014/chart" uri="{C3380CC4-5D6E-409C-BE32-E72D297353CC}">
              <c16:uniqueId val="{00000006-EA32-4F86-9F0C-8DFCEFADB8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47. Melyik módszert gondolja a leghatékonyabbnak a fenntarthatóságról kapcsolatos ismeretek megszerzéséhez?</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bar"/>
        <c:grouping val="clustered"/>
        <c:varyColors val="0"/>
        <c:ser>
          <c:idx val="0"/>
          <c:order val="0"/>
          <c:spPr>
            <a:solidFill>
              <a:srgbClr val="FFFF66"/>
            </a:solidFill>
            <a:ln>
              <a:solidFill>
                <a:schemeClr val="bg1">
                  <a:lumMod val="50000"/>
                </a:schemeClr>
              </a:solidFill>
            </a:ln>
            <a:effectLst/>
          </c:spPr>
          <c:invertIfNegative val="0"/>
          <c:cat>
            <c:strRef>
              <c:f>Eredmények!$C$858:$C$864</c:f>
              <c:strCache>
                <c:ptCount val="7"/>
                <c:pt idx="0">
                  <c:v>rádió</c:v>
                </c:pt>
                <c:pt idx="1">
                  <c:v>újság</c:v>
                </c:pt>
                <c:pt idx="2">
                  <c:v>TV</c:v>
                </c:pt>
                <c:pt idx="3">
                  <c:v>utcai plakát, szórólap</c:v>
                </c:pt>
                <c:pt idx="4">
                  <c:v>lakossági fórum</c:v>
                </c:pt>
                <c:pt idx="5">
                  <c:v>internet</c:v>
                </c:pt>
                <c:pt idx="6">
                  <c:v>Egyéb</c:v>
                </c:pt>
              </c:strCache>
            </c:strRef>
          </c:cat>
          <c:val>
            <c:numRef>
              <c:f>Eredmények!$E$858:$E$864</c:f>
              <c:numCache>
                <c:formatCode>General</c:formatCode>
                <c:ptCount val="7"/>
                <c:pt idx="0">
                  <c:v>1</c:v>
                </c:pt>
                <c:pt idx="1">
                  <c:v>4</c:v>
                </c:pt>
                <c:pt idx="2">
                  <c:v>3</c:v>
                </c:pt>
                <c:pt idx="3">
                  <c:v>4</c:v>
                </c:pt>
                <c:pt idx="4">
                  <c:v>4</c:v>
                </c:pt>
                <c:pt idx="5">
                  <c:v>15</c:v>
                </c:pt>
                <c:pt idx="6">
                  <c:v>0</c:v>
                </c:pt>
              </c:numCache>
            </c:numRef>
          </c:val>
          <c:extLst>
            <c:ext xmlns:c16="http://schemas.microsoft.com/office/drawing/2014/chart" uri="{C3380CC4-5D6E-409C-BE32-E72D297353CC}">
              <c16:uniqueId val="{00000000-C94B-4BBB-BF9F-A94C38D34865}"/>
            </c:ext>
          </c:extLst>
        </c:ser>
        <c:dLbls>
          <c:showLegendKey val="0"/>
          <c:showVal val="0"/>
          <c:showCatName val="0"/>
          <c:showSerName val="0"/>
          <c:showPercent val="0"/>
          <c:showBubbleSize val="0"/>
        </c:dLbls>
        <c:gapWidth val="182"/>
        <c:axId val="603674256"/>
        <c:axId val="603674648"/>
      </c:barChart>
      <c:catAx>
        <c:axId val="603674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crossAx val="603674648"/>
        <c:crosses val="autoZero"/>
        <c:auto val="1"/>
        <c:lblAlgn val="ctr"/>
        <c:lblOffset val="100"/>
        <c:noMultiLvlLbl val="0"/>
      </c:catAx>
      <c:valAx>
        <c:axId val="60367464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Jelölések száma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0367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3. A kitöltő személy lakhelye hol található?</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solidFill>
              <a:srgbClr val="FFCC66"/>
            </a:solidFill>
            <a:ln>
              <a:solidFill>
                <a:schemeClr val="bg1">
                  <a:lumMod val="50000"/>
                </a:schemeClr>
              </a:solidFill>
            </a:ln>
          </c:spPr>
          <c:dPt>
            <c:idx val="0"/>
            <c:bubble3D val="0"/>
            <c:spPr>
              <a:solidFill>
                <a:srgbClr val="FFCC66"/>
              </a:solidFill>
              <a:ln w="19050">
                <a:solidFill>
                  <a:schemeClr val="bg1">
                    <a:lumMod val="50000"/>
                  </a:schemeClr>
                </a:solidFill>
              </a:ln>
              <a:effectLst/>
            </c:spPr>
            <c:extLst>
              <c:ext xmlns:c16="http://schemas.microsoft.com/office/drawing/2014/chart" uri="{C3380CC4-5D6E-409C-BE32-E72D297353CC}">
                <c16:uniqueId val="{00000001-5D7A-4D8F-AB3F-F80D56285418}"/>
              </c:ext>
            </c:extLst>
          </c:dPt>
          <c:dPt>
            <c:idx val="1"/>
            <c:bubble3D val="0"/>
            <c:spPr>
              <a:solidFill>
                <a:srgbClr val="92D050"/>
              </a:solidFill>
              <a:ln w="19050">
                <a:solidFill>
                  <a:schemeClr val="bg1">
                    <a:lumMod val="50000"/>
                  </a:schemeClr>
                </a:solidFill>
              </a:ln>
              <a:effectLst/>
            </c:spPr>
            <c:extLst>
              <c:ext xmlns:c16="http://schemas.microsoft.com/office/drawing/2014/chart" uri="{C3380CC4-5D6E-409C-BE32-E72D297353CC}">
                <c16:uniqueId val="{00000003-5D7A-4D8F-AB3F-F80D56285418}"/>
              </c:ext>
            </c:extLst>
          </c:dPt>
          <c:dLbls>
            <c:dLbl>
              <c:idx val="0"/>
              <c:layout>
                <c:manualLayout>
                  <c:x val="-0.10671117672790902"/>
                  <c:y val="-0.231620370370370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7A-4D8F-AB3F-F80D562854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Eredmények!$C$39:$C$40</c:f>
              <c:strCache>
                <c:ptCount val="2"/>
                <c:pt idx="0">
                  <c:v>belterületen</c:v>
                </c:pt>
                <c:pt idx="1">
                  <c:v>külterületen</c:v>
                </c:pt>
              </c:strCache>
            </c:strRef>
          </c:cat>
          <c:val>
            <c:numRef>
              <c:f>Eredmények!$E$39:$E$40</c:f>
              <c:numCache>
                <c:formatCode>General</c:formatCode>
                <c:ptCount val="2"/>
                <c:pt idx="0">
                  <c:v>30</c:v>
                </c:pt>
                <c:pt idx="1">
                  <c:v>6</c:v>
                </c:pt>
              </c:numCache>
            </c:numRef>
          </c:val>
          <c:extLst>
            <c:ext xmlns:c16="http://schemas.microsoft.com/office/drawing/2014/chart" uri="{C3380CC4-5D6E-409C-BE32-E72D297353CC}">
              <c16:uniqueId val="{00000004-5D7A-4D8F-AB3F-F80D5628541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4. A kitöltő személy iskolai végzettsége: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solidFill>
              <a:srgbClr val="FFC000"/>
            </a:solidFill>
            <a:ln>
              <a:solidFill>
                <a:schemeClr val="bg1">
                  <a:lumMod val="50000"/>
                </a:schemeClr>
              </a:solidFill>
            </a:ln>
          </c:spPr>
          <c:dPt>
            <c:idx val="0"/>
            <c:bubble3D val="0"/>
            <c:spPr>
              <a:solidFill>
                <a:srgbClr val="FF99CC"/>
              </a:solidFill>
              <a:ln w="19050">
                <a:solidFill>
                  <a:schemeClr val="bg1">
                    <a:lumMod val="50000"/>
                  </a:schemeClr>
                </a:solidFill>
              </a:ln>
              <a:effectLst/>
            </c:spPr>
            <c:extLst>
              <c:ext xmlns:c16="http://schemas.microsoft.com/office/drawing/2014/chart" uri="{C3380CC4-5D6E-409C-BE32-E72D297353CC}">
                <c16:uniqueId val="{00000001-0BDE-4FB4-8551-04411BAD0899}"/>
              </c:ext>
            </c:extLst>
          </c:dPt>
          <c:dPt>
            <c:idx val="1"/>
            <c:bubble3D val="0"/>
            <c:spPr>
              <a:solidFill>
                <a:schemeClr val="accent5">
                  <a:lumMod val="60000"/>
                  <a:lumOff val="40000"/>
                </a:schemeClr>
              </a:solidFill>
              <a:ln w="19050">
                <a:solidFill>
                  <a:schemeClr val="bg1">
                    <a:lumMod val="50000"/>
                  </a:schemeClr>
                </a:solidFill>
              </a:ln>
              <a:effectLst/>
            </c:spPr>
            <c:extLst>
              <c:ext xmlns:c16="http://schemas.microsoft.com/office/drawing/2014/chart" uri="{C3380CC4-5D6E-409C-BE32-E72D297353CC}">
                <c16:uniqueId val="{00000003-0BDE-4FB4-8551-04411BAD0899}"/>
              </c:ext>
            </c:extLst>
          </c:dPt>
          <c:dPt>
            <c:idx val="2"/>
            <c:bubble3D val="0"/>
            <c:spPr>
              <a:solidFill>
                <a:schemeClr val="accent2">
                  <a:lumMod val="60000"/>
                  <a:lumOff val="40000"/>
                </a:schemeClr>
              </a:solidFill>
              <a:ln w="19050">
                <a:solidFill>
                  <a:schemeClr val="bg1">
                    <a:lumMod val="50000"/>
                  </a:schemeClr>
                </a:solidFill>
              </a:ln>
              <a:effectLst/>
            </c:spPr>
            <c:extLst>
              <c:ext xmlns:c16="http://schemas.microsoft.com/office/drawing/2014/chart" uri="{C3380CC4-5D6E-409C-BE32-E72D297353CC}">
                <c16:uniqueId val="{00000005-0BDE-4FB4-8551-04411BAD0899}"/>
              </c:ext>
            </c:extLst>
          </c:dPt>
          <c:dPt>
            <c:idx val="3"/>
            <c:bubble3D val="0"/>
            <c:spPr>
              <a:solidFill>
                <a:srgbClr val="FFC000"/>
              </a:solidFill>
              <a:ln w="19050">
                <a:solidFill>
                  <a:schemeClr val="bg1">
                    <a:lumMod val="50000"/>
                  </a:schemeClr>
                </a:solidFill>
              </a:ln>
              <a:effectLst/>
            </c:spPr>
            <c:extLst>
              <c:ext xmlns:c16="http://schemas.microsoft.com/office/drawing/2014/chart" uri="{C3380CC4-5D6E-409C-BE32-E72D297353CC}">
                <c16:uniqueId val="{00000007-0BDE-4FB4-8551-04411BAD08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Eredmények!$C$55:$C$58</c:f>
              <c:strCache>
                <c:ptCount val="4"/>
                <c:pt idx="0">
                  <c:v>8 általános</c:v>
                </c:pt>
                <c:pt idx="1">
                  <c:v>szakmunkás</c:v>
                </c:pt>
                <c:pt idx="2">
                  <c:v>érettségi</c:v>
                </c:pt>
                <c:pt idx="3">
                  <c:v>főiskola/egyetem</c:v>
                </c:pt>
              </c:strCache>
            </c:strRef>
          </c:cat>
          <c:val>
            <c:numRef>
              <c:f>Eredmények!$E$55:$E$58</c:f>
              <c:numCache>
                <c:formatCode>General</c:formatCode>
                <c:ptCount val="4"/>
                <c:pt idx="0">
                  <c:v>2</c:v>
                </c:pt>
                <c:pt idx="1">
                  <c:v>5</c:v>
                </c:pt>
                <c:pt idx="2">
                  <c:v>14</c:v>
                </c:pt>
                <c:pt idx="3">
                  <c:v>14</c:v>
                </c:pt>
              </c:numCache>
            </c:numRef>
          </c:val>
          <c:extLst>
            <c:ext xmlns:c16="http://schemas.microsoft.com/office/drawing/2014/chart" uri="{C3380CC4-5D6E-409C-BE32-E72D297353CC}">
              <c16:uniqueId val="{00000008-0BDE-4FB4-8551-04411BAD089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388363954505688"/>
          <c:y val="0.3439570574511519"/>
          <c:w val="0.22111636045494312"/>
          <c:h val="0.56664839164012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5. Mióta él Ön a településen?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6294-456B-A452-F96FF47DF1A0}"/>
              </c:ext>
            </c:extLst>
          </c:dPt>
          <c:dPt>
            <c:idx val="1"/>
            <c:bubble3D val="0"/>
            <c:spPr>
              <a:solidFill>
                <a:schemeClr val="accent2"/>
              </a:solidFill>
              <a:ln w="19050">
                <a:solidFill>
                  <a:schemeClr val="bg1">
                    <a:lumMod val="50000"/>
                  </a:schemeClr>
                </a:solidFill>
              </a:ln>
              <a:effectLst/>
            </c:spPr>
            <c:extLst>
              <c:ext xmlns:c16="http://schemas.microsoft.com/office/drawing/2014/chart" uri="{C3380CC4-5D6E-409C-BE32-E72D297353CC}">
                <c16:uniqueId val="{00000003-6294-456B-A452-F96FF47DF1A0}"/>
              </c:ext>
            </c:extLst>
          </c:dPt>
          <c:dPt>
            <c:idx val="2"/>
            <c:bubble3D val="0"/>
            <c:spPr>
              <a:solidFill>
                <a:schemeClr val="accent3"/>
              </a:solidFill>
              <a:ln w="19050">
                <a:solidFill>
                  <a:schemeClr val="bg1">
                    <a:lumMod val="50000"/>
                  </a:schemeClr>
                </a:solidFill>
              </a:ln>
              <a:effectLst/>
            </c:spPr>
            <c:extLst>
              <c:ext xmlns:c16="http://schemas.microsoft.com/office/drawing/2014/chart" uri="{C3380CC4-5D6E-409C-BE32-E72D297353CC}">
                <c16:uniqueId val="{00000005-6294-456B-A452-F96FF47DF1A0}"/>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6294-456B-A452-F96FF47DF1A0}"/>
              </c:ext>
            </c:extLst>
          </c:dPt>
          <c:dLbls>
            <c:dLbl>
              <c:idx val="3"/>
              <c:layout>
                <c:manualLayout>
                  <c:x val="0.1169825021872266"/>
                  <c:y val="-0.103791557305336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94-456B-A452-F96FF47DF1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Eredmények!$C$71:$C$74</c:f>
              <c:strCache>
                <c:ptCount val="4"/>
                <c:pt idx="0">
                  <c:v>0-5 éve</c:v>
                </c:pt>
                <c:pt idx="1">
                  <c:v>6-10 éve</c:v>
                </c:pt>
                <c:pt idx="2">
                  <c:v>11-20 éve</c:v>
                </c:pt>
                <c:pt idx="3">
                  <c:v>20 évnél régebben</c:v>
                </c:pt>
              </c:strCache>
            </c:strRef>
          </c:cat>
          <c:val>
            <c:numRef>
              <c:f>Eredmények!$E$71:$E$74</c:f>
              <c:numCache>
                <c:formatCode>General</c:formatCode>
                <c:ptCount val="4"/>
                <c:pt idx="0">
                  <c:v>3</c:v>
                </c:pt>
                <c:pt idx="1">
                  <c:v>9</c:v>
                </c:pt>
                <c:pt idx="2">
                  <c:v>4</c:v>
                </c:pt>
                <c:pt idx="3">
                  <c:v>20</c:v>
                </c:pt>
              </c:numCache>
            </c:numRef>
          </c:val>
          <c:extLst>
            <c:ext xmlns:c16="http://schemas.microsoft.com/office/drawing/2014/chart" uri="{C3380CC4-5D6E-409C-BE32-E72D297353CC}">
              <c16:uniqueId val="{00000008-6294-456B-A452-F96FF47DF1A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8638407699037618"/>
          <c:y val="0.40414224263633713"/>
          <c:w val="0.29694925634295716"/>
          <c:h val="0.40046515018955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7. Mi a véleménye a települési helyi értékek (épületek, terek, utcák, a környék) állapotáról?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barChart>
        <c:barDir val="col"/>
        <c:grouping val="clustered"/>
        <c:varyColors val="0"/>
        <c:ser>
          <c:idx val="0"/>
          <c:order val="0"/>
          <c:tx>
            <c:strRef>
              <c:f>Eredmények!$I$91</c:f>
              <c:strCache>
                <c:ptCount val="1"/>
                <c:pt idx="0">
                  <c:v>Az épületek, terek, utcák állapota</c:v>
                </c:pt>
              </c:strCache>
            </c:strRef>
          </c:tx>
          <c:spPr>
            <a:solidFill>
              <a:srgbClr val="FFCC66"/>
            </a:solidFill>
            <a:ln>
              <a:noFill/>
            </a:ln>
            <a:effectLst/>
          </c:spPr>
          <c:invertIfNegative val="0"/>
          <c:cat>
            <c:strRef>
              <c:f>Eredmények!$H$92:$H$96</c:f>
              <c:strCache>
                <c:ptCount val="5"/>
                <c:pt idx="0">
                  <c:v>nagyon rossz</c:v>
                </c:pt>
                <c:pt idx="1">
                  <c:v>rossz</c:v>
                </c:pt>
                <c:pt idx="2">
                  <c:v>kevésbé jó</c:v>
                </c:pt>
                <c:pt idx="3">
                  <c:v>jó</c:v>
                </c:pt>
                <c:pt idx="4">
                  <c:v>kiváló</c:v>
                </c:pt>
              </c:strCache>
            </c:strRef>
          </c:cat>
          <c:val>
            <c:numRef>
              <c:f>Eredmények!$I$92:$I$96</c:f>
              <c:numCache>
                <c:formatCode>General</c:formatCode>
                <c:ptCount val="5"/>
                <c:pt idx="0">
                  <c:v>0</c:v>
                </c:pt>
                <c:pt idx="1">
                  <c:v>1</c:v>
                </c:pt>
                <c:pt idx="2">
                  <c:v>13</c:v>
                </c:pt>
                <c:pt idx="3">
                  <c:v>18</c:v>
                </c:pt>
                <c:pt idx="4">
                  <c:v>2</c:v>
                </c:pt>
              </c:numCache>
            </c:numRef>
          </c:val>
          <c:extLst>
            <c:ext xmlns:c16="http://schemas.microsoft.com/office/drawing/2014/chart" uri="{C3380CC4-5D6E-409C-BE32-E72D297353CC}">
              <c16:uniqueId val="{00000000-D6DC-4201-AC34-AAAB938D7065}"/>
            </c:ext>
          </c:extLst>
        </c:ser>
        <c:ser>
          <c:idx val="1"/>
          <c:order val="1"/>
          <c:tx>
            <c:strRef>
              <c:f>Eredmények!$J$91</c:f>
              <c:strCache>
                <c:ptCount val="1"/>
                <c:pt idx="0">
                  <c:v>A közvetlen lakókörnyezetének állapota</c:v>
                </c:pt>
              </c:strCache>
            </c:strRef>
          </c:tx>
          <c:spPr>
            <a:solidFill>
              <a:schemeClr val="accent2"/>
            </a:solidFill>
            <a:ln>
              <a:noFill/>
            </a:ln>
            <a:effectLst/>
          </c:spPr>
          <c:invertIfNegative val="0"/>
          <c:cat>
            <c:strRef>
              <c:f>Eredmények!$H$92:$H$96</c:f>
              <c:strCache>
                <c:ptCount val="5"/>
                <c:pt idx="0">
                  <c:v>nagyon rossz</c:v>
                </c:pt>
                <c:pt idx="1">
                  <c:v>rossz</c:v>
                </c:pt>
                <c:pt idx="2">
                  <c:v>kevésbé jó</c:v>
                </c:pt>
                <c:pt idx="3">
                  <c:v>jó</c:v>
                </c:pt>
                <c:pt idx="4">
                  <c:v>kiváló</c:v>
                </c:pt>
              </c:strCache>
            </c:strRef>
          </c:cat>
          <c:val>
            <c:numRef>
              <c:f>Eredmények!$J$92:$J$96</c:f>
              <c:numCache>
                <c:formatCode>General</c:formatCode>
                <c:ptCount val="5"/>
                <c:pt idx="0">
                  <c:v>0</c:v>
                </c:pt>
                <c:pt idx="1">
                  <c:v>3</c:v>
                </c:pt>
                <c:pt idx="2">
                  <c:v>9</c:v>
                </c:pt>
                <c:pt idx="3">
                  <c:v>21</c:v>
                </c:pt>
                <c:pt idx="4">
                  <c:v>1</c:v>
                </c:pt>
              </c:numCache>
            </c:numRef>
          </c:val>
          <c:extLst>
            <c:ext xmlns:c16="http://schemas.microsoft.com/office/drawing/2014/chart" uri="{C3380CC4-5D6E-409C-BE32-E72D297353CC}">
              <c16:uniqueId val="{00000001-D6DC-4201-AC34-AAAB938D7065}"/>
            </c:ext>
          </c:extLst>
        </c:ser>
        <c:dLbls>
          <c:showLegendKey val="0"/>
          <c:showVal val="0"/>
          <c:showCatName val="0"/>
          <c:showSerName val="0"/>
          <c:showPercent val="0"/>
          <c:showBubbleSize val="0"/>
        </c:dLbls>
        <c:gapWidth val="219"/>
        <c:overlap val="-27"/>
        <c:axId val="638895536"/>
        <c:axId val="638898280"/>
      </c:barChart>
      <c:catAx>
        <c:axId val="63889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8898280"/>
        <c:crosses val="autoZero"/>
        <c:auto val="1"/>
        <c:lblAlgn val="ctr"/>
        <c:lblOffset val="100"/>
        <c:noMultiLvlLbl val="0"/>
      </c:catAx>
      <c:valAx>
        <c:axId val="63889828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8895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hu-HU" sz="1000">
                <a:latin typeface="Verdana" panose="020B0604030504040204" pitchFamily="34" charset="0"/>
                <a:ea typeface="Verdana" panose="020B0604030504040204" pitchFamily="34" charset="0"/>
                <a:cs typeface="Verdana" panose="020B0604030504040204" pitchFamily="34" charset="0"/>
              </a:rPr>
              <a:t>8-9. Ön szívesen él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hu-HU"/>
        </a:p>
      </c:txPr>
    </c:title>
    <c:autoTitleDeleted val="0"/>
    <c:plotArea>
      <c:layout>
        <c:manualLayout>
          <c:layoutTarget val="inner"/>
          <c:xMode val="edge"/>
          <c:yMode val="edge"/>
          <c:x val="7.213648293963254E-2"/>
          <c:y val="0.25476924759405079"/>
          <c:w val="0.90286351706036749"/>
          <c:h val="0.63783136482939629"/>
        </c:manualLayout>
      </c:layout>
      <c:barChart>
        <c:barDir val="col"/>
        <c:grouping val="clustered"/>
        <c:varyColors val="0"/>
        <c:ser>
          <c:idx val="0"/>
          <c:order val="0"/>
          <c:tx>
            <c:strRef>
              <c:f>Eredmények!$I$121</c:f>
              <c:strCache>
                <c:ptCount val="1"/>
                <c:pt idx="0">
                  <c:v>igen</c:v>
                </c:pt>
              </c:strCache>
            </c:strRef>
          </c:tx>
          <c:spPr>
            <a:solidFill>
              <a:srgbClr val="92D050"/>
            </a:solidFill>
            <a:ln>
              <a:noFill/>
            </a:ln>
            <a:effectLst/>
          </c:spPr>
          <c:invertIfNegative val="0"/>
          <c:cat>
            <c:strRef>
              <c:f>Eredmények!$B$122:$B$123</c:f>
              <c:strCache>
                <c:ptCount val="2"/>
                <c:pt idx="0">
                  <c:v>…a településen?</c:v>
                </c:pt>
                <c:pt idx="1">
                  <c:v>… a jelenlegi, közvetlen lakókörnyezetében?</c:v>
                </c:pt>
              </c:strCache>
            </c:strRef>
          </c:cat>
          <c:val>
            <c:numRef>
              <c:f>Eredmények!$C$122:$C$123</c:f>
              <c:numCache>
                <c:formatCode>General</c:formatCode>
                <c:ptCount val="2"/>
                <c:pt idx="0">
                  <c:v>27</c:v>
                </c:pt>
                <c:pt idx="1">
                  <c:v>29</c:v>
                </c:pt>
              </c:numCache>
            </c:numRef>
          </c:val>
          <c:extLst>
            <c:ext xmlns:c16="http://schemas.microsoft.com/office/drawing/2014/chart" uri="{C3380CC4-5D6E-409C-BE32-E72D297353CC}">
              <c16:uniqueId val="{00000000-6594-4191-8799-EF5611F95CAB}"/>
            </c:ext>
          </c:extLst>
        </c:ser>
        <c:ser>
          <c:idx val="1"/>
          <c:order val="1"/>
          <c:tx>
            <c:strRef>
              <c:f>Eredmények!$J$121</c:f>
              <c:strCache>
                <c:ptCount val="1"/>
                <c:pt idx="0">
                  <c:v>nem</c:v>
                </c:pt>
              </c:strCache>
            </c:strRef>
          </c:tx>
          <c:spPr>
            <a:solidFill>
              <a:srgbClr val="FFC000"/>
            </a:solidFill>
            <a:ln>
              <a:noFill/>
            </a:ln>
            <a:effectLst/>
          </c:spPr>
          <c:invertIfNegative val="0"/>
          <c:cat>
            <c:strRef>
              <c:f>Eredmények!$B$122:$B$123</c:f>
              <c:strCache>
                <c:ptCount val="2"/>
                <c:pt idx="0">
                  <c:v>…a településen?</c:v>
                </c:pt>
                <c:pt idx="1">
                  <c:v>… a jelenlegi, közvetlen lakókörnyezetében?</c:v>
                </c:pt>
              </c:strCache>
            </c:strRef>
          </c:cat>
          <c:val>
            <c:numRef>
              <c:f>Eredmények!$D$122:$D$123</c:f>
              <c:numCache>
                <c:formatCode>General</c:formatCode>
                <c:ptCount val="2"/>
                <c:pt idx="0">
                  <c:v>5</c:v>
                </c:pt>
                <c:pt idx="1">
                  <c:v>5</c:v>
                </c:pt>
              </c:numCache>
            </c:numRef>
          </c:val>
          <c:extLst>
            <c:ext xmlns:c16="http://schemas.microsoft.com/office/drawing/2014/chart" uri="{C3380CC4-5D6E-409C-BE32-E72D297353CC}">
              <c16:uniqueId val="{00000001-6594-4191-8799-EF5611F95CAB}"/>
            </c:ext>
          </c:extLst>
        </c:ser>
        <c:dLbls>
          <c:showLegendKey val="0"/>
          <c:showVal val="0"/>
          <c:showCatName val="0"/>
          <c:showSerName val="0"/>
          <c:showPercent val="0"/>
          <c:showBubbleSize val="0"/>
        </c:dLbls>
        <c:gapWidth val="219"/>
        <c:overlap val="-27"/>
        <c:axId val="638897496"/>
        <c:axId val="638897104"/>
      </c:barChart>
      <c:catAx>
        <c:axId val="63889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8897104"/>
        <c:crosses val="autoZero"/>
        <c:auto val="1"/>
        <c:lblAlgn val="ctr"/>
        <c:lblOffset val="100"/>
        <c:noMultiLvlLbl val="0"/>
      </c:catAx>
      <c:valAx>
        <c:axId val="63889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8897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Készítette Bordány Település Önkormányzatána kmegbízásából az ENV-INFO KFT., Szeged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7CD4F-EDC7-415C-A796-7426C38E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17814</Words>
  <Characters>130145</Characters>
  <Application>Microsoft Office Word</Application>
  <DocSecurity>0</DocSecurity>
  <Lines>1084</Lines>
  <Paragraphs>295</Paragraphs>
  <ScaleCrop>false</ScaleCrop>
  <HeadingPairs>
    <vt:vector size="2" baseType="variant">
      <vt:variant>
        <vt:lpstr>Cím</vt:lpstr>
      </vt:variant>
      <vt:variant>
        <vt:i4>1</vt:i4>
      </vt:variant>
    </vt:vector>
  </HeadingPairs>
  <TitlesOfParts>
    <vt:vector size="1" baseType="lpstr">
      <vt:lpstr>BORDÁNY TELEPÜLÉS LOCAL AGENDA 21</vt:lpstr>
    </vt:vector>
  </TitlesOfParts>
  <Company/>
  <LinksUpToDate>false</LinksUpToDate>
  <CharactersWithSpaces>147664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BORDÁNY TELEPÜLÉS LOCAL AGENDA 21</dc:title>
  <dc:subject>2014 július</dc:subject>
  <dc:creator>Péter Hegedüs</dc:creator>
  <cp:lastModifiedBy>marti</cp:lastModifiedBy>
  <cp:revision>3</cp:revision>
  <cp:lastPrinted>2020-12-03T10:04:00Z</cp:lastPrinted>
  <dcterms:created xsi:type="dcterms:W3CDTF">2020-12-03T09:47:00Z</dcterms:created>
  <dcterms:modified xsi:type="dcterms:W3CDTF">2020-12-03T10:08:00Z</dcterms:modified>
</cp:coreProperties>
</file>